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0DB" w:rsidRPr="00BE00DB" w:rsidRDefault="00BE00DB" w:rsidP="00BE00DB">
      <w:pPr>
        <w:spacing w:line="240" w:lineRule="auto"/>
        <w:rPr>
          <w:rFonts w:ascii="Arial" w:eastAsia="Times New Roman" w:hAnsi="Arial" w:cs="Arial"/>
          <w:b/>
          <w:sz w:val="24"/>
          <w:szCs w:val="24"/>
          <w:lang w:eastAsia="el-GR"/>
        </w:rPr>
      </w:pPr>
      <w:r w:rsidRPr="00BE00DB">
        <w:rPr>
          <w:b/>
        </w:rPr>
        <w:t>α) Περιγραφή μαθήματος</w:t>
      </w:r>
    </w:p>
    <w:p w:rsidR="00BE00DB" w:rsidRPr="00BE00DB" w:rsidRDefault="00BE00DB" w:rsidP="00BE00DB">
      <w:pPr>
        <w:spacing w:line="240" w:lineRule="auto"/>
        <w:rPr>
          <w:rFonts w:ascii="Arial" w:eastAsia="Times New Roman" w:hAnsi="Arial" w:cs="Arial"/>
          <w:sz w:val="24"/>
          <w:szCs w:val="24"/>
          <w:lang w:eastAsia="el-GR"/>
        </w:rPr>
      </w:pPr>
      <w:r w:rsidRPr="00BE00DB">
        <w:rPr>
          <w:rFonts w:ascii="Arial" w:eastAsia="Times New Roman" w:hAnsi="Arial" w:cs="Arial"/>
          <w:sz w:val="24"/>
          <w:szCs w:val="24"/>
          <w:lang w:eastAsia="el-GR"/>
        </w:rPr>
        <w:t>Σκοπός του ηλεκτρονικού μαθήματος είναι η εξοικείωση των μαθητών/τριών με τη χρήση, τα μέρη και τις μετρήσεις ακριβείας με το παχύμετρο (κλίμακα βερνιέρου). Το μάθημα συνδέεται με τους στόχους του αναλυτικού προγράμματος σπουδών του Τομέα Μηχανολογίας των ΕΠΑ.Λ.</w:t>
      </w:r>
    </w:p>
    <w:p w:rsidR="00BE00DB" w:rsidRPr="00BE00DB" w:rsidRDefault="00BE00DB" w:rsidP="00BE00DB">
      <w:pPr>
        <w:spacing w:line="240" w:lineRule="auto"/>
        <w:rPr>
          <w:rFonts w:ascii="Arial" w:eastAsia="Times New Roman" w:hAnsi="Arial" w:cs="Arial"/>
          <w:sz w:val="24"/>
          <w:szCs w:val="24"/>
          <w:lang w:eastAsia="el-GR"/>
        </w:rPr>
      </w:pPr>
      <w:r w:rsidRPr="00BE00DB">
        <w:rPr>
          <w:rFonts w:ascii="Arial" w:eastAsia="Times New Roman" w:hAnsi="Arial" w:cs="Arial"/>
          <w:sz w:val="24"/>
          <w:szCs w:val="24"/>
          <w:lang w:eastAsia="el-GR"/>
        </w:rPr>
        <w:t xml:space="preserve">Για τη δημιουργία του παραδείγματος εφαρμογής αξιοποιούμε το ψηφιακό αντικείμενο από το Φωτόδεντρο - Μαθησιακά Αντικείμενα και συγκεκριμένα την εφαρμογή </w:t>
      </w:r>
      <w:hyperlink r:id="rId5" w:tgtFrame="_blank" w:history="1">
        <w:r w:rsidRPr="00BE00DB">
          <w:rPr>
            <w:rFonts w:ascii="Arial" w:eastAsia="Times New Roman" w:hAnsi="Arial" w:cs="Arial"/>
            <w:color w:val="0000FF"/>
            <w:sz w:val="24"/>
            <w:szCs w:val="24"/>
            <w:u w:val="single"/>
            <w:lang w:eastAsia="el-GR"/>
          </w:rPr>
          <w:t>Μηχανολογικές Μετρήσεις - Παχύμετρο</w:t>
        </w:r>
      </w:hyperlink>
      <w:r w:rsidRPr="00BE00DB">
        <w:rPr>
          <w:rFonts w:ascii="Arial" w:eastAsia="Times New Roman" w:hAnsi="Arial" w:cs="Arial"/>
          <w:sz w:val="24"/>
          <w:szCs w:val="24"/>
          <w:lang w:eastAsia="el-GR"/>
        </w:rPr>
        <w:t>.</w:t>
      </w:r>
    </w:p>
    <w:p w:rsidR="00BE00DB" w:rsidRPr="00BE00DB" w:rsidRDefault="00BE00DB" w:rsidP="00BE00DB">
      <w:pPr>
        <w:spacing w:after="100" w:afterAutospacing="1" w:line="240" w:lineRule="auto"/>
        <w:textAlignment w:val="center"/>
        <w:outlineLvl w:val="0"/>
        <w:rPr>
          <w:rFonts w:ascii="inherit" w:eastAsia="Times New Roman" w:hAnsi="inherit" w:cs="Segoe UI"/>
          <w:color w:val="FFFFFF"/>
          <w:kern w:val="36"/>
          <w:sz w:val="42"/>
          <w:szCs w:val="42"/>
          <w:lang w:eastAsia="el-GR"/>
        </w:rPr>
      </w:pPr>
      <w:r w:rsidRPr="00BE00DB">
        <w:rPr>
          <w:rFonts w:ascii="inherit" w:eastAsia="Times New Roman" w:hAnsi="inherit" w:cs="Segoe UI"/>
          <w:color w:val="FFFFFF"/>
          <w:kern w:val="36"/>
          <w:sz w:val="42"/>
          <w:szCs w:val="42"/>
          <w:lang w:eastAsia="el-GR"/>
        </w:rPr>
        <w:t>Μηχανολογικές Μετρήσεις - Παχύμετρο</w:t>
      </w:r>
    </w:p>
    <w:p w:rsidR="00BE00DB" w:rsidRPr="00BE00DB" w:rsidRDefault="00BE00DB" w:rsidP="00BE00DB">
      <w:pPr>
        <w:spacing w:after="0" w:line="240" w:lineRule="auto"/>
        <w:jc w:val="right"/>
        <w:textAlignment w:val="center"/>
        <w:rPr>
          <w:rFonts w:ascii="Segoe UI" w:eastAsia="Times New Roman" w:hAnsi="Segoe UI" w:cs="Segoe UI"/>
          <w:color w:val="FFFFFF"/>
          <w:sz w:val="42"/>
          <w:szCs w:val="42"/>
          <w:lang w:eastAsia="el-GR"/>
        </w:rPr>
      </w:pPr>
      <w:r w:rsidRPr="00BE00DB">
        <w:rPr>
          <w:rFonts w:ascii="Segoe UI" w:eastAsia="Times New Roman" w:hAnsi="Segoe UI" w:cs="Segoe UI"/>
          <w:color w:val="FFFFFF"/>
          <w:sz w:val="42"/>
          <w:szCs w:val="42"/>
          <w:lang w:eastAsia="el-GR"/>
        </w:rPr>
        <w:t> </w:t>
      </w:r>
    </w:p>
    <w:p w:rsidR="00BE00DB" w:rsidRPr="00BE00DB" w:rsidRDefault="00BE00DB" w:rsidP="00BE00DB">
      <w:pPr>
        <w:shd w:val="clear" w:color="auto" w:fill="CCCCCC"/>
        <w:spacing w:after="0" w:line="240" w:lineRule="auto"/>
        <w:jc w:val="center"/>
        <w:rPr>
          <w:rFonts w:ascii="Segoe UI" w:eastAsia="Times New Roman" w:hAnsi="Segoe UI" w:cs="Segoe UI"/>
          <w:color w:val="212529"/>
          <w:sz w:val="24"/>
          <w:szCs w:val="24"/>
          <w:lang w:eastAsia="el-GR"/>
        </w:rPr>
      </w:pPr>
      <w:r w:rsidRPr="00BE00DB">
        <w:rPr>
          <w:rFonts w:ascii="Segoe UI" w:eastAsia="Times New Roman" w:hAnsi="Segoe UI" w:cs="Segoe UI"/>
          <w:noProof/>
          <w:color w:val="212529"/>
          <w:sz w:val="24"/>
          <w:szCs w:val="24"/>
          <w:lang w:eastAsia="el-GR"/>
        </w:rPr>
        <w:drawing>
          <wp:inline distT="0" distB="0" distL="0" distR="0" wp14:anchorId="1FE46FFC" wp14:editId="3926380E">
            <wp:extent cx="7620000" cy="3771900"/>
            <wp:effectExtent l="0" t="0" r="0" b="0"/>
            <wp:docPr id="1" name="loadMaterial" descr="https://lor.photodentro.edu.gr/lorplusv/paximetro_pidx0053942/images/large/large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adMaterial" descr="https://lor.photodentro.edu.gr/lorplusv/paximetro_pidx0053942/images/large/large_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0" cy="3771900"/>
                    </a:xfrm>
                    <a:prstGeom prst="rect">
                      <a:avLst/>
                    </a:prstGeom>
                    <a:noFill/>
                    <a:ln>
                      <a:noFill/>
                    </a:ln>
                  </pic:spPr>
                </pic:pic>
              </a:graphicData>
            </a:graphic>
          </wp:inline>
        </w:drawing>
      </w:r>
    </w:p>
    <w:p w:rsidR="00BE00DB" w:rsidRPr="00BE00DB" w:rsidRDefault="00BE00DB" w:rsidP="00BE00DB">
      <w:pPr>
        <w:shd w:val="clear" w:color="auto" w:fill="CCCCCC"/>
        <w:spacing w:after="0" w:line="240" w:lineRule="auto"/>
        <w:jc w:val="center"/>
        <w:rPr>
          <w:rFonts w:ascii="Segoe UI" w:eastAsia="Times New Roman" w:hAnsi="Segoe UI" w:cs="Segoe UI"/>
          <w:color w:val="212529"/>
          <w:sz w:val="24"/>
          <w:szCs w:val="24"/>
          <w:lang w:eastAsia="el-GR"/>
        </w:rPr>
      </w:pPr>
    </w:p>
    <w:p w:rsidR="00BE00DB" w:rsidRPr="00BE00DB" w:rsidRDefault="00BE00DB" w:rsidP="00BE00DB">
      <w:pPr>
        <w:shd w:val="clear" w:color="auto" w:fill="657B16"/>
        <w:spacing w:after="100" w:afterAutospacing="1" w:line="240" w:lineRule="auto"/>
        <w:rPr>
          <w:rFonts w:ascii="Segoe UI" w:eastAsia="Times New Roman" w:hAnsi="Segoe UI" w:cs="Segoe UI"/>
          <w:color w:val="FFFFFF"/>
          <w:sz w:val="24"/>
          <w:szCs w:val="24"/>
          <w:lang w:eastAsia="el-GR"/>
        </w:rPr>
      </w:pPr>
      <w:r w:rsidRPr="00BE00DB">
        <w:rPr>
          <w:rFonts w:ascii="Segoe UI" w:eastAsia="Times New Roman" w:hAnsi="Segoe UI" w:cs="Segoe UI"/>
          <w:color w:val="FFFFFF"/>
          <w:sz w:val="24"/>
          <w:szCs w:val="24"/>
          <w:lang w:eastAsia="el-GR"/>
        </w:rPr>
        <w:t>Το παχύμετρο είναι ένα από τα όργανα που χρησιμοποιείται περισσότερο στις μηχανολογικές μετρήσεις, λόγω της ευχρηστίας του και της ακρίβειάς του. Λέγοντας ακρίβεια ενός οργάνου εννοούμε το μεγαλύτερο σφάλμα που μπορεί να κάνει ένα όργανο στη μέτρηση κάποιας διάστασης. Με το παχύμετρο μπορούμε να μετρήσουμε διαστάσεις εξωτερικές, εσωτερικές και βάθους. Κατασκευάζεται από χρωμιονικελιούχο χάλυβα για να μην οξειδώνεται και να μη μεταβάλλεται το μήκος του σε διαφορετικές θερμοκρασίες περιβάλλοντος.</w:t>
      </w:r>
    </w:p>
    <w:p w:rsidR="00BE00DB" w:rsidRPr="00BE00DB" w:rsidRDefault="00BE00DB" w:rsidP="00BE00DB">
      <w:pPr>
        <w:shd w:val="clear" w:color="auto" w:fill="657B16"/>
        <w:spacing w:after="100" w:afterAutospacing="1" w:line="240" w:lineRule="auto"/>
        <w:rPr>
          <w:rFonts w:ascii="Segoe UI" w:eastAsia="Times New Roman" w:hAnsi="Segoe UI" w:cs="Segoe UI"/>
          <w:color w:val="FFFFFF"/>
          <w:sz w:val="24"/>
          <w:szCs w:val="24"/>
          <w:lang w:eastAsia="el-GR"/>
        </w:rPr>
      </w:pPr>
      <w:r w:rsidRPr="00BE00DB">
        <w:rPr>
          <w:rFonts w:ascii="Segoe UI" w:eastAsia="Times New Roman" w:hAnsi="Segoe UI" w:cs="Segoe UI"/>
          <w:color w:val="FFFFFF"/>
          <w:sz w:val="24"/>
          <w:szCs w:val="24"/>
          <w:lang w:eastAsia="el-GR"/>
        </w:rPr>
        <w:t xml:space="preserve">Διακρίνουμε δύο μέρη: το σταθερό και το κινητό. Το σταθερό μέρος αποτελείται από τον κανόνα, το άκρο του οποίου καταλήγει σε δύο </w:t>
      </w:r>
      <w:r w:rsidRPr="00BE00DB">
        <w:rPr>
          <w:rFonts w:ascii="Segoe UI" w:eastAsia="Times New Roman" w:hAnsi="Segoe UI" w:cs="Segoe UI"/>
          <w:color w:val="FFFFFF"/>
          <w:sz w:val="24"/>
          <w:szCs w:val="24"/>
          <w:lang w:eastAsia="el-GR"/>
        </w:rPr>
        <w:lastRenderedPageBreak/>
        <w:t>αντιδιαμετρικά ράμφη διαστάσεων. Ο κανόνας φέρει συνήθως στο κάτω μέρος του χαραγμένες υποδιαιρέσεις του μέτρου και στο επάνω μέρος του υποδιαιρέσεις της ίντσας. Το κινητό μέρος φέρει δύο αντιδιαμετρικά ράμφη αντίστοιχα με αυτά του σταθερού μέρους, καθώς και ένα προσαρμοσμένο στέλεχος το όποιο χρησιμεύει για μετρήσεις βάθους. Στο κινητό μέρος του παχύμετρου, βρίσκεται και η κλίμακα του βερνιέρου, η οποία καθορίζει την ακρίβεια του οργάνου. Πάνω στην δευτερεύουσα αυτή κλίμακα υπάρχουν υποδιαιρέσεις του χιλιοστομέτρου (mm) και της ίντσας (in.).</w:t>
      </w:r>
    </w:p>
    <w:p w:rsidR="00BE00DB" w:rsidRPr="00BE00DB" w:rsidRDefault="00BE00DB" w:rsidP="00BE00DB">
      <w:pPr>
        <w:shd w:val="clear" w:color="auto" w:fill="657B16"/>
        <w:spacing w:after="100" w:afterAutospacing="1" w:line="240" w:lineRule="auto"/>
        <w:rPr>
          <w:rFonts w:ascii="Segoe UI" w:eastAsia="Times New Roman" w:hAnsi="Segoe UI" w:cs="Segoe UI"/>
          <w:color w:val="FFFFFF"/>
          <w:sz w:val="24"/>
          <w:szCs w:val="24"/>
          <w:lang w:eastAsia="el-GR"/>
        </w:rPr>
      </w:pPr>
      <w:r w:rsidRPr="00BE00DB">
        <w:rPr>
          <w:rFonts w:ascii="Segoe UI" w:eastAsia="Times New Roman" w:hAnsi="Segoe UI" w:cs="Segoe UI"/>
          <w:noProof/>
          <w:color w:val="FFFFFF"/>
          <w:sz w:val="24"/>
          <w:szCs w:val="24"/>
          <w:lang w:eastAsia="el-GR"/>
        </w:rPr>
        <w:drawing>
          <wp:inline distT="0" distB="0" distL="0" distR="0" wp14:anchorId="7BB9F595" wp14:editId="06B2AD45">
            <wp:extent cx="13668375" cy="5838825"/>
            <wp:effectExtent l="0" t="0" r="9525" b="9525"/>
            <wp:docPr id="3" name="Picture 3" descr="https://lor.photodentro.edu.gr/lorplusv/paximetro_pidx0053942/images/theory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or.photodentro.edu.gr/lorplusv/paximetro_pidx0053942/images/theoryIm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68375" cy="5838825"/>
                    </a:xfrm>
                    <a:prstGeom prst="rect">
                      <a:avLst/>
                    </a:prstGeom>
                    <a:noFill/>
                    <a:ln>
                      <a:noFill/>
                    </a:ln>
                  </pic:spPr>
                </pic:pic>
              </a:graphicData>
            </a:graphic>
          </wp:inline>
        </w:drawing>
      </w:r>
    </w:p>
    <w:p w:rsidR="00BE00DB" w:rsidRPr="00BE00DB" w:rsidRDefault="00BE00DB" w:rsidP="00BE00DB">
      <w:pPr>
        <w:spacing w:line="240" w:lineRule="auto"/>
        <w:rPr>
          <w:rFonts w:ascii="Arial" w:eastAsia="Times New Roman" w:hAnsi="Arial" w:cs="Arial"/>
          <w:b/>
          <w:bCs/>
          <w:sz w:val="30"/>
          <w:szCs w:val="30"/>
          <w:lang w:eastAsia="el-GR"/>
        </w:rPr>
      </w:pPr>
      <w:r w:rsidRPr="00BE00DB">
        <w:rPr>
          <w:rFonts w:ascii="Arial" w:eastAsia="Times New Roman" w:hAnsi="Arial" w:cs="Arial"/>
          <w:b/>
          <w:bCs/>
          <w:sz w:val="30"/>
          <w:szCs w:val="30"/>
          <w:lang w:eastAsia="el-GR"/>
        </w:rPr>
        <w:t>β) Δημιουργία ενοτήτων στην η-τάξη</w:t>
      </w:r>
    </w:p>
    <w:p w:rsidR="00BE00DB" w:rsidRPr="00BE00DB" w:rsidRDefault="00BE00DB" w:rsidP="00BE00DB">
      <w:pPr>
        <w:spacing w:line="240" w:lineRule="auto"/>
        <w:rPr>
          <w:rFonts w:ascii="Arial" w:eastAsia="Times New Roman" w:hAnsi="Arial" w:cs="Arial"/>
          <w:b/>
          <w:bCs/>
          <w:sz w:val="24"/>
          <w:szCs w:val="24"/>
          <w:lang w:eastAsia="el-GR"/>
        </w:rPr>
      </w:pPr>
      <w:r w:rsidRPr="00BE00DB">
        <w:rPr>
          <w:rFonts w:ascii="Arial" w:eastAsia="Times New Roman" w:hAnsi="Arial" w:cs="Arial"/>
          <w:b/>
          <w:bCs/>
          <w:sz w:val="24"/>
          <w:szCs w:val="24"/>
          <w:lang w:eastAsia="el-GR"/>
        </w:rPr>
        <w:t>Προσδοκώμενα μαθησιακά αποτελέσματα (p. 2)</w:t>
      </w:r>
    </w:p>
    <w:p w:rsidR="00BE00DB" w:rsidRPr="00BE00DB" w:rsidRDefault="00BE00DB" w:rsidP="00BE00DB">
      <w:pPr>
        <w:spacing w:line="240" w:lineRule="auto"/>
        <w:rPr>
          <w:rFonts w:ascii="Arial" w:eastAsia="Times New Roman" w:hAnsi="Arial" w:cs="Arial"/>
          <w:sz w:val="24"/>
          <w:szCs w:val="24"/>
          <w:lang w:eastAsia="el-GR"/>
        </w:rPr>
      </w:pPr>
      <w:r w:rsidRPr="00BE00DB">
        <w:rPr>
          <w:rFonts w:ascii="Arial" w:eastAsia="Times New Roman" w:hAnsi="Arial" w:cs="Arial"/>
          <w:sz w:val="24"/>
          <w:szCs w:val="24"/>
          <w:lang w:eastAsia="el-GR"/>
        </w:rPr>
        <w:t>Οι μαθητές/τριες ολοκληρώνοντας το ηλεκτρονικό μάθημα θα είναι σε θέση:</w:t>
      </w:r>
    </w:p>
    <w:p w:rsidR="00BE00DB" w:rsidRPr="00BE00DB" w:rsidRDefault="00BE00DB" w:rsidP="00BE00DB">
      <w:pPr>
        <w:numPr>
          <w:ilvl w:val="0"/>
          <w:numId w:val="1"/>
        </w:numPr>
        <w:spacing w:after="0" w:line="240" w:lineRule="auto"/>
        <w:ind w:left="0"/>
        <w:rPr>
          <w:rFonts w:ascii="Arial" w:eastAsia="Times New Roman" w:hAnsi="Arial" w:cs="Arial"/>
          <w:sz w:val="24"/>
          <w:szCs w:val="24"/>
          <w:lang w:eastAsia="el-GR"/>
        </w:rPr>
      </w:pPr>
      <w:r w:rsidRPr="00BE00DB">
        <w:rPr>
          <w:rFonts w:ascii="Arial" w:eastAsia="Times New Roman" w:hAnsi="Arial" w:cs="Arial"/>
          <w:b/>
          <w:bCs/>
          <w:sz w:val="24"/>
          <w:szCs w:val="24"/>
          <w:lang w:eastAsia="el-GR"/>
        </w:rPr>
        <w:lastRenderedPageBreak/>
        <w:t>Να αναγνωρίζουν</w:t>
      </w:r>
      <w:r w:rsidRPr="00BE00DB">
        <w:rPr>
          <w:rFonts w:ascii="Arial" w:eastAsia="Times New Roman" w:hAnsi="Arial" w:cs="Arial"/>
          <w:sz w:val="24"/>
          <w:szCs w:val="24"/>
          <w:lang w:eastAsia="el-GR"/>
        </w:rPr>
        <w:t xml:space="preserve"> τα κύρια μέρη (σταθερό και κινητό) του παχυμέτρου.</w:t>
      </w:r>
    </w:p>
    <w:p w:rsidR="00BE00DB" w:rsidRPr="00BE00DB" w:rsidRDefault="00BE00DB" w:rsidP="00BE00DB">
      <w:pPr>
        <w:numPr>
          <w:ilvl w:val="0"/>
          <w:numId w:val="1"/>
        </w:numPr>
        <w:spacing w:after="0" w:line="240" w:lineRule="auto"/>
        <w:ind w:left="0"/>
        <w:rPr>
          <w:rFonts w:ascii="Arial" w:eastAsia="Times New Roman" w:hAnsi="Arial" w:cs="Arial"/>
          <w:sz w:val="24"/>
          <w:szCs w:val="24"/>
          <w:lang w:eastAsia="el-GR"/>
        </w:rPr>
      </w:pPr>
      <w:r w:rsidRPr="00BE00DB">
        <w:rPr>
          <w:rFonts w:ascii="Arial" w:eastAsia="Times New Roman" w:hAnsi="Arial" w:cs="Arial"/>
          <w:b/>
          <w:bCs/>
          <w:sz w:val="24"/>
          <w:szCs w:val="24"/>
          <w:lang w:eastAsia="el-GR"/>
        </w:rPr>
        <w:t>Να διακρίνουν</w:t>
      </w:r>
      <w:r w:rsidRPr="00BE00DB">
        <w:rPr>
          <w:rFonts w:ascii="Arial" w:eastAsia="Times New Roman" w:hAnsi="Arial" w:cs="Arial"/>
          <w:sz w:val="24"/>
          <w:szCs w:val="24"/>
          <w:lang w:eastAsia="el-GR"/>
        </w:rPr>
        <w:t xml:space="preserve"> τα είδη των μετρήσεων που εκτελεί (εξωτερικές, εσωτερικές, βάθους).</w:t>
      </w:r>
    </w:p>
    <w:p w:rsidR="00BE00DB" w:rsidRPr="00BE00DB" w:rsidRDefault="00BE00DB" w:rsidP="00BE00DB">
      <w:pPr>
        <w:numPr>
          <w:ilvl w:val="0"/>
          <w:numId w:val="1"/>
        </w:numPr>
        <w:spacing w:after="0" w:line="240" w:lineRule="auto"/>
        <w:ind w:left="0"/>
        <w:rPr>
          <w:rFonts w:ascii="Arial" w:eastAsia="Times New Roman" w:hAnsi="Arial" w:cs="Arial"/>
          <w:sz w:val="24"/>
          <w:szCs w:val="24"/>
          <w:lang w:eastAsia="el-GR"/>
        </w:rPr>
      </w:pPr>
      <w:r w:rsidRPr="00BE00DB">
        <w:rPr>
          <w:rFonts w:ascii="Arial" w:eastAsia="Times New Roman" w:hAnsi="Arial" w:cs="Arial"/>
          <w:b/>
          <w:bCs/>
          <w:sz w:val="24"/>
          <w:szCs w:val="24"/>
          <w:lang w:eastAsia="el-GR"/>
        </w:rPr>
        <w:t>Να εξηγούν</w:t>
      </w:r>
      <w:r w:rsidRPr="00BE00DB">
        <w:rPr>
          <w:rFonts w:ascii="Arial" w:eastAsia="Times New Roman" w:hAnsi="Arial" w:cs="Arial"/>
          <w:sz w:val="24"/>
          <w:szCs w:val="24"/>
          <w:lang w:eastAsia="el-GR"/>
        </w:rPr>
        <w:t xml:space="preserve"> τον τρόπο ανάγνωσης της κλίμακας του βερνιέρου.</w:t>
      </w:r>
    </w:p>
    <w:p w:rsidR="00BE00DB" w:rsidRPr="00BE00DB" w:rsidRDefault="00BE00DB" w:rsidP="00BE00DB">
      <w:pPr>
        <w:numPr>
          <w:ilvl w:val="0"/>
          <w:numId w:val="1"/>
        </w:numPr>
        <w:spacing w:after="0" w:line="240" w:lineRule="auto"/>
        <w:ind w:left="0"/>
        <w:rPr>
          <w:rFonts w:ascii="Arial" w:eastAsia="Times New Roman" w:hAnsi="Arial" w:cs="Arial"/>
          <w:sz w:val="24"/>
          <w:szCs w:val="24"/>
          <w:lang w:eastAsia="el-GR"/>
        </w:rPr>
      </w:pPr>
      <w:r w:rsidRPr="00BE00DB">
        <w:rPr>
          <w:rFonts w:ascii="Arial" w:eastAsia="Times New Roman" w:hAnsi="Arial" w:cs="Arial"/>
          <w:b/>
          <w:bCs/>
          <w:sz w:val="24"/>
          <w:szCs w:val="24"/>
          <w:lang w:eastAsia="el-GR"/>
        </w:rPr>
        <w:t>Να εκτελούν</w:t>
      </w:r>
      <w:r w:rsidRPr="00BE00DB">
        <w:rPr>
          <w:rFonts w:ascii="Arial" w:eastAsia="Times New Roman" w:hAnsi="Arial" w:cs="Arial"/>
          <w:sz w:val="24"/>
          <w:szCs w:val="24"/>
          <w:lang w:eastAsia="el-GR"/>
        </w:rPr>
        <w:t xml:space="preserve"> μετρήσεις ακριβείας σε μηχανολογικά εξαρτήματα.</w:t>
      </w:r>
    </w:p>
    <w:p w:rsidR="00BE00DB" w:rsidRPr="00BE00DB" w:rsidRDefault="00BE00DB" w:rsidP="00BE00DB">
      <w:pPr>
        <w:spacing w:before="480" w:after="480" w:line="240" w:lineRule="auto"/>
        <w:rPr>
          <w:rFonts w:ascii="Times New Roman" w:eastAsia="Times New Roman" w:hAnsi="Times New Roman" w:cs="Times New Roman"/>
          <w:sz w:val="24"/>
          <w:szCs w:val="24"/>
          <w:lang w:eastAsia="el-GR"/>
        </w:rPr>
      </w:pPr>
      <w:r w:rsidRPr="00BE00DB">
        <w:rPr>
          <w:rFonts w:ascii="Times New Roman" w:eastAsia="Times New Roman" w:hAnsi="Times New Roman" w:cs="Times New Roman"/>
          <w:sz w:val="24"/>
          <w:szCs w:val="24"/>
          <w:lang w:eastAsia="el-GR"/>
        </w:rPr>
        <w:pict>
          <v:rect id="_x0000_i1025" style="width:0;height:1.5pt" o:hralign="center" o:hrstd="t" o:hr="t" fillcolor="#a0a0a0" stroked="f"/>
        </w:pict>
      </w:r>
    </w:p>
    <w:p w:rsidR="00BE00DB" w:rsidRPr="00BE00DB" w:rsidRDefault="00BE00DB" w:rsidP="00BE00DB">
      <w:pPr>
        <w:spacing w:before="480" w:after="480" w:line="240" w:lineRule="auto"/>
        <w:rPr>
          <w:rFonts w:ascii="Arial" w:eastAsia="Times New Roman" w:hAnsi="Arial" w:cs="Arial"/>
          <w:b/>
          <w:bCs/>
          <w:sz w:val="24"/>
          <w:szCs w:val="24"/>
          <w:lang w:eastAsia="el-GR"/>
        </w:rPr>
      </w:pPr>
      <w:r w:rsidRPr="00BE00DB">
        <w:rPr>
          <w:rFonts w:ascii="Arial" w:eastAsia="Times New Roman" w:hAnsi="Arial" w:cs="Arial"/>
          <w:b/>
          <w:bCs/>
          <w:sz w:val="24"/>
          <w:szCs w:val="24"/>
          <w:lang w:eastAsia="el-GR"/>
        </w:rPr>
        <w:t>Διαδραστικά Βιβλία / Ψηφιακό Υλικό (p. 3)</w:t>
      </w:r>
    </w:p>
    <w:p w:rsidR="00BE00DB" w:rsidRPr="00BE00DB" w:rsidRDefault="00BE00DB" w:rsidP="00BE00DB">
      <w:pPr>
        <w:numPr>
          <w:ilvl w:val="0"/>
          <w:numId w:val="2"/>
        </w:numPr>
        <w:spacing w:after="0" w:line="240" w:lineRule="auto"/>
        <w:ind w:left="0"/>
        <w:rPr>
          <w:rFonts w:ascii="Arial" w:eastAsia="Times New Roman" w:hAnsi="Arial" w:cs="Arial"/>
          <w:sz w:val="24"/>
          <w:szCs w:val="24"/>
          <w:lang w:eastAsia="el-GR"/>
        </w:rPr>
      </w:pPr>
      <w:r w:rsidRPr="00BE00DB">
        <w:rPr>
          <w:rFonts w:ascii="Arial" w:eastAsia="Times New Roman" w:hAnsi="Arial" w:cs="Arial"/>
          <w:b/>
          <w:bCs/>
          <w:sz w:val="24"/>
          <w:szCs w:val="24"/>
          <w:lang w:eastAsia="el-GR"/>
        </w:rPr>
        <w:t>Σχολικό Εγχειρίδιο:</w:t>
      </w:r>
      <w:r w:rsidRPr="00BE00DB">
        <w:rPr>
          <w:rFonts w:ascii="Arial" w:eastAsia="Times New Roman" w:hAnsi="Arial" w:cs="Arial"/>
          <w:sz w:val="24"/>
          <w:szCs w:val="24"/>
          <w:lang w:eastAsia="el-GR"/>
        </w:rPr>
        <w:t xml:space="preserve"> Στοιχεία Μηχανουργικής Τεχνολογίας (ΕΠΑ.Λ.).</w:t>
      </w:r>
    </w:p>
    <w:p w:rsidR="00BE00DB" w:rsidRPr="00BE00DB" w:rsidRDefault="00BE00DB" w:rsidP="00BE00DB">
      <w:pPr>
        <w:numPr>
          <w:ilvl w:val="0"/>
          <w:numId w:val="2"/>
        </w:numPr>
        <w:spacing w:after="0" w:line="240" w:lineRule="auto"/>
        <w:ind w:left="0"/>
        <w:rPr>
          <w:rFonts w:ascii="Arial" w:eastAsia="Times New Roman" w:hAnsi="Arial" w:cs="Arial"/>
          <w:sz w:val="24"/>
          <w:szCs w:val="24"/>
          <w:lang w:eastAsia="el-GR"/>
        </w:rPr>
      </w:pPr>
      <w:r w:rsidRPr="00BE00DB">
        <w:rPr>
          <w:rFonts w:ascii="Arial" w:eastAsia="Times New Roman" w:hAnsi="Arial" w:cs="Arial"/>
          <w:b/>
          <w:bCs/>
          <w:sz w:val="24"/>
          <w:szCs w:val="24"/>
          <w:lang w:eastAsia="el-GR"/>
        </w:rPr>
        <w:t>Διαδραστικό Υλικό:</w:t>
      </w:r>
      <w:r w:rsidRPr="00BE00DB">
        <w:rPr>
          <w:rFonts w:ascii="Arial" w:eastAsia="Times New Roman" w:hAnsi="Arial" w:cs="Arial"/>
          <w:sz w:val="24"/>
          <w:szCs w:val="24"/>
          <w:lang w:eastAsia="el-GR"/>
        </w:rPr>
        <w:t xml:space="preserve"> </w:t>
      </w:r>
      <w:hyperlink r:id="rId8" w:tgtFrame="_blank" w:history="1">
        <w:r w:rsidRPr="00BE00DB">
          <w:rPr>
            <w:rFonts w:ascii="Arial" w:eastAsia="Times New Roman" w:hAnsi="Arial" w:cs="Arial"/>
            <w:color w:val="0000FF"/>
            <w:sz w:val="24"/>
            <w:szCs w:val="24"/>
            <w:u w:val="single"/>
            <w:lang w:eastAsia="el-GR"/>
          </w:rPr>
          <w:t>Μηχανολογικές Μετρήσεις - Παχύμετρο στο ΦΩΤΟΔΕΝΤΡΟ</w:t>
        </w:r>
      </w:hyperlink>
    </w:p>
    <w:p w:rsidR="00915D76" w:rsidRPr="00915D76" w:rsidRDefault="00915D76" w:rsidP="00915D76">
      <w:pPr>
        <w:pStyle w:val="ListParagraph"/>
        <w:numPr>
          <w:ilvl w:val="0"/>
          <w:numId w:val="2"/>
        </w:numPr>
        <w:spacing w:before="360" w:after="180" w:line="240" w:lineRule="auto"/>
        <w:rPr>
          <w:rFonts w:ascii="Arial" w:eastAsia="Times New Roman" w:hAnsi="Arial" w:cs="Arial"/>
          <w:b/>
          <w:bCs/>
          <w:sz w:val="24"/>
          <w:szCs w:val="24"/>
          <w:lang w:eastAsia="el-GR"/>
        </w:rPr>
      </w:pPr>
      <w:r w:rsidRPr="00915D76">
        <w:rPr>
          <w:rFonts w:ascii="Arial" w:eastAsia="Times New Roman" w:hAnsi="Arial" w:cs="Arial"/>
          <w:b/>
          <w:bCs/>
          <w:sz w:val="24"/>
          <w:szCs w:val="24"/>
          <w:lang w:eastAsia="el-GR"/>
        </w:rPr>
        <w:t>Δραστηριότητα 1: Γνωριμία με το Παχύμετρο (p. 3)</w:t>
      </w:r>
    </w:p>
    <w:p w:rsidR="00915D76" w:rsidRPr="00915D76" w:rsidRDefault="00915D76" w:rsidP="00915D76">
      <w:pPr>
        <w:pStyle w:val="ListParagraph"/>
        <w:numPr>
          <w:ilvl w:val="0"/>
          <w:numId w:val="2"/>
        </w:numPr>
        <w:spacing w:before="60" w:after="240" w:line="240" w:lineRule="auto"/>
        <w:ind w:right="600"/>
        <w:rPr>
          <w:rFonts w:ascii="Arial" w:eastAsia="Times New Roman" w:hAnsi="Arial" w:cs="Arial"/>
          <w:sz w:val="24"/>
          <w:szCs w:val="24"/>
          <w:lang w:eastAsia="el-GR"/>
        </w:rPr>
      </w:pPr>
      <w:r w:rsidRPr="00915D76">
        <w:rPr>
          <w:rFonts w:ascii="Arial" w:eastAsia="Times New Roman" w:hAnsi="Arial" w:cs="Arial"/>
          <w:b/>
          <w:bCs/>
          <w:sz w:val="24"/>
          <w:szCs w:val="24"/>
          <w:lang w:eastAsia="el-GR"/>
        </w:rPr>
        <w:t>Τίτλος:</w:t>
      </w:r>
      <w:r w:rsidRPr="00915D76">
        <w:rPr>
          <w:rFonts w:ascii="Arial" w:eastAsia="Times New Roman" w:hAnsi="Arial" w:cs="Arial"/>
          <w:sz w:val="24"/>
          <w:szCs w:val="24"/>
          <w:lang w:eastAsia="el-GR"/>
        </w:rPr>
        <w:t xml:space="preserve"> Ποια είναι τα μέρη ενός παχυμέτρου και τι μετράμε με αυτό;</w:t>
      </w:r>
    </w:p>
    <w:p w:rsidR="00915D76" w:rsidRPr="00915D76" w:rsidRDefault="00915D76" w:rsidP="00915D76">
      <w:pPr>
        <w:pStyle w:val="ListParagraph"/>
        <w:numPr>
          <w:ilvl w:val="0"/>
          <w:numId w:val="2"/>
        </w:numPr>
        <w:spacing w:before="180" w:after="0" w:line="240" w:lineRule="auto"/>
        <w:ind w:right="600"/>
        <w:rPr>
          <w:rFonts w:ascii="Arial" w:eastAsia="Times New Roman" w:hAnsi="Arial" w:cs="Arial"/>
          <w:sz w:val="24"/>
          <w:szCs w:val="24"/>
          <w:lang w:eastAsia="el-GR"/>
        </w:rPr>
      </w:pPr>
      <w:r w:rsidRPr="00915D76">
        <w:rPr>
          <w:rFonts w:ascii="Arial" w:eastAsia="Times New Roman" w:hAnsi="Arial" w:cs="Arial"/>
          <w:b/>
          <w:bCs/>
          <w:sz w:val="24"/>
          <w:szCs w:val="24"/>
          <w:lang w:eastAsia="el-GR"/>
        </w:rPr>
        <w:t>Σκοπός:</w:t>
      </w:r>
      <w:r w:rsidRPr="00915D76">
        <w:rPr>
          <w:rFonts w:ascii="Arial" w:eastAsia="Times New Roman" w:hAnsi="Arial" w:cs="Arial"/>
          <w:sz w:val="24"/>
          <w:szCs w:val="24"/>
          <w:lang w:eastAsia="el-GR"/>
        </w:rPr>
        <w:t xml:space="preserve"> Να συνδέσουμε τις καθημερινές εμπειρίες των μαθητών με τη χρήση του οργάνου και να εντοπίσουμε τα κύρια μέρη του (ράμφη, κανόνας, στέλεχος βάθους).</w:t>
      </w:r>
    </w:p>
    <w:p w:rsidR="00915D76" w:rsidRPr="00915D76" w:rsidRDefault="00915D76" w:rsidP="00915D76">
      <w:pPr>
        <w:pStyle w:val="ListParagraph"/>
        <w:numPr>
          <w:ilvl w:val="0"/>
          <w:numId w:val="2"/>
        </w:numPr>
        <w:spacing w:before="360" w:after="180" w:line="240" w:lineRule="auto"/>
        <w:rPr>
          <w:rFonts w:ascii="Arial" w:eastAsia="Times New Roman" w:hAnsi="Arial" w:cs="Arial"/>
          <w:b/>
          <w:bCs/>
          <w:sz w:val="24"/>
          <w:szCs w:val="24"/>
          <w:lang w:eastAsia="el-GR"/>
        </w:rPr>
      </w:pPr>
      <w:r w:rsidRPr="00915D76">
        <w:rPr>
          <w:rFonts w:ascii="Arial" w:eastAsia="Times New Roman" w:hAnsi="Arial" w:cs="Arial"/>
          <w:b/>
          <w:bCs/>
          <w:sz w:val="24"/>
          <w:szCs w:val="24"/>
          <w:lang w:eastAsia="el-GR"/>
        </w:rPr>
        <w:t>Δραστηριότητα 2: Εικονικό Εργαστήριο Μετρήσεων (p. 3)</w:t>
      </w:r>
    </w:p>
    <w:p w:rsidR="00915D76" w:rsidRPr="00915D76" w:rsidRDefault="00915D76" w:rsidP="00915D76">
      <w:pPr>
        <w:pStyle w:val="ListParagraph"/>
        <w:numPr>
          <w:ilvl w:val="0"/>
          <w:numId w:val="2"/>
        </w:numPr>
        <w:spacing w:before="60" w:after="240" w:line="240" w:lineRule="auto"/>
        <w:ind w:right="600"/>
        <w:rPr>
          <w:rFonts w:ascii="Arial" w:eastAsia="Times New Roman" w:hAnsi="Arial" w:cs="Arial"/>
          <w:sz w:val="24"/>
          <w:szCs w:val="24"/>
          <w:lang w:eastAsia="el-GR"/>
        </w:rPr>
      </w:pPr>
      <w:r w:rsidRPr="00915D76">
        <w:rPr>
          <w:rFonts w:ascii="Arial" w:eastAsia="Times New Roman" w:hAnsi="Arial" w:cs="Arial"/>
          <w:b/>
          <w:bCs/>
          <w:sz w:val="24"/>
          <w:szCs w:val="24"/>
          <w:lang w:eastAsia="el-GR"/>
        </w:rPr>
        <w:t>Τίτλος:</w:t>
      </w:r>
      <w:r w:rsidRPr="00915D76">
        <w:rPr>
          <w:rFonts w:ascii="Arial" w:eastAsia="Times New Roman" w:hAnsi="Arial" w:cs="Arial"/>
          <w:sz w:val="24"/>
          <w:szCs w:val="24"/>
          <w:lang w:eastAsia="el-GR"/>
        </w:rPr>
        <w:t xml:space="preserve"> Αναλύοντας και χρησιμοποιώντας το Παχύμετρο στην πράξη.</w:t>
      </w:r>
    </w:p>
    <w:p w:rsidR="00915D76" w:rsidRPr="00915D76" w:rsidRDefault="00915D76" w:rsidP="00915D76">
      <w:pPr>
        <w:pStyle w:val="ListParagraph"/>
        <w:numPr>
          <w:ilvl w:val="0"/>
          <w:numId w:val="2"/>
        </w:numPr>
        <w:spacing w:before="180" w:after="0" w:line="240" w:lineRule="auto"/>
        <w:ind w:right="600"/>
        <w:rPr>
          <w:rFonts w:ascii="Arial" w:eastAsia="Times New Roman" w:hAnsi="Arial" w:cs="Arial"/>
          <w:sz w:val="24"/>
          <w:szCs w:val="24"/>
          <w:lang w:eastAsia="el-GR"/>
        </w:rPr>
      </w:pPr>
      <w:r w:rsidRPr="00915D76">
        <w:rPr>
          <w:rFonts w:ascii="Arial" w:eastAsia="Times New Roman" w:hAnsi="Arial" w:cs="Arial"/>
          <w:b/>
          <w:bCs/>
          <w:sz w:val="24"/>
          <w:szCs w:val="24"/>
          <w:lang w:eastAsia="el-GR"/>
        </w:rPr>
        <w:t>Σκοπός:</w:t>
      </w:r>
      <w:r w:rsidRPr="00915D76">
        <w:rPr>
          <w:rFonts w:ascii="Arial" w:eastAsia="Times New Roman" w:hAnsi="Arial" w:cs="Arial"/>
          <w:sz w:val="24"/>
          <w:szCs w:val="24"/>
          <w:lang w:eastAsia="el-GR"/>
        </w:rPr>
        <w:t xml:space="preserve"> Οι μαθητές να πειραματιστούν εικονικά, να μετακινήσουν τον βερνιέρο και να εξασκηθούν στην ανάγνωση των ενδείξεων για εξωτερικές, εσωτερικές μετρήσεις και μετρήσεις βάθους.</w:t>
      </w:r>
    </w:p>
    <w:p w:rsidR="00915D76" w:rsidRPr="00915D76" w:rsidRDefault="00915D76" w:rsidP="00915D76">
      <w:pPr>
        <w:pStyle w:val="ListParagraph"/>
        <w:numPr>
          <w:ilvl w:val="0"/>
          <w:numId w:val="2"/>
        </w:numPr>
        <w:spacing w:before="360" w:after="180" w:line="240" w:lineRule="auto"/>
        <w:rPr>
          <w:rFonts w:ascii="Arial" w:eastAsia="Times New Roman" w:hAnsi="Arial" w:cs="Arial"/>
          <w:b/>
          <w:bCs/>
          <w:sz w:val="24"/>
          <w:szCs w:val="24"/>
          <w:lang w:eastAsia="el-GR"/>
        </w:rPr>
      </w:pPr>
      <w:r w:rsidRPr="00915D76">
        <w:rPr>
          <w:rFonts w:ascii="Arial" w:eastAsia="Times New Roman" w:hAnsi="Arial" w:cs="Arial"/>
          <w:b/>
          <w:bCs/>
          <w:sz w:val="24"/>
          <w:szCs w:val="24"/>
          <w:lang w:eastAsia="el-GR"/>
        </w:rPr>
        <w:t>Δραστηριότητα 3: Ο Ρόλος του Σφάλματος στις Μετρήσεις (p. 4)</w:t>
      </w:r>
    </w:p>
    <w:p w:rsidR="00915D76" w:rsidRPr="00915D76" w:rsidRDefault="00915D76" w:rsidP="00915D76">
      <w:pPr>
        <w:pStyle w:val="ListParagraph"/>
        <w:numPr>
          <w:ilvl w:val="0"/>
          <w:numId w:val="2"/>
        </w:numPr>
        <w:spacing w:before="60" w:after="240" w:line="240" w:lineRule="auto"/>
        <w:ind w:right="600"/>
        <w:rPr>
          <w:rFonts w:ascii="Arial" w:eastAsia="Times New Roman" w:hAnsi="Arial" w:cs="Arial"/>
          <w:sz w:val="24"/>
          <w:szCs w:val="24"/>
          <w:lang w:eastAsia="el-GR"/>
        </w:rPr>
      </w:pPr>
      <w:r w:rsidRPr="00915D76">
        <w:rPr>
          <w:rFonts w:ascii="Arial" w:eastAsia="Times New Roman" w:hAnsi="Arial" w:cs="Arial"/>
          <w:b/>
          <w:bCs/>
          <w:sz w:val="24"/>
          <w:szCs w:val="24"/>
          <w:lang w:eastAsia="el-GR"/>
        </w:rPr>
        <w:t>Τίτλος:</w:t>
      </w:r>
      <w:r w:rsidRPr="00915D76">
        <w:rPr>
          <w:rFonts w:ascii="Arial" w:eastAsia="Times New Roman" w:hAnsi="Arial" w:cs="Arial"/>
          <w:sz w:val="24"/>
          <w:szCs w:val="24"/>
          <w:lang w:eastAsia="el-GR"/>
        </w:rPr>
        <w:t xml:space="preserve"> Γιατί δύο διαφορετικοί άνθρωποι μπορεί να μετρήσουν διαφορετικά το ίδιο αντικείμενο;</w:t>
      </w:r>
    </w:p>
    <w:p w:rsidR="00915D76" w:rsidRPr="00915D76" w:rsidRDefault="00915D76" w:rsidP="00915D76">
      <w:pPr>
        <w:pStyle w:val="ListParagraph"/>
        <w:numPr>
          <w:ilvl w:val="0"/>
          <w:numId w:val="2"/>
        </w:numPr>
        <w:spacing w:before="180" w:after="0" w:line="240" w:lineRule="auto"/>
        <w:ind w:right="600"/>
        <w:rPr>
          <w:rFonts w:ascii="Arial" w:eastAsia="Times New Roman" w:hAnsi="Arial" w:cs="Arial"/>
          <w:sz w:val="24"/>
          <w:szCs w:val="24"/>
          <w:lang w:eastAsia="el-GR"/>
        </w:rPr>
      </w:pPr>
      <w:r w:rsidRPr="00915D76">
        <w:rPr>
          <w:rFonts w:ascii="Arial" w:eastAsia="Times New Roman" w:hAnsi="Arial" w:cs="Arial"/>
          <w:b/>
          <w:bCs/>
          <w:sz w:val="24"/>
          <w:szCs w:val="24"/>
          <w:lang w:eastAsia="el-GR"/>
        </w:rPr>
        <w:t>Σκοπός:</w:t>
      </w:r>
      <w:r w:rsidRPr="00915D76">
        <w:rPr>
          <w:rFonts w:ascii="Arial" w:eastAsia="Times New Roman" w:hAnsi="Arial" w:cs="Arial"/>
          <w:sz w:val="24"/>
          <w:szCs w:val="24"/>
          <w:lang w:eastAsia="el-GR"/>
        </w:rPr>
        <w:t xml:space="preserve"> Να εργαστούν οι μαθητές σε ομάδες, να συζητήσουν για το «σφάλμα μηδενός» και να καταγράψουν τις απόψεις τους για τη σωστή εφαρμογή του οργάνου.</w:t>
      </w:r>
    </w:p>
    <w:p w:rsidR="00915D76" w:rsidRPr="00915D76" w:rsidRDefault="00915D76" w:rsidP="00915D76">
      <w:pPr>
        <w:pStyle w:val="ListParagraph"/>
        <w:numPr>
          <w:ilvl w:val="0"/>
          <w:numId w:val="2"/>
        </w:numPr>
        <w:spacing w:before="360" w:after="180" w:line="240" w:lineRule="auto"/>
        <w:rPr>
          <w:rFonts w:ascii="Arial" w:eastAsia="Times New Roman" w:hAnsi="Arial" w:cs="Arial"/>
          <w:b/>
          <w:bCs/>
          <w:sz w:val="24"/>
          <w:szCs w:val="24"/>
          <w:lang w:eastAsia="el-GR"/>
        </w:rPr>
      </w:pPr>
      <w:r w:rsidRPr="00915D76">
        <w:rPr>
          <w:rFonts w:ascii="Arial" w:eastAsia="Times New Roman" w:hAnsi="Arial" w:cs="Arial"/>
          <w:b/>
          <w:bCs/>
          <w:sz w:val="24"/>
          <w:szCs w:val="24"/>
          <w:lang w:eastAsia="el-GR"/>
        </w:rPr>
        <w:t>Δραστηριότητα 4: Εργαστηριακή Εφαρμογή (p. 4)</w:t>
      </w:r>
    </w:p>
    <w:p w:rsidR="00915D76" w:rsidRPr="00915D76" w:rsidRDefault="00915D76" w:rsidP="00915D76">
      <w:pPr>
        <w:pStyle w:val="ListParagraph"/>
        <w:numPr>
          <w:ilvl w:val="0"/>
          <w:numId w:val="2"/>
        </w:numPr>
        <w:spacing w:before="60" w:after="240" w:line="240" w:lineRule="auto"/>
        <w:ind w:right="600"/>
        <w:rPr>
          <w:rFonts w:ascii="Arial" w:eastAsia="Times New Roman" w:hAnsi="Arial" w:cs="Arial"/>
          <w:sz w:val="24"/>
          <w:szCs w:val="24"/>
          <w:lang w:eastAsia="el-GR"/>
        </w:rPr>
      </w:pPr>
      <w:r w:rsidRPr="00915D76">
        <w:rPr>
          <w:rFonts w:ascii="Arial" w:eastAsia="Times New Roman" w:hAnsi="Arial" w:cs="Arial"/>
          <w:b/>
          <w:bCs/>
          <w:sz w:val="24"/>
          <w:szCs w:val="24"/>
          <w:lang w:eastAsia="el-GR"/>
        </w:rPr>
        <w:t>Τίτλος:</w:t>
      </w:r>
      <w:r w:rsidRPr="00915D76">
        <w:rPr>
          <w:rFonts w:ascii="Arial" w:eastAsia="Times New Roman" w:hAnsi="Arial" w:cs="Arial"/>
          <w:sz w:val="24"/>
          <w:szCs w:val="24"/>
          <w:lang w:eastAsia="el-GR"/>
        </w:rPr>
        <w:t xml:space="preserve"> Μέτρηση και αναγνώριση standard εξαρτημάτων (βίδες, πείροι, ελατήρια).</w:t>
      </w:r>
    </w:p>
    <w:p w:rsidR="00915D76" w:rsidRPr="00915D76" w:rsidRDefault="00915D76" w:rsidP="00915D76">
      <w:pPr>
        <w:pStyle w:val="ListParagraph"/>
        <w:numPr>
          <w:ilvl w:val="0"/>
          <w:numId w:val="2"/>
        </w:numPr>
        <w:spacing w:before="180" w:after="0" w:line="240" w:lineRule="auto"/>
        <w:ind w:right="600"/>
        <w:rPr>
          <w:rFonts w:ascii="Arial" w:eastAsia="Times New Roman" w:hAnsi="Arial" w:cs="Arial"/>
          <w:sz w:val="24"/>
          <w:szCs w:val="24"/>
          <w:lang w:eastAsia="el-GR"/>
        </w:rPr>
      </w:pPr>
      <w:r w:rsidRPr="00915D76">
        <w:rPr>
          <w:rFonts w:ascii="Arial" w:eastAsia="Times New Roman" w:hAnsi="Arial" w:cs="Arial"/>
          <w:b/>
          <w:bCs/>
          <w:sz w:val="24"/>
          <w:szCs w:val="24"/>
          <w:lang w:eastAsia="el-GR"/>
        </w:rPr>
        <w:t>Σκοπός:</w:t>
      </w:r>
      <w:r w:rsidRPr="00915D76">
        <w:rPr>
          <w:rFonts w:ascii="Arial" w:eastAsia="Times New Roman" w:hAnsi="Arial" w:cs="Arial"/>
          <w:sz w:val="24"/>
          <w:szCs w:val="24"/>
          <w:lang w:eastAsia="el-GR"/>
        </w:rPr>
        <w:t xml:space="preserve"> Οι μαθητές να εφαρμόσουν τις γνώσεις τους μετρώντας πραγματικά ή ψηφιακά δοκίμια, καταγράφοντας διαστάσεις (διάμετρο, βήμα, μήκος) σε φύλλο εργασίας.</w:t>
      </w:r>
    </w:p>
    <w:p w:rsidR="00E3308B" w:rsidRDefault="00E3308B">
      <w:bookmarkStart w:id="0" w:name="_GoBack"/>
      <w:bookmarkEnd w:id="0"/>
    </w:p>
    <w:sectPr w:rsidR="00E3308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D7415"/>
    <w:multiLevelType w:val="multilevel"/>
    <w:tmpl w:val="17FC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7B60EA"/>
    <w:multiLevelType w:val="multilevel"/>
    <w:tmpl w:val="96CA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0DB"/>
    <w:rsid w:val="00915D76"/>
    <w:rsid w:val="00BE00DB"/>
    <w:rsid w:val="00E3308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4DF850-2073-4CF4-9DD2-2F42745A0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15D76"/>
    <w:rPr>
      <w:b/>
      <w:bCs/>
    </w:rPr>
  </w:style>
  <w:style w:type="paragraph" w:styleId="ListParagraph">
    <w:name w:val="List Paragraph"/>
    <w:basedOn w:val="Normal"/>
    <w:uiPriority w:val="34"/>
    <w:qFormat/>
    <w:rsid w:val="00915D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375951">
      <w:bodyDiv w:val="1"/>
      <w:marLeft w:val="0"/>
      <w:marRight w:val="0"/>
      <w:marTop w:val="0"/>
      <w:marBottom w:val="0"/>
      <w:divBdr>
        <w:top w:val="none" w:sz="0" w:space="0" w:color="auto"/>
        <w:left w:val="none" w:sz="0" w:space="0" w:color="auto"/>
        <w:bottom w:val="none" w:sz="0" w:space="0" w:color="auto"/>
        <w:right w:val="none" w:sz="0" w:space="0" w:color="auto"/>
      </w:divBdr>
      <w:divsChild>
        <w:div w:id="1084837559">
          <w:marLeft w:val="-225"/>
          <w:marRight w:val="-225"/>
          <w:marTop w:val="0"/>
          <w:marBottom w:val="0"/>
          <w:divBdr>
            <w:top w:val="none" w:sz="0" w:space="0" w:color="auto"/>
            <w:left w:val="none" w:sz="0" w:space="0" w:color="auto"/>
            <w:bottom w:val="none" w:sz="0" w:space="0" w:color="auto"/>
            <w:right w:val="none" w:sz="0" w:space="0" w:color="auto"/>
          </w:divBdr>
        </w:div>
        <w:div w:id="2021660791">
          <w:marLeft w:val="-225"/>
          <w:marRight w:val="-225"/>
          <w:marTop w:val="0"/>
          <w:marBottom w:val="0"/>
          <w:divBdr>
            <w:top w:val="none" w:sz="0" w:space="0" w:color="auto"/>
            <w:left w:val="none" w:sz="0" w:space="0" w:color="auto"/>
            <w:bottom w:val="none" w:sz="0" w:space="0" w:color="auto"/>
            <w:right w:val="none" w:sz="0" w:space="0" w:color="auto"/>
          </w:divBdr>
          <w:divsChild>
            <w:div w:id="1772891600">
              <w:marLeft w:val="0"/>
              <w:marRight w:val="0"/>
              <w:marTop w:val="0"/>
              <w:marBottom w:val="0"/>
              <w:divBdr>
                <w:top w:val="none" w:sz="0" w:space="0" w:color="auto"/>
                <w:left w:val="none" w:sz="0" w:space="0" w:color="auto"/>
                <w:bottom w:val="none" w:sz="0" w:space="0" w:color="auto"/>
                <w:right w:val="none" w:sz="0" w:space="0" w:color="auto"/>
              </w:divBdr>
              <w:divsChild>
                <w:div w:id="1448426466">
                  <w:marLeft w:val="0"/>
                  <w:marRight w:val="0"/>
                  <w:marTop w:val="0"/>
                  <w:marBottom w:val="0"/>
                  <w:divBdr>
                    <w:top w:val="none" w:sz="0" w:space="0" w:color="auto"/>
                    <w:left w:val="none" w:sz="0" w:space="0" w:color="auto"/>
                    <w:bottom w:val="none" w:sz="0" w:space="0" w:color="auto"/>
                    <w:right w:val="none" w:sz="0" w:space="0" w:color="auto"/>
                  </w:divBdr>
                </w:div>
              </w:divsChild>
            </w:div>
            <w:div w:id="728923495">
              <w:marLeft w:val="0"/>
              <w:marRight w:val="0"/>
              <w:marTop w:val="0"/>
              <w:marBottom w:val="0"/>
              <w:divBdr>
                <w:top w:val="single" w:sz="48" w:space="11" w:color="FFFFFF"/>
                <w:left w:val="none" w:sz="0" w:space="0" w:color="auto"/>
                <w:bottom w:val="none" w:sz="0" w:space="0" w:color="auto"/>
                <w:right w:val="none" w:sz="0" w:space="0" w:color="auto"/>
              </w:divBdr>
            </w:div>
          </w:divsChild>
        </w:div>
      </w:divsChild>
    </w:div>
    <w:div w:id="806892700">
      <w:bodyDiv w:val="1"/>
      <w:marLeft w:val="0"/>
      <w:marRight w:val="0"/>
      <w:marTop w:val="0"/>
      <w:marBottom w:val="0"/>
      <w:divBdr>
        <w:top w:val="none" w:sz="0" w:space="0" w:color="auto"/>
        <w:left w:val="none" w:sz="0" w:space="0" w:color="auto"/>
        <w:bottom w:val="none" w:sz="0" w:space="0" w:color="auto"/>
        <w:right w:val="none" w:sz="0" w:space="0" w:color="auto"/>
      </w:divBdr>
      <w:divsChild>
        <w:div w:id="1063530881">
          <w:marLeft w:val="0"/>
          <w:marRight w:val="0"/>
          <w:marTop w:val="180"/>
          <w:marBottom w:val="240"/>
          <w:divBdr>
            <w:top w:val="none" w:sz="0" w:space="0" w:color="auto"/>
            <w:left w:val="none" w:sz="0" w:space="0" w:color="auto"/>
            <w:bottom w:val="none" w:sz="0" w:space="0" w:color="auto"/>
            <w:right w:val="none" w:sz="0" w:space="0" w:color="auto"/>
          </w:divBdr>
        </w:div>
        <w:div w:id="881131608">
          <w:marLeft w:val="0"/>
          <w:marRight w:val="0"/>
          <w:marTop w:val="180"/>
          <w:marBottom w:val="240"/>
          <w:divBdr>
            <w:top w:val="none" w:sz="0" w:space="0" w:color="auto"/>
            <w:left w:val="none" w:sz="0" w:space="0" w:color="auto"/>
            <w:bottom w:val="none" w:sz="0" w:space="0" w:color="auto"/>
            <w:right w:val="none" w:sz="0" w:space="0" w:color="auto"/>
          </w:divBdr>
        </w:div>
      </w:divsChild>
    </w:div>
    <w:div w:id="906382571">
      <w:bodyDiv w:val="1"/>
      <w:marLeft w:val="0"/>
      <w:marRight w:val="0"/>
      <w:marTop w:val="0"/>
      <w:marBottom w:val="0"/>
      <w:divBdr>
        <w:top w:val="none" w:sz="0" w:space="0" w:color="auto"/>
        <w:left w:val="none" w:sz="0" w:space="0" w:color="auto"/>
        <w:bottom w:val="none" w:sz="0" w:space="0" w:color="auto"/>
        <w:right w:val="none" w:sz="0" w:space="0" w:color="auto"/>
      </w:divBdr>
      <w:divsChild>
        <w:div w:id="183440817">
          <w:marLeft w:val="0"/>
          <w:marRight w:val="0"/>
          <w:marTop w:val="360"/>
          <w:marBottom w:val="180"/>
          <w:divBdr>
            <w:top w:val="none" w:sz="0" w:space="0" w:color="auto"/>
            <w:left w:val="none" w:sz="0" w:space="0" w:color="auto"/>
            <w:bottom w:val="none" w:sz="0" w:space="0" w:color="auto"/>
            <w:right w:val="none" w:sz="0" w:space="0" w:color="auto"/>
          </w:divBdr>
        </w:div>
        <w:div w:id="1148981550">
          <w:marLeft w:val="0"/>
          <w:marRight w:val="0"/>
          <w:marTop w:val="360"/>
          <w:marBottom w:val="180"/>
          <w:divBdr>
            <w:top w:val="none" w:sz="0" w:space="0" w:color="auto"/>
            <w:left w:val="none" w:sz="0" w:space="0" w:color="auto"/>
            <w:bottom w:val="none" w:sz="0" w:space="0" w:color="auto"/>
            <w:right w:val="none" w:sz="0" w:space="0" w:color="auto"/>
          </w:divBdr>
        </w:div>
        <w:div w:id="552231296">
          <w:marLeft w:val="0"/>
          <w:marRight w:val="0"/>
          <w:marTop w:val="180"/>
          <w:marBottom w:val="240"/>
          <w:divBdr>
            <w:top w:val="none" w:sz="0" w:space="0" w:color="auto"/>
            <w:left w:val="none" w:sz="0" w:space="0" w:color="auto"/>
            <w:bottom w:val="none" w:sz="0" w:space="0" w:color="auto"/>
            <w:right w:val="none" w:sz="0" w:space="0" w:color="auto"/>
          </w:divBdr>
        </w:div>
        <w:div w:id="1455712564">
          <w:marLeft w:val="0"/>
          <w:marRight w:val="0"/>
          <w:marTop w:val="360"/>
          <w:marBottom w:val="180"/>
          <w:divBdr>
            <w:top w:val="none" w:sz="0" w:space="0" w:color="auto"/>
            <w:left w:val="none" w:sz="0" w:space="0" w:color="auto"/>
            <w:bottom w:val="none" w:sz="0" w:space="0" w:color="auto"/>
            <w:right w:val="none" w:sz="0" w:space="0" w:color="auto"/>
          </w:divBdr>
        </w:div>
      </w:divsChild>
    </w:div>
    <w:div w:id="1840924533">
      <w:bodyDiv w:val="1"/>
      <w:marLeft w:val="0"/>
      <w:marRight w:val="0"/>
      <w:marTop w:val="0"/>
      <w:marBottom w:val="0"/>
      <w:divBdr>
        <w:top w:val="none" w:sz="0" w:space="0" w:color="auto"/>
        <w:left w:val="none" w:sz="0" w:space="0" w:color="auto"/>
        <w:bottom w:val="none" w:sz="0" w:space="0" w:color="auto"/>
        <w:right w:val="none" w:sz="0" w:space="0" w:color="auto"/>
      </w:divBdr>
      <w:divsChild>
        <w:div w:id="802888634">
          <w:marLeft w:val="0"/>
          <w:marRight w:val="0"/>
          <w:marTop w:val="360"/>
          <w:marBottom w:val="180"/>
          <w:divBdr>
            <w:top w:val="none" w:sz="0" w:space="0" w:color="auto"/>
            <w:left w:val="none" w:sz="0" w:space="0" w:color="auto"/>
            <w:bottom w:val="none" w:sz="0" w:space="0" w:color="auto"/>
            <w:right w:val="none" w:sz="0" w:space="0" w:color="auto"/>
          </w:divBdr>
        </w:div>
        <w:div w:id="197880372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56915410">
              <w:marLeft w:val="0"/>
              <w:marRight w:val="0"/>
              <w:marTop w:val="0"/>
              <w:marBottom w:val="240"/>
              <w:divBdr>
                <w:top w:val="none" w:sz="0" w:space="0" w:color="auto"/>
                <w:left w:val="none" w:sz="0" w:space="0" w:color="auto"/>
                <w:bottom w:val="none" w:sz="0" w:space="0" w:color="auto"/>
                <w:right w:val="none" w:sz="0" w:space="0" w:color="auto"/>
              </w:divBdr>
            </w:div>
            <w:div w:id="1063018209">
              <w:marLeft w:val="0"/>
              <w:marRight w:val="0"/>
              <w:marTop w:val="180"/>
              <w:marBottom w:val="0"/>
              <w:divBdr>
                <w:top w:val="none" w:sz="0" w:space="0" w:color="auto"/>
                <w:left w:val="none" w:sz="0" w:space="0" w:color="auto"/>
                <w:bottom w:val="none" w:sz="0" w:space="0" w:color="auto"/>
                <w:right w:val="none" w:sz="0" w:space="0" w:color="auto"/>
              </w:divBdr>
            </w:div>
          </w:divsChild>
        </w:div>
        <w:div w:id="1666009862">
          <w:marLeft w:val="0"/>
          <w:marRight w:val="0"/>
          <w:marTop w:val="360"/>
          <w:marBottom w:val="180"/>
          <w:divBdr>
            <w:top w:val="none" w:sz="0" w:space="0" w:color="auto"/>
            <w:left w:val="none" w:sz="0" w:space="0" w:color="auto"/>
            <w:bottom w:val="none" w:sz="0" w:space="0" w:color="auto"/>
            <w:right w:val="none" w:sz="0" w:space="0" w:color="auto"/>
          </w:divBdr>
        </w:div>
        <w:div w:id="54541645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47749905">
              <w:marLeft w:val="0"/>
              <w:marRight w:val="0"/>
              <w:marTop w:val="0"/>
              <w:marBottom w:val="240"/>
              <w:divBdr>
                <w:top w:val="none" w:sz="0" w:space="0" w:color="auto"/>
                <w:left w:val="none" w:sz="0" w:space="0" w:color="auto"/>
                <w:bottom w:val="none" w:sz="0" w:space="0" w:color="auto"/>
                <w:right w:val="none" w:sz="0" w:space="0" w:color="auto"/>
              </w:divBdr>
            </w:div>
            <w:div w:id="168108452">
              <w:marLeft w:val="0"/>
              <w:marRight w:val="0"/>
              <w:marTop w:val="180"/>
              <w:marBottom w:val="0"/>
              <w:divBdr>
                <w:top w:val="none" w:sz="0" w:space="0" w:color="auto"/>
                <w:left w:val="none" w:sz="0" w:space="0" w:color="auto"/>
                <w:bottom w:val="none" w:sz="0" w:space="0" w:color="auto"/>
                <w:right w:val="none" w:sz="0" w:space="0" w:color="auto"/>
              </w:divBdr>
            </w:div>
          </w:divsChild>
        </w:div>
        <w:div w:id="524517362">
          <w:marLeft w:val="0"/>
          <w:marRight w:val="0"/>
          <w:marTop w:val="360"/>
          <w:marBottom w:val="180"/>
          <w:divBdr>
            <w:top w:val="none" w:sz="0" w:space="0" w:color="auto"/>
            <w:left w:val="none" w:sz="0" w:space="0" w:color="auto"/>
            <w:bottom w:val="none" w:sz="0" w:space="0" w:color="auto"/>
            <w:right w:val="none" w:sz="0" w:space="0" w:color="auto"/>
          </w:divBdr>
        </w:div>
        <w:div w:id="112735410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612707819">
              <w:marLeft w:val="0"/>
              <w:marRight w:val="0"/>
              <w:marTop w:val="0"/>
              <w:marBottom w:val="240"/>
              <w:divBdr>
                <w:top w:val="none" w:sz="0" w:space="0" w:color="auto"/>
                <w:left w:val="none" w:sz="0" w:space="0" w:color="auto"/>
                <w:bottom w:val="none" w:sz="0" w:space="0" w:color="auto"/>
                <w:right w:val="none" w:sz="0" w:space="0" w:color="auto"/>
              </w:divBdr>
            </w:div>
            <w:div w:id="705325919">
              <w:marLeft w:val="0"/>
              <w:marRight w:val="0"/>
              <w:marTop w:val="180"/>
              <w:marBottom w:val="0"/>
              <w:divBdr>
                <w:top w:val="none" w:sz="0" w:space="0" w:color="auto"/>
                <w:left w:val="none" w:sz="0" w:space="0" w:color="auto"/>
                <w:bottom w:val="none" w:sz="0" w:space="0" w:color="auto"/>
                <w:right w:val="none" w:sz="0" w:space="0" w:color="auto"/>
              </w:divBdr>
            </w:div>
          </w:divsChild>
        </w:div>
        <w:div w:id="1624917586">
          <w:marLeft w:val="0"/>
          <w:marRight w:val="0"/>
          <w:marTop w:val="360"/>
          <w:marBottom w:val="180"/>
          <w:divBdr>
            <w:top w:val="none" w:sz="0" w:space="0" w:color="auto"/>
            <w:left w:val="none" w:sz="0" w:space="0" w:color="auto"/>
            <w:bottom w:val="none" w:sz="0" w:space="0" w:color="auto"/>
            <w:right w:val="none" w:sz="0" w:space="0" w:color="auto"/>
          </w:divBdr>
        </w:div>
        <w:div w:id="68717686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97499640">
              <w:marLeft w:val="0"/>
              <w:marRight w:val="0"/>
              <w:marTop w:val="0"/>
              <w:marBottom w:val="240"/>
              <w:divBdr>
                <w:top w:val="none" w:sz="0" w:space="0" w:color="auto"/>
                <w:left w:val="none" w:sz="0" w:space="0" w:color="auto"/>
                <w:bottom w:val="none" w:sz="0" w:space="0" w:color="auto"/>
                <w:right w:val="none" w:sz="0" w:space="0" w:color="auto"/>
              </w:divBdr>
            </w:div>
            <w:div w:id="75799200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hotodentro.edu.gr/aggregator/lo/photodentro-ugc-8525-3226"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photodentro.edu.gr/photodentro/paximetro_pidx005394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568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papardeles@outlook.com.gr</dc:creator>
  <cp:keywords/>
  <dc:description/>
  <cp:lastModifiedBy>papardeles@outlook.com.gr</cp:lastModifiedBy>
  <cp:revision>1</cp:revision>
  <dcterms:created xsi:type="dcterms:W3CDTF">2026-06-07T21:15:00Z</dcterms:created>
  <dcterms:modified xsi:type="dcterms:W3CDTF">2026-06-07T21:27:00Z</dcterms:modified>
</cp:coreProperties>
</file>