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1C029" w14:textId="777B86BA" w:rsidR="00612A8D" w:rsidRDefault="00DB59DB" w:rsidP="0024283A">
      <w:r>
        <w:fldChar w:fldCharType="begin"/>
      </w:r>
      <w:r>
        <w:instrText>HYPERLINK "</w:instrText>
      </w:r>
      <w:r w:rsidRPr="00DB59DB">
        <w:instrText>https://economu.wordpress.com/%CF%83%CF%84%CF%8C%CF%87%CE%BF%CF%82-%CE%BA%CE%B1%CE%B9-%CF%83%CE%BA%CE%BF%CF%80%CF%8C%CF%82/</w:instrText>
      </w:r>
      <w:r>
        <w:instrText>"</w:instrText>
      </w:r>
      <w:r>
        <w:fldChar w:fldCharType="separate"/>
      </w:r>
      <w:r w:rsidRPr="003C0475">
        <w:rPr>
          <w:rStyle w:val="-"/>
        </w:rPr>
        <w:t>https://economu.wordpress.com/%CF%83%CF%84%CF%8C%CF%87%CE%BF%CF%82-%CE%BA%CE%B1%CE%B9-%CF%83%CE%BA%CE%BF%CF%80%CF%8C%CF%82/</w:t>
      </w:r>
      <w:r>
        <w:fldChar w:fldCharType="end"/>
      </w:r>
    </w:p>
    <w:p w14:paraId="738EC6F6" w14:textId="4855A612" w:rsidR="00DB59DB" w:rsidRDefault="00C7642F" w:rsidP="0024283A">
      <w:hyperlink r:id="rId5" w:history="1">
        <w:r w:rsidRPr="007542D6">
          <w:rPr>
            <w:rStyle w:val="-"/>
          </w:rPr>
          <w:t>https://www.thoughtco.com/common-mistakes-when-writing-learning-objectives-7786</w:t>
        </w:r>
      </w:hyperlink>
    </w:p>
    <w:p w14:paraId="11C3EC1F" w14:textId="77777777" w:rsidR="00C7642F" w:rsidRDefault="00C7642F" w:rsidP="0024283A"/>
    <w:p w14:paraId="77840A0D" w14:textId="4718412B" w:rsidR="00F32CBC" w:rsidRDefault="00F32CBC" w:rsidP="0024283A">
      <w:r w:rsidRPr="00F32CBC">
        <w:rPr>
          <w:b/>
          <w:bCs/>
        </w:rPr>
        <w:t>Στόχος</w:t>
      </w:r>
      <w:r w:rsidRPr="00F32CBC">
        <w:t>: αναφέρεται στα επιδιωκόμενα αποτελέσματα της διδασκαλίας με σαφή και αναλυτικό τρόπο</w:t>
      </w:r>
    </w:p>
    <w:p w14:paraId="4BE735E7" w14:textId="77777777" w:rsidR="000C6039" w:rsidRDefault="000C6039" w:rsidP="0024283A">
      <w:r w:rsidRPr="000C6039">
        <w:rPr>
          <w:rFonts w:ascii="Segoe UI Symbol" w:hAnsi="Segoe UI Symbol" w:cs="Segoe UI Symbol"/>
        </w:rPr>
        <w:t>➢</w:t>
      </w:r>
      <w:r w:rsidRPr="000C6039">
        <w:t xml:space="preserve"> Είναι συμβατοί με τους σκοπούς του μαθήματος – Καλύπτουν τα περισσότερα είδη μάθησης (γνώσεις, δεξιότητες, στάσεις). </w:t>
      </w:r>
      <w:r w:rsidRPr="000C6039">
        <w:rPr>
          <w:rFonts w:ascii="Segoe UI Symbol" w:hAnsi="Segoe UI Symbol" w:cs="Segoe UI Symbol"/>
        </w:rPr>
        <w:t>➢</w:t>
      </w:r>
      <w:r w:rsidRPr="000C6039">
        <w:t xml:space="preserve"> </w:t>
      </w:r>
      <w:r w:rsidRPr="000C6039">
        <w:rPr>
          <w:rFonts w:ascii="Calibri" w:hAnsi="Calibri" w:cs="Calibri"/>
        </w:rPr>
        <w:t>Είναι</w:t>
      </w:r>
      <w:r w:rsidRPr="000C6039">
        <w:t xml:space="preserve"> </w:t>
      </w:r>
      <w:r w:rsidRPr="000C6039">
        <w:rPr>
          <w:rFonts w:ascii="Calibri" w:hAnsi="Calibri" w:cs="Calibri"/>
        </w:rPr>
        <w:t>συγκεκριμένοι</w:t>
      </w:r>
      <w:r w:rsidRPr="000C6039">
        <w:t xml:space="preserve"> (</w:t>
      </w:r>
      <w:r w:rsidRPr="000C6039">
        <w:rPr>
          <w:rFonts w:ascii="Calibri" w:hAnsi="Calibri" w:cs="Calibri"/>
        </w:rPr>
        <w:t>για</w:t>
      </w:r>
      <w:r w:rsidRPr="000C6039">
        <w:t xml:space="preserve"> </w:t>
      </w:r>
      <w:r w:rsidRPr="000C6039">
        <w:rPr>
          <w:rFonts w:ascii="Calibri" w:hAnsi="Calibri" w:cs="Calibri"/>
        </w:rPr>
        <w:t>να</w:t>
      </w:r>
      <w:r w:rsidRPr="000C6039">
        <w:t xml:space="preserve"> </w:t>
      </w:r>
      <w:r w:rsidRPr="000C6039">
        <w:rPr>
          <w:rFonts w:ascii="Calibri" w:hAnsi="Calibri" w:cs="Calibri"/>
        </w:rPr>
        <w:t>έχουν</w:t>
      </w:r>
      <w:r w:rsidRPr="000C6039">
        <w:t xml:space="preserve"> </w:t>
      </w:r>
      <w:r w:rsidRPr="000C6039">
        <w:rPr>
          <w:rFonts w:ascii="Calibri" w:hAnsi="Calibri" w:cs="Calibri"/>
        </w:rPr>
        <w:t>νόημα</w:t>
      </w:r>
      <w:r w:rsidRPr="000C6039">
        <w:t xml:space="preserve">) </w:t>
      </w:r>
      <w:r w:rsidRPr="000C6039">
        <w:rPr>
          <w:rFonts w:ascii="Calibri" w:hAnsi="Calibri" w:cs="Calibri"/>
        </w:rPr>
        <w:t>και</w:t>
      </w:r>
      <w:r w:rsidRPr="000C6039">
        <w:t xml:space="preserve"> </w:t>
      </w:r>
      <w:r w:rsidRPr="000C6039">
        <w:rPr>
          <w:rFonts w:ascii="Calibri" w:hAnsi="Calibri" w:cs="Calibri"/>
        </w:rPr>
        <w:t>διατυπωμένοι</w:t>
      </w:r>
      <w:r w:rsidRPr="000C6039">
        <w:t xml:space="preserve"> </w:t>
      </w:r>
      <w:r w:rsidRPr="000C6039">
        <w:rPr>
          <w:rFonts w:ascii="Calibri" w:hAnsi="Calibri" w:cs="Calibri"/>
        </w:rPr>
        <w:t>με</w:t>
      </w:r>
      <w:r w:rsidRPr="000C6039">
        <w:t xml:space="preserve"> </w:t>
      </w:r>
      <w:r w:rsidRPr="000C6039">
        <w:rPr>
          <w:rFonts w:ascii="Calibri" w:hAnsi="Calibri" w:cs="Calibri"/>
        </w:rPr>
        <w:t>πληρότητα</w:t>
      </w:r>
      <w:r w:rsidRPr="000C6039">
        <w:t xml:space="preserve"> </w:t>
      </w:r>
      <w:r w:rsidRPr="000C6039">
        <w:rPr>
          <w:rFonts w:ascii="Calibri" w:hAnsi="Calibri" w:cs="Calibri"/>
        </w:rPr>
        <w:t>και</w:t>
      </w:r>
      <w:r w:rsidRPr="000C6039">
        <w:t xml:space="preserve"> </w:t>
      </w:r>
      <w:r w:rsidRPr="000C6039">
        <w:rPr>
          <w:rFonts w:ascii="Calibri" w:hAnsi="Calibri" w:cs="Calibri"/>
        </w:rPr>
        <w:t>σαφήνεια</w:t>
      </w:r>
      <w:r w:rsidRPr="000C6039">
        <w:t xml:space="preserve"> (</w:t>
      </w:r>
      <w:r w:rsidRPr="000C6039">
        <w:rPr>
          <w:rFonts w:ascii="Calibri" w:hAnsi="Calibri" w:cs="Calibri"/>
        </w:rPr>
        <w:t>για</w:t>
      </w:r>
      <w:r w:rsidRPr="000C6039">
        <w:t xml:space="preserve"> </w:t>
      </w:r>
      <w:r w:rsidRPr="000C6039">
        <w:rPr>
          <w:rFonts w:ascii="Calibri" w:hAnsi="Calibri" w:cs="Calibri"/>
        </w:rPr>
        <w:t>να</w:t>
      </w:r>
      <w:r w:rsidRPr="000C6039">
        <w:t xml:space="preserve"> </w:t>
      </w:r>
      <w:r w:rsidRPr="000C6039">
        <w:rPr>
          <w:rFonts w:ascii="Calibri" w:hAnsi="Calibri" w:cs="Calibri"/>
        </w:rPr>
        <w:t>μην</w:t>
      </w:r>
      <w:r w:rsidRPr="000C6039">
        <w:t xml:space="preserve"> </w:t>
      </w:r>
      <w:r w:rsidRPr="000C6039">
        <w:rPr>
          <w:rFonts w:ascii="Calibri" w:hAnsi="Calibri" w:cs="Calibri"/>
        </w:rPr>
        <w:t>αφήνουν</w:t>
      </w:r>
      <w:r w:rsidRPr="000C6039">
        <w:t xml:space="preserve"> </w:t>
      </w:r>
      <w:r w:rsidRPr="000C6039">
        <w:rPr>
          <w:rFonts w:ascii="Calibri" w:hAnsi="Calibri" w:cs="Calibri"/>
        </w:rPr>
        <w:t>περιθώρια</w:t>
      </w:r>
      <w:r w:rsidRPr="000C6039">
        <w:t xml:space="preserve"> </w:t>
      </w:r>
      <w:r w:rsidRPr="000C6039">
        <w:rPr>
          <w:rFonts w:ascii="Calibri" w:hAnsi="Calibri" w:cs="Calibri"/>
        </w:rPr>
        <w:t>για</w:t>
      </w:r>
      <w:r w:rsidRPr="000C6039">
        <w:t xml:space="preserve"> </w:t>
      </w:r>
      <w:r w:rsidRPr="000C6039">
        <w:rPr>
          <w:rFonts w:ascii="Calibri" w:hAnsi="Calibri" w:cs="Calibri"/>
        </w:rPr>
        <w:t>παρερμηνείες</w:t>
      </w:r>
      <w:r w:rsidRPr="000C6039">
        <w:t xml:space="preserve">). </w:t>
      </w:r>
      <w:r w:rsidRPr="000C6039">
        <w:rPr>
          <w:rFonts w:ascii="Segoe UI Symbol" w:hAnsi="Segoe UI Symbol" w:cs="Segoe UI Symbol"/>
        </w:rPr>
        <w:t>➢</w:t>
      </w:r>
      <w:r w:rsidRPr="000C6039">
        <w:t xml:space="preserve"> </w:t>
      </w:r>
      <w:r w:rsidRPr="000C6039">
        <w:rPr>
          <w:rFonts w:ascii="Calibri" w:hAnsi="Calibri" w:cs="Calibri"/>
        </w:rPr>
        <w:t>Είναι</w:t>
      </w:r>
      <w:r w:rsidRPr="000C6039">
        <w:t xml:space="preserve"> </w:t>
      </w:r>
      <w:r w:rsidRPr="000C6039">
        <w:rPr>
          <w:rFonts w:ascii="Calibri" w:hAnsi="Calibri" w:cs="Calibri"/>
        </w:rPr>
        <w:t>μετρήσιμοι</w:t>
      </w:r>
      <w:r w:rsidRPr="000C6039">
        <w:t xml:space="preserve"> (</w:t>
      </w:r>
      <w:r w:rsidRPr="000C6039">
        <w:rPr>
          <w:rFonts w:ascii="Calibri" w:hAnsi="Calibri" w:cs="Calibri"/>
        </w:rPr>
        <w:t>αξιολογήσιμοι</w:t>
      </w:r>
      <w:r w:rsidRPr="000C6039">
        <w:t xml:space="preserve">). </w:t>
      </w:r>
      <w:r w:rsidRPr="000C6039">
        <w:rPr>
          <w:rFonts w:ascii="Segoe UI Symbol" w:hAnsi="Segoe UI Symbol" w:cs="Segoe UI Symbol"/>
        </w:rPr>
        <w:t>➢</w:t>
      </w:r>
      <w:r w:rsidRPr="000C6039">
        <w:t xml:space="preserve"> </w:t>
      </w:r>
      <w:r w:rsidRPr="000C6039">
        <w:rPr>
          <w:rFonts w:ascii="Calibri" w:hAnsi="Calibri" w:cs="Calibri"/>
        </w:rPr>
        <w:t>Είναι</w:t>
      </w:r>
      <w:r w:rsidRPr="000C6039">
        <w:t xml:space="preserve"> </w:t>
      </w:r>
      <w:r w:rsidRPr="000C6039">
        <w:rPr>
          <w:rFonts w:ascii="Calibri" w:hAnsi="Calibri" w:cs="Calibri"/>
        </w:rPr>
        <w:t>επιτεύξιμοι</w:t>
      </w:r>
      <w:r w:rsidRPr="000C6039">
        <w:t xml:space="preserve"> (</w:t>
      </w:r>
      <w:r w:rsidRPr="000C6039">
        <w:rPr>
          <w:rFonts w:ascii="Calibri" w:hAnsi="Calibri" w:cs="Calibri"/>
        </w:rPr>
        <w:t>αντιστοιχούν</w:t>
      </w:r>
      <w:r w:rsidRPr="000C6039">
        <w:t xml:space="preserve"> </w:t>
      </w:r>
      <w:r w:rsidRPr="000C6039">
        <w:rPr>
          <w:rFonts w:ascii="Calibri" w:hAnsi="Calibri" w:cs="Calibri"/>
        </w:rPr>
        <w:t>σε</w:t>
      </w:r>
      <w:r w:rsidRPr="000C6039">
        <w:t xml:space="preserve"> </w:t>
      </w:r>
      <w:r w:rsidRPr="000C6039">
        <w:rPr>
          <w:rFonts w:ascii="Calibri" w:hAnsi="Calibri" w:cs="Calibri"/>
        </w:rPr>
        <w:t>γνώσεις</w:t>
      </w:r>
      <w:r w:rsidRPr="000C6039">
        <w:t xml:space="preserve">, </w:t>
      </w:r>
      <w:r w:rsidRPr="000C6039">
        <w:rPr>
          <w:rFonts w:ascii="Calibri" w:hAnsi="Calibri" w:cs="Calibri"/>
        </w:rPr>
        <w:t>δυνατότητες</w:t>
      </w:r>
      <w:r w:rsidRPr="000C6039">
        <w:t xml:space="preserve"> </w:t>
      </w:r>
      <w:r w:rsidRPr="000C6039">
        <w:rPr>
          <w:rFonts w:ascii="Calibri" w:hAnsi="Calibri" w:cs="Calibri"/>
        </w:rPr>
        <w:t>και</w:t>
      </w:r>
      <w:r w:rsidRPr="000C6039">
        <w:t xml:space="preserve"> </w:t>
      </w:r>
      <w:r w:rsidRPr="000C6039">
        <w:rPr>
          <w:rFonts w:ascii="Calibri" w:hAnsi="Calibri" w:cs="Calibri"/>
        </w:rPr>
        <w:t>εμπειρίες</w:t>
      </w:r>
      <w:r w:rsidRPr="000C6039">
        <w:t xml:space="preserve"> </w:t>
      </w:r>
      <w:r w:rsidRPr="000C6039">
        <w:rPr>
          <w:rFonts w:ascii="Calibri" w:hAnsi="Calibri" w:cs="Calibri"/>
        </w:rPr>
        <w:t>που</w:t>
      </w:r>
      <w:r w:rsidRPr="000C6039">
        <w:t xml:space="preserve"> </w:t>
      </w:r>
      <w:r w:rsidRPr="000C6039">
        <w:rPr>
          <w:rFonts w:ascii="Calibri" w:hAnsi="Calibri" w:cs="Calibri"/>
        </w:rPr>
        <w:t>πρέπει</w:t>
      </w:r>
      <w:r w:rsidRPr="000C6039">
        <w:t xml:space="preserve"> </w:t>
      </w:r>
      <w:r w:rsidRPr="000C6039">
        <w:rPr>
          <w:rFonts w:ascii="Calibri" w:hAnsi="Calibri" w:cs="Calibri"/>
        </w:rPr>
        <w:t>να</w:t>
      </w:r>
      <w:r w:rsidRPr="000C6039">
        <w:t xml:space="preserve"> </w:t>
      </w:r>
      <w:r w:rsidRPr="000C6039">
        <w:rPr>
          <w:rFonts w:ascii="Calibri" w:hAnsi="Calibri" w:cs="Calibri"/>
        </w:rPr>
        <w:t>έχουν</w:t>
      </w:r>
      <w:r w:rsidRPr="000C6039">
        <w:t xml:space="preserve"> </w:t>
      </w:r>
      <w:r w:rsidRPr="000C6039">
        <w:rPr>
          <w:rFonts w:ascii="Calibri" w:hAnsi="Calibri" w:cs="Calibri"/>
        </w:rPr>
        <w:t>οι</w:t>
      </w:r>
      <w:r w:rsidRPr="000C6039">
        <w:t xml:space="preserve"> </w:t>
      </w:r>
      <w:r w:rsidRPr="000C6039">
        <w:rPr>
          <w:rFonts w:ascii="Calibri" w:hAnsi="Calibri" w:cs="Calibri"/>
        </w:rPr>
        <w:t>μαθητές</w:t>
      </w:r>
      <w:r w:rsidRPr="000C6039">
        <w:t xml:space="preserve"> </w:t>
      </w:r>
      <w:r w:rsidRPr="000C6039">
        <w:rPr>
          <w:rFonts w:ascii="Calibri" w:hAnsi="Calibri" w:cs="Calibri"/>
        </w:rPr>
        <w:t>για</w:t>
      </w:r>
      <w:r w:rsidRPr="000C6039">
        <w:t xml:space="preserve"> </w:t>
      </w:r>
      <w:r w:rsidRPr="000C6039">
        <w:rPr>
          <w:rFonts w:ascii="Calibri" w:hAnsi="Calibri" w:cs="Calibri"/>
        </w:rPr>
        <w:t>να</w:t>
      </w:r>
      <w:r w:rsidRPr="000C6039">
        <w:t xml:space="preserve"> </w:t>
      </w:r>
      <w:r w:rsidRPr="000C6039">
        <w:rPr>
          <w:rFonts w:ascii="Calibri" w:hAnsi="Calibri" w:cs="Calibri"/>
        </w:rPr>
        <w:t>επιτευχθούν</w:t>
      </w:r>
      <w:r w:rsidRPr="000C6039">
        <w:t xml:space="preserve">). </w:t>
      </w:r>
      <w:r w:rsidRPr="000C6039">
        <w:rPr>
          <w:rFonts w:ascii="Segoe UI Symbol" w:hAnsi="Segoe UI Symbol" w:cs="Segoe UI Symbol"/>
        </w:rPr>
        <w:t>➢</w:t>
      </w:r>
      <w:r w:rsidRPr="000C6039">
        <w:t xml:space="preserve"> </w:t>
      </w:r>
      <w:r w:rsidRPr="000C6039">
        <w:rPr>
          <w:rFonts w:ascii="Calibri" w:hAnsi="Calibri" w:cs="Calibri"/>
        </w:rPr>
        <w:t>Ανταποκρίνονται</w:t>
      </w:r>
      <w:r w:rsidRPr="000C6039">
        <w:t xml:space="preserve"> </w:t>
      </w:r>
      <w:r w:rsidRPr="000C6039">
        <w:rPr>
          <w:rFonts w:ascii="Calibri" w:hAnsi="Calibri" w:cs="Calibri"/>
        </w:rPr>
        <w:t>στην</w:t>
      </w:r>
      <w:r w:rsidRPr="000C6039">
        <w:t xml:space="preserve"> </w:t>
      </w:r>
      <w:r w:rsidRPr="000C6039">
        <w:rPr>
          <w:rFonts w:ascii="Calibri" w:hAnsi="Calibri" w:cs="Calibri"/>
        </w:rPr>
        <w:t>πραγματικότητα</w:t>
      </w:r>
      <w:r w:rsidRPr="000C6039">
        <w:t xml:space="preserve"> - </w:t>
      </w:r>
      <w:r w:rsidRPr="000C6039">
        <w:rPr>
          <w:rFonts w:ascii="Calibri" w:hAnsi="Calibri" w:cs="Calibri"/>
        </w:rPr>
        <w:t>σε</w:t>
      </w:r>
      <w:r w:rsidRPr="000C6039">
        <w:t xml:space="preserve"> </w:t>
      </w:r>
      <w:r w:rsidRPr="000C6039">
        <w:rPr>
          <w:rFonts w:ascii="Calibri" w:hAnsi="Calibri" w:cs="Calibri"/>
        </w:rPr>
        <w:t>ανάγκες</w:t>
      </w:r>
      <w:r w:rsidRPr="000C6039">
        <w:t xml:space="preserve"> </w:t>
      </w:r>
      <w:r w:rsidRPr="000C6039">
        <w:rPr>
          <w:rFonts w:ascii="Calibri" w:hAnsi="Calibri" w:cs="Calibri"/>
        </w:rPr>
        <w:t>ή</w:t>
      </w:r>
      <w:r w:rsidRPr="000C6039">
        <w:t xml:space="preserve"> </w:t>
      </w:r>
      <w:r w:rsidRPr="000C6039">
        <w:rPr>
          <w:rFonts w:ascii="Calibri" w:hAnsi="Calibri" w:cs="Calibri"/>
        </w:rPr>
        <w:t>και</w:t>
      </w:r>
      <w:r w:rsidRPr="000C6039">
        <w:t xml:space="preserve"> </w:t>
      </w:r>
      <w:r w:rsidRPr="000C6039">
        <w:rPr>
          <w:rFonts w:ascii="Calibri" w:hAnsi="Calibri" w:cs="Calibri"/>
        </w:rPr>
        <w:t>σε</w:t>
      </w:r>
      <w:r w:rsidRPr="000C6039">
        <w:t xml:space="preserve"> </w:t>
      </w:r>
      <w:r w:rsidRPr="000C6039">
        <w:rPr>
          <w:rFonts w:ascii="Calibri" w:hAnsi="Calibri" w:cs="Calibri"/>
        </w:rPr>
        <w:t>ενδιαφέροντα</w:t>
      </w:r>
      <w:r w:rsidRPr="000C6039">
        <w:t xml:space="preserve"> </w:t>
      </w:r>
      <w:r w:rsidRPr="000C6039">
        <w:rPr>
          <w:rFonts w:ascii="Calibri" w:hAnsi="Calibri" w:cs="Calibri"/>
        </w:rPr>
        <w:t>των</w:t>
      </w:r>
      <w:r w:rsidRPr="000C6039">
        <w:t xml:space="preserve"> </w:t>
      </w:r>
      <w:r w:rsidRPr="000C6039">
        <w:rPr>
          <w:rFonts w:ascii="Calibri" w:hAnsi="Calibri" w:cs="Calibri"/>
        </w:rPr>
        <w:t>μαθητών</w:t>
      </w:r>
      <w:r w:rsidRPr="000C6039">
        <w:t xml:space="preserve"> (&amp; </w:t>
      </w:r>
      <w:r w:rsidRPr="000C6039">
        <w:rPr>
          <w:rFonts w:ascii="Calibri" w:hAnsi="Calibri" w:cs="Calibri"/>
        </w:rPr>
        <w:t>στη</w:t>
      </w:r>
      <w:r w:rsidRPr="000C6039">
        <w:t xml:space="preserve"> </w:t>
      </w:r>
      <w:r w:rsidRPr="000C6039">
        <w:rPr>
          <w:rFonts w:ascii="Calibri" w:hAnsi="Calibri" w:cs="Calibri"/>
        </w:rPr>
        <w:t>γενικότ</w:t>
      </w:r>
      <w:r w:rsidRPr="000C6039">
        <w:t xml:space="preserve">ερη μόρφωσή τους). </w:t>
      </w:r>
      <w:r w:rsidRPr="000C6039">
        <w:rPr>
          <w:rFonts w:ascii="Segoe UI Symbol" w:hAnsi="Segoe UI Symbol" w:cs="Segoe UI Symbol"/>
        </w:rPr>
        <w:t>➢</w:t>
      </w:r>
      <w:r w:rsidRPr="000C6039">
        <w:t xml:space="preserve"> </w:t>
      </w:r>
      <w:r w:rsidRPr="000C6039">
        <w:rPr>
          <w:rFonts w:ascii="Calibri" w:hAnsi="Calibri" w:cs="Calibri"/>
        </w:rPr>
        <w:t>Είναι</w:t>
      </w:r>
      <w:r w:rsidRPr="000C6039">
        <w:t xml:space="preserve"> </w:t>
      </w:r>
      <w:r w:rsidRPr="000C6039">
        <w:rPr>
          <w:rFonts w:ascii="Calibri" w:hAnsi="Calibri" w:cs="Calibri"/>
        </w:rPr>
        <w:t>χρονικά</w:t>
      </w:r>
      <w:r w:rsidRPr="000C6039">
        <w:t xml:space="preserve"> </w:t>
      </w:r>
      <w:r w:rsidRPr="000C6039">
        <w:rPr>
          <w:rFonts w:ascii="Calibri" w:hAnsi="Calibri" w:cs="Calibri"/>
        </w:rPr>
        <w:t>πραγματοποιήσιμοι</w:t>
      </w:r>
      <w:r w:rsidRPr="000C6039">
        <w:t xml:space="preserve"> - </w:t>
      </w:r>
      <w:r w:rsidRPr="000C6039">
        <w:rPr>
          <w:rFonts w:ascii="Calibri" w:hAnsi="Calibri" w:cs="Calibri"/>
        </w:rPr>
        <w:t>Αξίζουν</w:t>
      </w:r>
      <w:r w:rsidRPr="000C6039">
        <w:t xml:space="preserve"> </w:t>
      </w:r>
      <w:r w:rsidRPr="000C6039">
        <w:rPr>
          <w:rFonts w:ascii="Calibri" w:hAnsi="Calibri" w:cs="Calibri"/>
        </w:rPr>
        <w:t>για</w:t>
      </w:r>
      <w:r w:rsidRPr="000C6039">
        <w:t xml:space="preserve"> </w:t>
      </w:r>
      <w:r w:rsidRPr="000C6039">
        <w:rPr>
          <w:rFonts w:ascii="Calibri" w:hAnsi="Calibri" w:cs="Calibri"/>
        </w:rPr>
        <w:t>το</w:t>
      </w:r>
      <w:r w:rsidRPr="000C6039">
        <w:t xml:space="preserve"> </w:t>
      </w:r>
      <w:r w:rsidRPr="000C6039">
        <w:rPr>
          <w:rFonts w:ascii="Calibri" w:hAnsi="Calibri" w:cs="Calibri"/>
        </w:rPr>
        <w:t>χρόνο</w:t>
      </w:r>
      <w:r w:rsidRPr="000C6039">
        <w:t xml:space="preserve"> </w:t>
      </w:r>
      <w:r w:rsidRPr="000C6039">
        <w:rPr>
          <w:rFonts w:ascii="Calibri" w:hAnsi="Calibri" w:cs="Calibri"/>
        </w:rPr>
        <w:t>που</w:t>
      </w:r>
      <w:r w:rsidRPr="000C6039">
        <w:t xml:space="preserve"> </w:t>
      </w:r>
      <w:r w:rsidRPr="000C6039">
        <w:rPr>
          <w:rFonts w:ascii="Calibri" w:hAnsi="Calibri" w:cs="Calibri"/>
        </w:rPr>
        <w:t>θα</w:t>
      </w:r>
      <w:r w:rsidRPr="000C6039">
        <w:t xml:space="preserve"> </w:t>
      </w:r>
      <w:r w:rsidRPr="000C6039">
        <w:rPr>
          <w:rFonts w:ascii="Calibri" w:hAnsi="Calibri" w:cs="Calibri"/>
        </w:rPr>
        <w:t>διατεθεί</w:t>
      </w:r>
      <w:r w:rsidRPr="000C6039">
        <w:t xml:space="preserve"> </w:t>
      </w:r>
      <w:r w:rsidRPr="000C6039">
        <w:rPr>
          <w:rFonts w:ascii="Calibri" w:hAnsi="Calibri" w:cs="Calibri"/>
        </w:rPr>
        <w:t>και</w:t>
      </w:r>
      <w:r w:rsidRPr="000C6039">
        <w:t xml:space="preserve"> </w:t>
      </w:r>
      <w:r w:rsidRPr="000C6039">
        <w:rPr>
          <w:rFonts w:ascii="Calibri" w:hAnsi="Calibri" w:cs="Calibri"/>
        </w:rPr>
        <w:t>για</w:t>
      </w:r>
      <w:r w:rsidRPr="000C6039">
        <w:t xml:space="preserve"> </w:t>
      </w:r>
      <w:r w:rsidRPr="000C6039">
        <w:rPr>
          <w:rFonts w:ascii="Calibri" w:hAnsi="Calibri" w:cs="Calibri"/>
        </w:rPr>
        <w:t>την</w:t>
      </w:r>
      <w:r w:rsidRPr="000C6039">
        <w:t xml:space="preserve"> </w:t>
      </w:r>
      <w:r w:rsidRPr="000C6039">
        <w:rPr>
          <w:rFonts w:ascii="Calibri" w:hAnsi="Calibri" w:cs="Calibri"/>
        </w:rPr>
        <w:t>προσπάθεια</w:t>
      </w:r>
      <w:r w:rsidRPr="000C6039">
        <w:t xml:space="preserve"> </w:t>
      </w:r>
      <w:r w:rsidRPr="000C6039">
        <w:rPr>
          <w:rFonts w:ascii="Calibri" w:hAnsi="Calibri" w:cs="Calibri"/>
        </w:rPr>
        <w:t>που</w:t>
      </w:r>
      <w:r w:rsidRPr="000C6039">
        <w:t xml:space="preserve"> </w:t>
      </w:r>
      <w:r w:rsidRPr="000C6039">
        <w:rPr>
          <w:rFonts w:ascii="Calibri" w:hAnsi="Calibri" w:cs="Calibri"/>
        </w:rPr>
        <w:t>θα</w:t>
      </w:r>
      <w:r w:rsidRPr="000C6039">
        <w:t xml:space="preserve"> </w:t>
      </w:r>
      <w:r w:rsidRPr="000C6039">
        <w:rPr>
          <w:rFonts w:ascii="Calibri" w:hAnsi="Calibri" w:cs="Calibri"/>
        </w:rPr>
        <w:t>κάνει</w:t>
      </w:r>
      <w:r w:rsidRPr="000C6039">
        <w:t xml:space="preserve"> </w:t>
      </w:r>
      <w:r w:rsidRPr="000C6039">
        <w:rPr>
          <w:rFonts w:ascii="Calibri" w:hAnsi="Calibri" w:cs="Calibri"/>
        </w:rPr>
        <w:t>ο</w:t>
      </w:r>
      <w:r w:rsidRPr="000C6039">
        <w:t xml:space="preserve"> </w:t>
      </w:r>
      <w:r w:rsidRPr="000C6039">
        <w:rPr>
          <w:rFonts w:ascii="Calibri" w:hAnsi="Calibri" w:cs="Calibri"/>
        </w:rPr>
        <w:t>μαθητής</w:t>
      </w:r>
      <w:r w:rsidRPr="000C6039">
        <w:t>.</w:t>
      </w:r>
    </w:p>
    <w:p w14:paraId="6FC337FA" w14:textId="220B4B7B" w:rsidR="00F32CBC" w:rsidRDefault="000C6039" w:rsidP="0024283A">
      <w:r w:rsidRPr="000C6039">
        <w:t xml:space="preserve"> </w:t>
      </w:r>
      <w:r w:rsidRPr="000C6039">
        <w:rPr>
          <w:rFonts w:ascii="Calibri" w:hAnsi="Calibri" w:cs="Calibri"/>
        </w:rPr>
        <w:t>Γενικά</w:t>
      </w:r>
      <w:r w:rsidRPr="000C6039">
        <w:t xml:space="preserve">, </w:t>
      </w:r>
      <w:r w:rsidRPr="000C6039">
        <w:rPr>
          <w:rFonts w:ascii="Calibri" w:hAnsi="Calibri" w:cs="Calibri"/>
        </w:rPr>
        <w:t>ο</w:t>
      </w:r>
      <w:r w:rsidRPr="000C6039">
        <w:t xml:space="preserve"> </w:t>
      </w:r>
      <w:r w:rsidRPr="000C6039">
        <w:rPr>
          <w:rFonts w:ascii="Calibri" w:hAnsi="Calibri" w:cs="Calibri"/>
        </w:rPr>
        <w:t>στόχος</w:t>
      </w:r>
      <w:r w:rsidRPr="000C6039">
        <w:t xml:space="preserve"> </w:t>
      </w:r>
      <w:r w:rsidRPr="000C6039">
        <w:rPr>
          <w:rFonts w:ascii="Calibri" w:hAnsi="Calibri" w:cs="Calibri"/>
        </w:rPr>
        <w:t>πρέπει</w:t>
      </w:r>
      <w:r w:rsidRPr="000C6039">
        <w:t xml:space="preserve"> </w:t>
      </w:r>
      <w:r w:rsidRPr="000C6039">
        <w:rPr>
          <w:rFonts w:ascii="Calibri" w:hAnsi="Calibri" w:cs="Calibri"/>
        </w:rPr>
        <w:t>να</w:t>
      </w:r>
      <w:r w:rsidRPr="000C6039">
        <w:t xml:space="preserve"> </w:t>
      </w:r>
      <w:r w:rsidRPr="000C6039">
        <w:rPr>
          <w:rFonts w:ascii="Calibri" w:hAnsi="Calibri" w:cs="Calibri"/>
        </w:rPr>
        <w:t>είναι</w:t>
      </w:r>
      <w:r w:rsidRPr="000C6039">
        <w:t xml:space="preserve"> SMART </w:t>
      </w:r>
      <w:r w:rsidRPr="000C6039">
        <w:rPr>
          <w:rFonts w:ascii="Segoe UI Symbol" w:hAnsi="Segoe UI Symbol" w:cs="Segoe UI Symbol"/>
        </w:rPr>
        <w:t>❑</w:t>
      </w:r>
      <w:r w:rsidRPr="000C6039">
        <w:t xml:space="preserve"> </w:t>
      </w:r>
      <w:proofErr w:type="spellStart"/>
      <w:r w:rsidRPr="000C6039">
        <w:t>Specific</w:t>
      </w:r>
      <w:proofErr w:type="spellEnd"/>
      <w:r w:rsidRPr="000C6039">
        <w:t xml:space="preserve"> </w:t>
      </w:r>
      <w:r w:rsidRPr="000C6039">
        <w:rPr>
          <w:rFonts w:ascii="Calibri" w:hAnsi="Calibri" w:cs="Calibri"/>
        </w:rPr>
        <w:t>–</w:t>
      </w:r>
      <w:r w:rsidRPr="000C6039">
        <w:t xml:space="preserve"> </w:t>
      </w:r>
      <w:r w:rsidRPr="000C6039">
        <w:rPr>
          <w:rFonts w:ascii="Calibri" w:hAnsi="Calibri" w:cs="Calibri"/>
        </w:rPr>
        <w:t>Συγκεκριμένος</w:t>
      </w:r>
      <w:r w:rsidRPr="000C6039">
        <w:t xml:space="preserve"> </w:t>
      </w:r>
      <w:r w:rsidRPr="000C6039">
        <w:rPr>
          <w:rFonts w:ascii="Segoe UI Symbol" w:hAnsi="Segoe UI Symbol" w:cs="Segoe UI Symbol"/>
        </w:rPr>
        <w:t>❑</w:t>
      </w:r>
      <w:r w:rsidRPr="000C6039">
        <w:t xml:space="preserve"> </w:t>
      </w:r>
      <w:proofErr w:type="spellStart"/>
      <w:r w:rsidRPr="000C6039">
        <w:t>Measurable</w:t>
      </w:r>
      <w:proofErr w:type="spellEnd"/>
      <w:r w:rsidRPr="000C6039">
        <w:t xml:space="preserve"> </w:t>
      </w:r>
      <w:r w:rsidRPr="000C6039">
        <w:rPr>
          <w:rFonts w:ascii="Calibri" w:hAnsi="Calibri" w:cs="Calibri"/>
        </w:rPr>
        <w:t>–</w:t>
      </w:r>
      <w:r w:rsidRPr="000C6039">
        <w:t xml:space="preserve"> </w:t>
      </w:r>
      <w:r w:rsidRPr="000C6039">
        <w:rPr>
          <w:rFonts w:ascii="Calibri" w:hAnsi="Calibri" w:cs="Calibri"/>
        </w:rPr>
        <w:t>Μετρήσιμος</w:t>
      </w:r>
      <w:r w:rsidRPr="000C6039">
        <w:t xml:space="preserve"> </w:t>
      </w:r>
      <w:r w:rsidRPr="000C6039">
        <w:rPr>
          <w:rFonts w:ascii="Segoe UI Symbol" w:hAnsi="Segoe UI Symbol" w:cs="Segoe UI Symbol"/>
        </w:rPr>
        <w:t>❑</w:t>
      </w:r>
      <w:r w:rsidRPr="000C6039">
        <w:t xml:space="preserve"> </w:t>
      </w:r>
      <w:proofErr w:type="spellStart"/>
      <w:r w:rsidRPr="000C6039">
        <w:t>Achievable</w:t>
      </w:r>
      <w:proofErr w:type="spellEnd"/>
      <w:r w:rsidRPr="000C6039">
        <w:t xml:space="preserve"> </w:t>
      </w:r>
      <w:r w:rsidRPr="000C6039">
        <w:rPr>
          <w:rFonts w:ascii="Calibri" w:hAnsi="Calibri" w:cs="Calibri"/>
        </w:rPr>
        <w:t>–</w:t>
      </w:r>
      <w:r w:rsidRPr="000C6039">
        <w:t xml:space="preserve"> </w:t>
      </w:r>
      <w:r w:rsidRPr="000C6039">
        <w:rPr>
          <w:rFonts w:ascii="Calibri" w:hAnsi="Calibri" w:cs="Calibri"/>
        </w:rPr>
        <w:t>Επιτεύξιμος</w:t>
      </w:r>
      <w:r w:rsidRPr="000C6039">
        <w:t xml:space="preserve"> </w:t>
      </w:r>
      <w:r w:rsidRPr="000C6039">
        <w:rPr>
          <w:rFonts w:ascii="Segoe UI Symbol" w:hAnsi="Segoe UI Symbol" w:cs="Segoe UI Symbol"/>
        </w:rPr>
        <w:t>❑</w:t>
      </w:r>
      <w:r w:rsidRPr="000C6039">
        <w:t xml:space="preserve"> </w:t>
      </w:r>
      <w:proofErr w:type="spellStart"/>
      <w:r w:rsidRPr="000C6039">
        <w:t>Realistic</w:t>
      </w:r>
      <w:proofErr w:type="spellEnd"/>
      <w:r w:rsidRPr="000C6039">
        <w:t xml:space="preserve"> </w:t>
      </w:r>
      <w:r w:rsidRPr="000C6039">
        <w:rPr>
          <w:rFonts w:ascii="Calibri" w:hAnsi="Calibri" w:cs="Calibri"/>
        </w:rPr>
        <w:t>–</w:t>
      </w:r>
      <w:r w:rsidRPr="000C6039">
        <w:t xml:space="preserve"> </w:t>
      </w:r>
      <w:r w:rsidRPr="000C6039">
        <w:rPr>
          <w:rFonts w:ascii="Calibri" w:hAnsi="Calibri" w:cs="Calibri"/>
        </w:rPr>
        <w:t>Ρεαλιστικός</w:t>
      </w:r>
      <w:r w:rsidRPr="000C6039">
        <w:t xml:space="preserve"> </w:t>
      </w:r>
      <w:r w:rsidRPr="000C6039">
        <w:rPr>
          <w:rFonts w:ascii="Segoe UI Symbol" w:hAnsi="Segoe UI Symbol" w:cs="Segoe UI Symbol"/>
        </w:rPr>
        <w:t>❑</w:t>
      </w:r>
      <w:r w:rsidRPr="000C6039">
        <w:t xml:space="preserve"> </w:t>
      </w:r>
      <w:proofErr w:type="spellStart"/>
      <w:r w:rsidRPr="000C6039">
        <w:t>Time</w:t>
      </w:r>
      <w:proofErr w:type="spellEnd"/>
      <w:r w:rsidRPr="000C6039">
        <w:t xml:space="preserve"> </w:t>
      </w:r>
      <w:proofErr w:type="spellStart"/>
      <w:r w:rsidRPr="000C6039">
        <w:t>bound</w:t>
      </w:r>
      <w:proofErr w:type="spellEnd"/>
      <w:r w:rsidRPr="000C6039">
        <w:t xml:space="preserve"> - </w:t>
      </w:r>
      <w:r w:rsidRPr="000C6039">
        <w:rPr>
          <w:rFonts w:ascii="Calibri" w:hAnsi="Calibri" w:cs="Calibri"/>
        </w:rPr>
        <w:t>Χρονικά</w:t>
      </w:r>
      <w:r w:rsidRPr="000C6039">
        <w:t xml:space="preserve"> </w:t>
      </w:r>
      <w:r w:rsidRPr="000C6039">
        <w:rPr>
          <w:rFonts w:ascii="Calibri" w:hAnsi="Calibri" w:cs="Calibri"/>
        </w:rPr>
        <w:t>πραγματοποιήσιμος</w:t>
      </w:r>
      <w:r w:rsidRPr="000C6039">
        <w:t xml:space="preserve">. </w:t>
      </w:r>
    </w:p>
    <w:p w14:paraId="616FD333" w14:textId="77777777" w:rsidR="00F32CBC" w:rsidRDefault="00F32CBC" w:rsidP="0024283A"/>
    <w:p w14:paraId="4F87A3B1" w14:textId="1A063DDF" w:rsidR="00612A8D" w:rsidRDefault="00612A8D" w:rsidP="0024283A">
      <w:pPr>
        <w:rPr>
          <w:b/>
          <w:bCs/>
          <w:color w:val="C00000"/>
        </w:rPr>
      </w:pPr>
      <w:r w:rsidRPr="00612A8D">
        <w:t xml:space="preserve">Οι κακοί μαθησιακοί στόχοι είναι ασαφείς ή πολύ γενικοί. Μπορεί να είναι μη ρεαλιστικά ή αδύνατο να επιτευχθούν και </w:t>
      </w:r>
      <w:r w:rsidRPr="00612A8D">
        <w:rPr>
          <w:b/>
          <w:bCs/>
          <w:color w:val="C00000"/>
        </w:rPr>
        <w:t>να μην ευθυγραμμίζονται με τον γενικό στόχο του μαθήματος ή της ενότητας.</w:t>
      </w:r>
    </w:p>
    <w:p w14:paraId="2DF0CDE0" w14:textId="77777777" w:rsidR="00612A8D" w:rsidRPr="00612A8D" w:rsidRDefault="00612A8D" w:rsidP="00612A8D">
      <w:pPr>
        <w:rPr>
          <w:b/>
          <w:bCs/>
          <w:color w:val="C00000"/>
        </w:rPr>
      </w:pPr>
      <w:r w:rsidRPr="00612A8D">
        <w:rPr>
          <w:b/>
          <w:bCs/>
          <w:color w:val="C00000"/>
        </w:rPr>
        <w:t>ένας κακός μαθησιακός στόχος θα ήταν:</w:t>
      </w:r>
    </w:p>
    <w:p w14:paraId="28D54F65" w14:textId="67D61B98" w:rsidR="00612A8D" w:rsidRPr="00337005" w:rsidRDefault="00612A8D" w:rsidP="00612A8D">
      <w:r w:rsidRPr="00337005">
        <w:t xml:space="preserve">Μέχρι το τέλος του μαθήματος, οι μαθητές </w:t>
      </w:r>
      <w:r w:rsidRPr="00993F1C">
        <w:rPr>
          <w:b/>
          <w:bCs/>
          <w:color w:val="388600"/>
        </w:rPr>
        <w:t>θα μάθουν</w:t>
      </w:r>
      <w:r w:rsidRPr="00993F1C">
        <w:rPr>
          <w:color w:val="388600"/>
        </w:rPr>
        <w:t xml:space="preserve"> </w:t>
      </w:r>
      <w:r w:rsidRPr="00337005">
        <w:t>τις αρμοδιότητες του Προέδρου της Δημοκρατίας</w:t>
      </w:r>
    </w:p>
    <w:p w14:paraId="4EE7BCF0" w14:textId="77777777" w:rsidR="00337005" w:rsidRPr="00337005" w:rsidRDefault="00612A8D" w:rsidP="00612A8D">
      <w:r w:rsidRPr="00337005">
        <w:t>Αυτός ο στόχος είναι πολύ ασαφής, δεν προσδιορίζει ποιες γνώσεις ή δεξιότητες θα αποκτήσουν οι μαθητές/</w:t>
      </w:r>
      <w:proofErr w:type="spellStart"/>
      <w:r w:rsidRPr="00337005">
        <w:t>τριες</w:t>
      </w:r>
      <w:proofErr w:type="spellEnd"/>
      <w:r w:rsidRPr="00337005">
        <w:t xml:space="preserve">  και δεν χρησιμοποιεί ρήμα δράσης. Μια καλύτερη εκδοχή αυτού του μαθησιακού στόχου θα είναι: </w:t>
      </w:r>
    </w:p>
    <w:p w14:paraId="74EE03A5" w14:textId="52E8FABB" w:rsidR="00612A8D" w:rsidRPr="00337005" w:rsidRDefault="00612A8D" w:rsidP="00612A8D">
      <w:pPr>
        <w:rPr>
          <w:b/>
          <w:bCs/>
        </w:rPr>
      </w:pPr>
      <w:r w:rsidRPr="00337005">
        <w:rPr>
          <w:b/>
          <w:bCs/>
        </w:rPr>
        <w:t>«Εξηγήστε τις αρμοδιότητες του Προέδρου της Δημοκρατίας»</w:t>
      </w:r>
    </w:p>
    <w:p w14:paraId="7DEDBF69" w14:textId="42B91F0D" w:rsidR="00612A8D" w:rsidRPr="00337005" w:rsidRDefault="00612A8D" w:rsidP="00612A8D">
      <w:r w:rsidRPr="00337005">
        <w:t>Αυτός ο στόχος είναι πιο συγκεκριμένος και χρησιμοποιεί το σωστό ρήμα που τον κάνει μετρήσιμο. Διευκρινίζει ότι οι μαθητές/</w:t>
      </w:r>
      <w:proofErr w:type="spellStart"/>
      <w:r w:rsidRPr="00337005">
        <w:t>τριες</w:t>
      </w:r>
      <w:proofErr w:type="spellEnd"/>
      <w:r w:rsidRPr="00337005">
        <w:t xml:space="preserve"> θα πρέπει να είναι σε θέση να αναλύ</w:t>
      </w:r>
      <w:r w:rsidR="00337005" w:rsidRPr="00337005">
        <w:t xml:space="preserve">ουν </w:t>
      </w:r>
      <w:r w:rsidRPr="00337005">
        <w:t xml:space="preserve"> και </w:t>
      </w:r>
      <w:r w:rsidR="00337005" w:rsidRPr="00337005">
        <w:t xml:space="preserve">να περιγράφουν </w:t>
      </w:r>
      <w:r w:rsidRPr="00337005">
        <w:t>τις πληροφορίες αντί να αναφέρ</w:t>
      </w:r>
      <w:r w:rsidR="00337005" w:rsidRPr="00337005">
        <w:t xml:space="preserve">ουν </w:t>
      </w:r>
      <w:r w:rsidRPr="00337005">
        <w:t xml:space="preserve"> κάτι γενικό.</w:t>
      </w:r>
    </w:p>
    <w:p w14:paraId="259C6F42" w14:textId="726BA071" w:rsidR="00CD3D7C" w:rsidRDefault="00CD3D7C" w:rsidP="0024283A">
      <w:r w:rsidRPr="00CD3D7C">
        <w:t xml:space="preserve">Ο </w:t>
      </w:r>
      <w:proofErr w:type="spellStart"/>
      <w:r w:rsidRPr="00CD3D7C">
        <w:t>Mager</w:t>
      </w:r>
      <w:proofErr w:type="spellEnd"/>
      <w:r w:rsidRPr="00CD3D7C">
        <w:t xml:space="preserve"> (1997) υποστηρίζει ότι όταν γράφετε στόχους, θα πρέπει να υποδεικνύετε τι μπορεί να κάνει ο εκπαιδευόμενος και όχι τι θέλε</w:t>
      </w:r>
      <w:r w:rsidR="000C6039">
        <w:t>ι</w:t>
      </w:r>
      <w:r w:rsidRPr="00CD3D7C">
        <w:t xml:space="preserve"> να επιτύχε</w:t>
      </w:r>
      <w:r w:rsidR="000C6039">
        <w:t xml:space="preserve">ι </w:t>
      </w:r>
      <w:r w:rsidRPr="00CD3D7C">
        <w:t>ο εκπαιδε</w:t>
      </w:r>
      <w:r w:rsidR="000C6039">
        <w:t>υτικός</w:t>
      </w:r>
    </w:p>
    <w:p w14:paraId="491083DB" w14:textId="62DBCEE1" w:rsidR="00CD3D7C" w:rsidRDefault="0024283A" w:rsidP="0024283A">
      <w:r w:rsidRPr="0024283A">
        <w:t xml:space="preserve">Ρήματα που πρέπει να αποφεύγονται </w:t>
      </w:r>
      <w:r w:rsidR="00244308">
        <w:t xml:space="preserve">στους στόχους </w:t>
      </w:r>
      <w:r w:rsidRPr="0024283A">
        <w:t>και</w:t>
      </w:r>
      <w:r w:rsidR="00244308">
        <w:t xml:space="preserve"> οι </w:t>
      </w:r>
      <w:r w:rsidRPr="0024283A">
        <w:t xml:space="preserve"> λόγοι</w:t>
      </w:r>
      <w:r w:rsidR="00CD3D7C" w:rsidRPr="00CD3D7C">
        <w:t xml:space="preserve"> </w:t>
      </w:r>
      <w:r w:rsidR="00CD3D7C">
        <w:t>.</w:t>
      </w:r>
    </w:p>
    <w:p w14:paraId="435E8FFB" w14:textId="4AAAD2A3" w:rsidR="0024283A" w:rsidRPr="0024283A" w:rsidRDefault="00CD3D7C" w:rsidP="0024283A">
      <w:r w:rsidRPr="00993F1C">
        <w:rPr>
          <w:u w:val="single"/>
        </w:rPr>
        <w:t>Αποφύγετε τα μη μετρήσιμα ρήματα</w:t>
      </w:r>
      <w:r w:rsidRPr="00CD3D7C">
        <w:t xml:space="preserve"> : ενισχύω, εκτιμώ, γνωρίζω,  εξοικειώνομαι, εξερευνώ, βελτιώνω, αυξάνω, , μαθαίνω, συνειδητοποιώ, κατανοώ.</w:t>
      </w:r>
    </w:p>
    <w:p w14:paraId="1DC658F1" w14:textId="770CA1F1" w:rsidR="0024283A" w:rsidRPr="00CD3D7C" w:rsidRDefault="000D4702" w:rsidP="0024283A">
      <w:pPr>
        <w:rPr>
          <w:b/>
          <w:bCs/>
          <w:color w:val="FF0000"/>
        </w:rPr>
      </w:pPr>
      <w:r w:rsidRPr="00CD3D7C">
        <w:rPr>
          <w:b/>
          <w:bCs/>
          <w:color w:val="FF0000"/>
        </w:rPr>
        <w:t>1.</w:t>
      </w:r>
      <w:r w:rsidR="0024283A" w:rsidRPr="00CD3D7C">
        <w:rPr>
          <w:b/>
          <w:bCs/>
          <w:color w:val="FF0000"/>
        </w:rPr>
        <w:t>Κατανοώ</w:t>
      </w:r>
    </w:p>
    <w:p w14:paraId="34A7EA84" w14:textId="1D17A944" w:rsidR="0024283A" w:rsidRPr="0024283A" w:rsidRDefault="0024283A" w:rsidP="0024283A">
      <w:r w:rsidRPr="000D4702">
        <w:rPr>
          <w:b/>
          <w:bCs/>
          <w:u w:val="single"/>
        </w:rPr>
        <w:lastRenderedPageBreak/>
        <w:t>Λόγος:</w:t>
      </w:r>
      <w:r w:rsidRPr="0024283A">
        <w:t xml:space="preserve"> Είναι αόριστο και</w:t>
      </w:r>
      <w:r>
        <w:t xml:space="preserve"> υπερβολικά γενικό </w:t>
      </w:r>
      <w:r w:rsidRPr="0024283A">
        <w:t>δεν παρέχει συγκεκριμένο τρόπο για την αξιολόγηση της κατανόησης. Πώς ακριβώς κατανοεί ο μαθητής;</w:t>
      </w:r>
    </w:p>
    <w:p w14:paraId="28DC8F7D" w14:textId="7AE42EC9" w:rsidR="0024283A" w:rsidRPr="00846678" w:rsidRDefault="0024283A" w:rsidP="0024283A">
      <w:pPr>
        <w:rPr>
          <w:lang w:val="en-US"/>
        </w:rPr>
      </w:pPr>
      <w:r w:rsidRPr="000D4702">
        <w:rPr>
          <w:b/>
          <w:bCs/>
          <w:u w:val="single"/>
        </w:rPr>
        <w:t>Εναλλακτικές</w:t>
      </w:r>
      <w:r w:rsidRPr="0024283A">
        <w:t>: Αναλύω, περιγράφω, εξηγώ, ερμηνεύω</w:t>
      </w:r>
      <w:r w:rsidR="00506D65">
        <w:t>, συζητώ</w:t>
      </w:r>
    </w:p>
    <w:p w14:paraId="30797777" w14:textId="6E00AA3F" w:rsidR="0024283A" w:rsidRPr="00CD3D7C" w:rsidRDefault="000D4702" w:rsidP="0024283A">
      <w:pPr>
        <w:rPr>
          <w:b/>
          <w:bCs/>
          <w:color w:val="FF0000"/>
        </w:rPr>
      </w:pPr>
      <w:r w:rsidRPr="00CD3D7C">
        <w:rPr>
          <w:b/>
          <w:bCs/>
          <w:color w:val="FF0000"/>
        </w:rPr>
        <w:t>2.</w:t>
      </w:r>
      <w:r w:rsidR="0024283A" w:rsidRPr="00CD3D7C">
        <w:rPr>
          <w:b/>
          <w:bCs/>
          <w:color w:val="FF0000"/>
        </w:rPr>
        <w:t>Γνωρίζω</w:t>
      </w:r>
    </w:p>
    <w:p w14:paraId="08FB1F9E" w14:textId="77777777" w:rsidR="0024283A" w:rsidRPr="0024283A" w:rsidRDefault="0024283A" w:rsidP="0024283A">
      <w:r w:rsidRPr="000D4702">
        <w:rPr>
          <w:b/>
          <w:bCs/>
          <w:u w:val="single"/>
        </w:rPr>
        <w:t>Λόγος</w:t>
      </w:r>
      <w:r w:rsidRPr="0024283A">
        <w:t>: Είναι γενικό και μη μετρήσιμο. Δεν διευκρινίζει πώς θα αποδειχθεί η γνώση.</w:t>
      </w:r>
    </w:p>
    <w:p w14:paraId="24F8B76F" w14:textId="5546AD3C" w:rsidR="0024283A" w:rsidRPr="00AE150A" w:rsidRDefault="0024283A" w:rsidP="0024283A">
      <w:r w:rsidRPr="000D4702">
        <w:rPr>
          <w:b/>
          <w:bCs/>
          <w:u w:val="single"/>
        </w:rPr>
        <w:t>Εναλλακτικές</w:t>
      </w:r>
      <w:r w:rsidRPr="0024283A">
        <w:t>: Καταγράφω, αναγνωρίζω, απαριθμώ, περιγράφω</w:t>
      </w:r>
      <w:r w:rsidR="00AE150A" w:rsidRPr="00AE150A">
        <w:t>,</w:t>
      </w:r>
      <w:r w:rsidR="00AE150A">
        <w:t xml:space="preserve"> ανακαλώ, προσδιορίζω</w:t>
      </w:r>
    </w:p>
    <w:p w14:paraId="74A1D84A" w14:textId="75A671E6" w:rsidR="0024283A" w:rsidRPr="00CD3D7C" w:rsidRDefault="000D4702" w:rsidP="0024283A">
      <w:pPr>
        <w:rPr>
          <w:b/>
          <w:bCs/>
          <w:color w:val="FF0000"/>
        </w:rPr>
      </w:pPr>
      <w:r w:rsidRPr="00CD3D7C">
        <w:rPr>
          <w:b/>
          <w:bCs/>
          <w:color w:val="FF0000"/>
        </w:rPr>
        <w:t>3.</w:t>
      </w:r>
      <w:r w:rsidR="0024283A" w:rsidRPr="00CD3D7C">
        <w:rPr>
          <w:b/>
          <w:bCs/>
          <w:color w:val="FF0000"/>
        </w:rPr>
        <w:t>Μαθαίνω</w:t>
      </w:r>
    </w:p>
    <w:p w14:paraId="3D7D340C" w14:textId="77777777" w:rsidR="0024283A" w:rsidRPr="0024283A" w:rsidRDefault="0024283A" w:rsidP="0024283A">
      <w:r w:rsidRPr="000D4702">
        <w:rPr>
          <w:b/>
          <w:bCs/>
          <w:u w:val="single"/>
        </w:rPr>
        <w:t>Λόγος</w:t>
      </w:r>
      <w:r w:rsidRPr="0024283A">
        <w:t>: Είναι ασαφές και δεν παρέχει σαφή κριτήρια για την αξιολόγηση της μάθησης.</w:t>
      </w:r>
    </w:p>
    <w:p w14:paraId="07428BB3" w14:textId="43B9A123" w:rsidR="0024283A" w:rsidRPr="0024283A" w:rsidRDefault="0024283A" w:rsidP="0024283A">
      <w:r w:rsidRPr="000D4702">
        <w:rPr>
          <w:u w:val="single"/>
        </w:rPr>
        <w:t>Εναλλακτικές</w:t>
      </w:r>
      <w:r w:rsidRPr="0024283A">
        <w:t>: Δείχνω, εξηγώ, επιλύω, εφαρμόζω</w:t>
      </w:r>
      <w:r w:rsidR="000D4702">
        <w:t>,</w:t>
      </w:r>
      <w:r w:rsidR="000D4702" w:rsidRPr="000D4702">
        <w:t xml:space="preserve"> αναγνωρίζω</w:t>
      </w:r>
      <w:r w:rsidR="000D4702">
        <w:t xml:space="preserve">, </w:t>
      </w:r>
      <w:r w:rsidR="000D4702" w:rsidRPr="000D4702">
        <w:t>συγκρίνω, αναλύω</w:t>
      </w:r>
    </w:p>
    <w:p w14:paraId="1EF6159D" w14:textId="13B5A043" w:rsidR="0024283A" w:rsidRPr="00CD3D7C" w:rsidRDefault="000D4702" w:rsidP="0024283A">
      <w:pPr>
        <w:rPr>
          <w:b/>
          <w:bCs/>
          <w:color w:val="FF0000"/>
        </w:rPr>
      </w:pPr>
      <w:r w:rsidRPr="00CD3D7C">
        <w:rPr>
          <w:b/>
          <w:bCs/>
          <w:color w:val="FF0000"/>
        </w:rPr>
        <w:t>4.</w:t>
      </w:r>
      <w:r w:rsidR="0024283A" w:rsidRPr="00CD3D7C">
        <w:rPr>
          <w:b/>
          <w:bCs/>
          <w:color w:val="FF0000"/>
        </w:rPr>
        <w:t>Αισθάνομαι</w:t>
      </w:r>
    </w:p>
    <w:p w14:paraId="04710AA8" w14:textId="77777777" w:rsidR="0024283A" w:rsidRPr="0024283A" w:rsidRDefault="0024283A" w:rsidP="0024283A">
      <w:r w:rsidRPr="000D4702">
        <w:rPr>
          <w:b/>
          <w:bCs/>
          <w:u w:val="single"/>
        </w:rPr>
        <w:t>Λόγος</w:t>
      </w:r>
      <w:r w:rsidRPr="0024283A">
        <w:t>: Είναι υποκειμενικό και δύσκολο να μετρηθεί ή να αξιολογηθεί.</w:t>
      </w:r>
    </w:p>
    <w:p w14:paraId="7FB27AB6" w14:textId="4367909C" w:rsidR="0024283A" w:rsidRDefault="0024283A" w:rsidP="0024283A">
      <w:r w:rsidRPr="000D4702">
        <w:rPr>
          <w:b/>
          <w:bCs/>
          <w:u w:val="single"/>
        </w:rPr>
        <w:t>Εναλλακτικές</w:t>
      </w:r>
      <w:r w:rsidRPr="0024283A">
        <w:t>: Εκφράζω, δηλώνω, δείχνω ενδιαφέρον για</w:t>
      </w:r>
    </w:p>
    <w:p w14:paraId="06734F17" w14:textId="46596884" w:rsidR="000D4702" w:rsidRPr="00CD3D7C" w:rsidRDefault="000D4702" w:rsidP="0024283A">
      <w:pPr>
        <w:rPr>
          <w:b/>
          <w:bCs/>
        </w:rPr>
      </w:pPr>
      <w:r w:rsidRPr="00CD3D7C">
        <w:rPr>
          <w:b/>
          <w:bCs/>
          <w:color w:val="C00000"/>
        </w:rPr>
        <w:t>5.Εκτιμώ</w:t>
      </w:r>
      <w:r w:rsidRPr="00CD3D7C">
        <w:rPr>
          <w:b/>
          <w:bCs/>
        </w:rPr>
        <w:t xml:space="preserve"> </w:t>
      </w:r>
    </w:p>
    <w:p w14:paraId="685CE324" w14:textId="3C543B4A" w:rsidR="000D4702" w:rsidRDefault="000D4702" w:rsidP="0024283A">
      <w:pPr>
        <w:rPr>
          <w:color w:val="000000" w:themeColor="text1"/>
        </w:rPr>
      </w:pPr>
      <w:r w:rsidRPr="000D4702">
        <w:rPr>
          <w:color w:val="000000" w:themeColor="text1"/>
        </w:rPr>
        <w:t xml:space="preserve">μπορεί να είναι αόριστο αν δεν καθοριστεί σαφώς τι εννοείται. Συνήθως αντικαθίσταται με πιο συγκεκριμένα ρήματα όπως </w:t>
      </w:r>
      <w:r w:rsidRPr="000D4702">
        <w:rPr>
          <w:b/>
          <w:bCs/>
          <w:color w:val="000000" w:themeColor="text1"/>
        </w:rPr>
        <w:t>"εξετάζω", "αξιολογώ".</w:t>
      </w:r>
    </w:p>
    <w:p w14:paraId="7B0D7666" w14:textId="2884DE9C" w:rsidR="000D4702" w:rsidRDefault="000D4702" w:rsidP="0024283A">
      <w:pPr>
        <w:rPr>
          <w:b/>
          <w:bCs/>
          <w:color w:val="000000" w:themeColor="text1"/>
        </w:rPr>
      </w:pPr>
      <w:r w:rsidRPr="00CD3D7C">
        <w:rPr>
          <w:b/>
          <w:bCs/>
          <w:color w:val="C00000"/>
        </w:rPr>
        <w:t>6.Σκέφτομαι</w:t>
      </w:r>
      <w:r w:rsidRPr="000D4702">
        <w:rPr>
          <w:color w:val="000000" w:themeColor="text1"/>
        </w:rPr>
        <w:t xml:space="preserve"> - Επίσης ασαφές, καθώς δεν δείχνει κάποια συγκεκριμένη ενέργεια. Μπορεί να αντικατασταθεί με "</w:t>
      </w:r>
      <w:r w:rsidRPr="000D4702">
        <w:rPr>
          <w:b/>
          <w:bCs/>
          <w:color w:val="000000" w:themeColor="text1"/>
        </w:rPr>
        <w:t>αναλύω", "συγκρίνω", ή "ερμηνεύω".</w:t>
      </w:r>
    </w:p>
    <w:p w14:paraId="45294175" w14:textId="2FD43903" w:rsidR="00CD3D7C" w:rsidRDefault="00CD3D7C" w:rsidP="0024283A">
      <w:pPr>
        <w:rPr>
          <w:b/>
          <w:bCs/>
          <w:color w:val="C00000"/>
        </w:rPr>
      </w:pPr>
      <w:r w:rsidRPr="00CD3D7C">
        <w:rPr>
          <w:b/>
          <w:bCs/>
          <w:color w:val="C00000"/>
        </w:rPr>
        <w:t>7. Συνειδητοποιώ</w:t>
      </w:r>
      <w:r>
        <w:rPr>
          <w:b/>
          <w:bCs/>
          <w:color w:val="C00000"/>
        </w:rPr>
        <w:t xml:space="preserve"> ……………….</w:t>
      </w:r>
    </w:p>
    <w:p w14:paraId="602EB667" w14:textId="78B3331B" w:rsidR="00CD3D7C" w:rsidRDefault="00CD3D7C" w:rsidP="0024283A">
      <w:pPr>
        <w:rPr>
          <w:b/>
          <w:bCs/>
          <w:color w:val="C00000"/>
        </w:rPr>
      </w:pPr>
      <w:r>
        <w:rPr>
          <w:b/>
          <w:bCs/>
          <w:color w:val="C00000"/>
        </w:rPr>
        <w:t>8. βελτιώνω</w:t>
      </w:r>
    </w:p>
    <w:p w14:paraId="16A5A8BC" w14:textId="10E8F92D" w:rsidR="00CD3D7C" w:rsidRPr="00993F1C" w:rsidRDefault="00CD3D7C" w:rsidP="0024283A">
      <w:pPr>
        <w:rPr>
          <w:b/>
          <w:bCs/>
        </w:rPr>
      </w:pPr>
      <w:r>
        <w:rPr>
          <w:b/>
          <w:bCs/>
          <w:color w:val="C00000"/>
        </w:rPr>
        <w:t>9. εξοικειώνομαι</w:t>
      </w:r>
      <w:r w:rsidR="00993F1C">
        <w:rPr>
          <w:b/>
          <w:bCs/>
          <w:color w:val="C00000"/>
        </w:rPr>
        <w:t xml:space="preserve">                                ,</w:t>
      </w:r>
      <w:r w:rsidR="00993F1C" w:rsidRPr="00993F1C">
        <w:rPr>
          <w:b/>
          <w:bCs/>
        </w:rPr>
        <w:t>εκφράζομαι, επικοινωνώ</w:t>
      </w:r>
      <w:r w:rsidR="00993F1C">
        <w:rPr>
          <w:b/>
          <w:bCs/>
        </w:rPr>
        <w:t>, δημιουργώ</w:t>
      </w:r>
    </w:p>
    <w:p w14:paraId="5ECCF2D7" w14:textId="0EDB6AE4" w:rsidR="00CD3D7C" w:rsidRPr="000D4702" w:rsidRDefault="00CD3D7C" w:rsidP="0024283A">
      <w:pPr>
        <w:rPr>
          <w:color w:val="000000" w:themeColor="text1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56A4" wp14:editId="2E45BFFF">
                <wp:simplePos x="0" y="0"/>
                <wp:positionH relativeFrom="page">
                  <wp:align>right</wp:align>
                </wp:positionH>
                <wp:positionV relativeFrom="paragraph">
                  <wp:posOffset>201204</wp:posOffset>
                </wp:positionV>
                <wp:extent cx="7326085" cy="24493"/>
                <wp:effectExtent l="0" t="0" r="27305" b="33020"/>
                <wp:wrapNone/>
                <wp:docPr id="1579463359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085" cy="24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ED061" id="Ευθεία γραμμή σύνδεσης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5.65pt,15.85pt" to="1102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A6706" wp14:editId="5003E5AB">
                <wp:simplePos x="0" y="0"/>
                <wp:positionH relativeFrom="column">
                  <wp:posOffset>-922020</wp:posOffset>
                </wp:positionH>
                <wp:positionV relativeFrom="paragraph">
                  <wp:posOffset>200388</wp:posOffset>
                </wp:positionV>
                <wp:extent cx="7364186" cy="27214"/>
                <wp:effectExtent l="19050" t="19050" r="27305" b="30480"/>
                <wp:wrapNone/>
                <wp:docPr id="413316304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4186" cy="2721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83424" id="Ευθεία γραμμή σύνδεσης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6pt,15.8pt" to="507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" strokecolor="#70ad47 [3209]" strokeweight="2.25pt">
                <v:stroke joinstyle="miter"/>
              </v:line>
            </w:pict>
          </mc:Fallback>
        </mc:AlternateContent>
      </w:r>
    </w:p>
    <w:p w14:paraId="7FB9FA76" w14:textId="2FA1EDF6" w:rsidR="0024283A" w:rsidRPr="0024283A" w:rsidRDefault="0024283A" w:rsidP="0024283A">
      <w:pPr>
        <w:rPr>
          <w:color w:val="FF0000"/>
        </w:rPr>
      </w:pPr>
      <w:r w:rsidRPr="0024283A">
        <w:rPr>
          <w:color w:val="FF0000"/>
        </w:rPr>
        <w:t>Κατανοώ</w:t>
      </w:r>
    </w:p>
    <w:p w14:paraId="1CCA82DF" w14:textId="77777777" w:rsidR="0024283A" w:rsidRPr="0024283A" w:rsidRDefault="0024283A" w:rsidP="0024283A">
      <w:r w:rsidRPr="0024283A">
        <w:t>Λόγος: Είναι υπερβολικά γενικό και δεν προσδιορίζει συγκεκριμένη συμπεριφορά ή δράση που μπορεί να αξιολογηθεί.</w:t>
      </w:r>
    </w:p>
    <w:p w14:paraId="200B5E2F" w14:textId="77777777" w:rsidR="0024283A" w:rsidRPr="0024283A" w:rsidRDefault="0024283A" w:rsidP="0024283A">
      <w:r w:rsidRPr="0024283A">
        <w:t xml:space="preserve">Εναλλακτικές: </w:t>
      </w:r>
      <w:bookmarkStart w:id="0" w:name="_Hlk181202452"/>
      <w:r w:rsidRPr="0024283A">
        <w:t>Αναλύω, συζητώ, εξηγώ.</w:t>
      </w:r>
    </w:p>
    <w:bookmarkEnd w:id="0"/>
    <w:p w14:paraId="6F28FB40" w14:textId="77777777" w:rsidR="0024283A" w:rsidRPr="000D4702" w:rsidRDefault="0024283A" w:rsidP="0024283A">
      <w:pPr>
        <w:rPr>
          <w:b/>
          <w:bCs/>
          <w:color w:val="C00000"/>
        </w:rPr>
      </w:pPr>
      <w:r w:rsidRPr="000D4702">
        <w:rPr>
          <w:b/>
          <w:bCs/>
          <w:color w:val="C00000"/>
        </w:rPr>
        <w:t>Παράδειγμα Ασαφών Στόχων και Εναλλακτικών</w:t>
      </w:r>
    </w:p>
    <w:p w14:paraId="123BBFB6" w14:textId="77777777" w:rsidR="0024283A" w:rsidRPr="0024283A" w:rsidRDefault="0024283A" w:rsidP="0024283A">
      <w:r w:rsidRPr="00E80B79">
        <w:rPr>
          <w:u w:val="single"/>
        </w:rPr>
        <w:t>Ασαφής Στόχος</w:t>
      </w:r>
      <w:r w:rsidRPr="0024283A">
        <w:t>:</w:t>
      </w:r>
    </w:p>
    <w:p w14:paraId="5814A7A9" w14:textId="77777777" w:rsidR="0024283A" w:rsidRPr="0024283A" w:rsidRDefault="0024283A" w:rsidP="0024283A">
      <w:r w:rsidRPr="0024283A">
        <w:t>Οι μαθητές θα κατανοήσουν τη σημασία της ανακύκλωσης.</w:t>
      </w:r>
    </w:p>
    <w:p w14:paraId="2B70F382" w14:textId="77777777" w:rsidR="0024283A" w:rsidRPr="00E80B79" w:rsidRDefault="0024283A" w:rsidP="0024283A">
      <w:pPr>
        <w:rPr>
          <w:u w:val="single"/>
        </w:rPr>
      </w:pPr>
      <w:r w:rsidRPr="00E80B79">
        <w:rPr>
          <w:u w:val="single"/>
        </w:rPr>
        <w:t>Συγκεκριμένος και Μετρήσιμος Στόχος:</w:t>
      </w:r>
    </w:p>
    <w:p w14:paraId="0DF53030" w14:textId="77777777" w:rsidR="0024283A" w:rsidRDefault="0024283A" w:rsidP="0024283A">
      <w:r w:rsidRPr="0024283A">
        <w:t>Οι μαθητές θα περιγράψουν τρεις λόγους για τους οποίους η ανακύκλωση είναι σημαντική και θα διαχωρίσουν πέντε αντικείμενα σε ανακυκλώσιμα και μη ανακυκλώσιμα.</w:t>
      </w:r>
    </w:p>
    <w:p w14:paraId="47320E67" w14:textId="514F4B3A" w:rsidR="00C53C50" w:rsidRPr="00E80B79" w:rsidRDefault="00E80B79" w:rsidP="0024283A">
      <w:pPr>
        <w:rPr>
          <w:u w:val="single"/>
        </w:rPr>
      </w:pPr>
      <w:r w:rsidRPr="00E80B79">
        <w:rPr>
          <w:noProof/>
          <w:u w:val="single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A05E0D6" wp14:editId="792F33B3">
                <wp:simplePos x="0" y="0"/>
                <wp:positionH relativeFrom="column">
                  <wp:posOffset>1311343</wp:posOffset>
                </wp:positionH>
                <wp:positionV relativeFrom="paragraph">
                  <wp:posOffset>9354</wp:posOffset>
                </wp:positionV>
                <wp:extent cx="360" cy="360"/>
                <wp:effectExtent l="57150" t="38100" r="38100" b="57150"/>
                <wp:wrapNone/>
                <wp:docPr id="1360184243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A05E0D6" wp14:editId="792F33B3">
                <wp:simplePos x="0" y="0"/>
                <wp:positionH relativeFrom="column">
                  <wp:posOffset>1311343</wp:posOffset>
                </wp:positionH>
                <wp:positionV relativeFrom="paragraph">
                  <wp:posOffset>9354</wp:posOffset>
                </wp:positionV>
                <wp:extent cx="360" cy="360"/>
                <wp:effectExtent l="57150" t="38100" r="38100" b="57150"/>
                <wp:wrapNone/>
                <wp:docPr id="1360184243" name="Γραφή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184243" name="Γραφή 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53C50" w:rsidRPr="00E80B79">
        <w:rPr>
          <w:u w:val="single"/>
        </w:rPr>
        <w:t>Ασαφής Στόχος:</w:t>
      </w:r>
    </w:p>
    <w:p w14:paraId="789C9833" w14:textId="43EA538F" w:rsidR="00C53C50" w:rsidRPr="0024283A" w:rsidRDefault="00C53C50" w:rsidP="0024283A">
      <w:r>
        <w:rPr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4A5EAB79" wp14:editId="111D42D0">
                <wp:simplePos x="0" y="0"/>
                <wp:positionH relativeFrom="column">
                  <wp:posOffset>2911475</wp:posOffset>
                </wp:positionH>
                <wp:positionV relativeFrom="paragraph">
                  <wp:posOffset>-57785</wp:posOffset>
                </wp:positionV>
                <wp:extent cx="528120" cy="327660"/>
                <wp:effectExtent l="57150" t="57150" r="43815" b="34290"/>
                <wp:wrapNone/>
                <wp:docPr id="1082934105" name="Γραφή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8120" cy="3276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4A5EAB79" wp14:editId="111D42D0">
                <wp:simplePos x="0" y="0"/>
                <wp:positionH relativeFrom="column">
                  <wp:posOffset>2911475</wp:posOffset>
                </wp:positionH>
                <wp:positionV relativeFrom="paragraph">
                  <wp:posOffset>-57785</wp:posOffset>
                </wp:positionV>
                <wp:extent cx="528120" cy="327660"/>
                <wp:effectExtent l="57150" t="57150" r="43815" b="34290"/>
                <wp:wrapNone/>
                <wp:docPr id="1082934105" name="Γραφή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934105" name="Γραφή 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760" cy="543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Το κεφάλαιο αυτό θα βοηθήσει τους μαθητές να </w:t>
      </w:r>
      <w:r w:rsidRPr="00C53C50">
        <w:rPr>
          <w:u w:val="single"/>
        </w:rPr>
        <w:t>κατανοήσουν</w:t>
      </w:r>
      <w:r>
        <w:rPr>
          <w:u w:val="single"/>
        </w:rPr>
        <w:t xml:space="preserve"> (</w:t>
      </w:r>
      <w:r w:rsidRPr="00C53C50">
        <w:t xml:space="preserve"> </w:t>
      </w:r>
      <w:r w:rsidRPr="00C53C50">
        <w:rPr>
          <w:u w:val="single"/>
        </w:rPr>
        <w:t>Αναλύ</w:t>
      </w:r>
      <w:r>
        <w:rPr>
          <w:u w:val="single"/>
        </w:rPr>
        <w:t xml:space="preserve">σουν </w:t>
      </w:r>
      <w:r w:rsidRPr="00C53C50">
        <w:rPr>
          <w:u w:val="single"/>
        </w:rPr>
        <w:t>, συζητ</w:t>
      </w:r>
      <w:r>
        <w:rPr>
          <w:u w:val="single"/>
        </w:rPr>
        <w:t>ήσουν</w:t>
      </w:r>
      <w:r w:rsidRPr="00C53C50">
        <w:rPr>
          <w:u w:val="single"/>
        </w:rPr>
        <w:t>, εξηγ</w:t>
      </w:r>
      <w:r>
        <w:rPr>
          <w:u w:val="single"/>
        </w:rPr>
        <w:t xml:space="preserve">ήσουν) </w:t>
      </w:r>
      <w:r>
        <w:t xml:space="preserve"> τις υποχρεώσεις και τα δικαιώματά τους ως ενεργών πολιτών της σύγχρονης πολιτείας ( ΚΠΑ 9</w:t>
      </w:r>
      <w:r w:rsidRPr="00C53C50">
        <w:rPr>
          <w:vertAlign w:val="superscript"/>
        </w:rPr>
        <w:t>ο</w:t>
      </w:r>
      <w:r>
        <w:t xml:space="preserve"> </w:t>
      </w:r>
      <w:proofErr w:type="spellStart"/>
      <w:r>
        <w:t>κεφ</w:t>
      </w:r>
      <w:proofErr w:type="spellEnd"/>
      <w:r>
        <w:t>)</w:t>
      </w:r>
    </w:p>
    <w:p w14:paraId="1B930519" w14:textId="77777777" w:rsidR="00A91108" w:rsidRPr="00AE150A" w:rsidRDefault="0024283A" w:rsidP="00A91108">
      <w:pPr>
        <w:rPr>
          <w:b/>
          <w:bCs/>
          <w:color w:val="FF0000"/>
        </w:rPr>
      </w:pPr>
      <w:r w:rsidRPr="00A91108">
        <w:rPr>
          <w:b/>
          <w:bCs/>
          <w:color w:val="FF0000"/>
        </w:rPr>
        <w:t>Οδηγίες για τη Χρήση Κατάλληλων Ρημάτων</w:t>
      </w:r>
    </w:p>
    <w:p w14:paraId="41C2B179" w14:textId="5DDA5245" w:rsidR="00A91108" w:rsidRPr="00A91108" w:rsidRDefault="00A91108" w:rsidP="00A91108">
      <w:pPr>
        <w:rPr>
          <w:b/>
          <w:bCs/>
          <w:color w:val="FF0000"/>
        </w:rPr>
      </w:pPr>
      <w:r w:rsidRPr="00A91108">
        <w:t xml:space="preserve"> </w:t>
      </w:r>
      <w:r w:rsidRPr="00A91108">
        <w:rPr>
          <w:b/>
          <w:bCs/>
          <w:color w:val="FF0000"/>
        </w:rPr>
        <w:t>Η χρήση συγκεκριμένων, μετρήσιμων και σαφών ρημάτων στους στόχους βοηθά στην αποτελεσματική διδασκαλία και αξιολόγηση, εξασφαλίζοντας ότι οι μαθητές κατανοούν τι αναμένεται από αυτούς και πώς θα επιτύχουν τους στόχους τους.</w:t>
      </w:r>
    </w:p>
    <w:p w14:paraId="30A735FF" w14:textId="77777777" w:rsidR="0024283A" w:rsidRPr="00A91108" w:rsidRDefault="0024283A" w:rsidP="0024283A">
      <w:pPr>
        <w:rPr>
          <w:color w:val="FF0000"/>
        </w:rPr>
      </w:pPr>
      <w:r w:rsidRPr="00A91108">
        <w:rPr>
          <w:color w:val="FF0000"/>
        </w:rPr>
        <w:t>Συγκεκριμένα Ρήματα:</w:t>
      </w:r>
    </w:p>
    <w:p w14:paraId="42361E54" w14:textId="77777777" w:rsidR="0024283A" w:rsidRPr="0024283A" w:rsidRDefault="0024283A" w:rsidP="0024283A">
      <w:r w:rsidRPr="0024283A">
        <w:t>Χρησιμοποιήστε ρήματα που περιγράφουν σαφείς και συγκεκριμένες ενέργειες που μπορούν να παρατηρηθούν και να μετρηθούν.</w:t>
      </w:r>
    </w:p>
    <w:p w14:paraId="31364E57" w14:textId="77777777" w:rsidR="0024283A" w:rsidRPr="0024283A" w:rsidRDefault="0024283A" w:rsidP="0024283A">
      <w:r w:rsidRPr="0024283A">
        <w:t>Παράδειγμα: "Δείχνω", "Εξηγώ", "Περιγράφω", "Αναλύω", "Αξιολογώ".</w:t>
      </w:r>
    </w:p>
    <w:p w14:paraId="0B682092" w14:textId="77777777" w:rsidR="0024283A" w:rsidRPr="00A91108" w:rsidRDefault="0024283A" w:rsidP="0024283A">
      <w:pPr>
        <w:rPr>
          <w:color w:val="FF0000"/>
        </w:rPr>
      </w:pPr>
      <w:r w:rsidRPr="00A91108">
        <w:rPr>
          <w:color w:val="FF0000"/>
        </w:rPr>
        <w:t>Μετρήσιμα Ρήματα:</w:t>
      </w:r>
    </w:p>
    <w:p w14:paraId="4FCF7DAE" w14:textId="77777777" w:rsidR="0024283A" w:rsidRPr="0024283A" w:rsidRDefault="0024283A" w:rsidP="0024283A">
      <w:r w:rsidRPr="0024283A">
        <w:t>Επιλέξτε ρήματα που επιτρέπουν την αξιολόγηση της προόδου και της επίτευξης του στόχου.</w:t>
      </w:r>
    </w:p>
    <w:p w14:paraId="66156782" w14:textId="77777777" w:rsidR="0024283A" w:rsidRPr="0024283A" w:rsidRDefault="0024283A" w:rsidP="0024283A">
      <w:r w:rsidRPr="0024283A">
        <w:t>Παράδειγμα: "Λύνω", "Συγκρίνω", "Απαριθμώ", "Κατασκευάζω", "Εφαρμόζω".</w:t>
      </w:r>
    </w:p>
    <w:p w14:paraId="5E30C443" w14:textId="77777777" w:rsidR="0024283A" w:rsidRPr="00A91108" w:rsidRDefault="0024283A" w:rsidP="0024283A">
      <w:pPr>
        <w:rPr>
          <w:color w:val="FF0000"/>
        </w:rPr>
      </w:pPr>
      <w:r w:rsidRPr="00A91108">
        <w:rPr>
          <w:color w:val="FF0000"/>
        </w:rPr>
        <w:t>Ρήματα Δράσης:</w:t>
      </w:r>
    </w:p>
    <w:p w14:paraId="08FE111A" w14:textId="77777777" w:rsidR="0024283A" w:rsidRPr="0024283A" w:rsidRDefault="0024283A" w:rsidP="0024283A">
      <w:r w:rsidRPr="0024283A">
        <w:t>Προτιμήστε ρήματα που υποδηλώνουν δραστηριότητα και κίνηση, διευκολύνοντας την αξιολόγηση της απόδοσης των μαθητών.</w:t>
      </w:r>
    </w:p>
    <w:p w14:paraId="15E2CF4A" w14:textId="77777777" w:rsidR="0024283A" w:rsidRPr="0024283A" w:rsidRDefault="0024283A" w:rsidP="0024283A">
      <w:r w:rsidRPr="0024283A">
        <w:t>Παράδειγμα: "Συμμετέχω", "Δημιουργώ", "Παρουσιάζω", "Αναπαριστώ".</w:t>
      </w:r>
    </w:p>
    <w:p w14:paraId="3937103E" w14:textId="77777777" w:rsidR="0024283A" w:rsidRPr="00A91108" w:rsidRDefault="0024283A" w:rsidP="0024283A">
      <w:pPr>
        <w:rPr>
          <w:color w:val="FF0000"/>
        </w:rPr>
      </w:pPr>
      <w:r w:rsidRPr="00A91108">
        <w:rPr>
          <w:color w:val="FF0000"/>
        </w:rPr>
        <w:t>Συγκεκριμένα Παραδείγματα Στόχων</w:t>
      </w:r>
    </w:p>
    <w:p w14:paraId="1076E382" w14:textId="77777777" w:rsidR="0024283A" w:rsidRPr="00A91108" w:rsidRDefault="0024283A" w:rsidP="0024283A">
      <w:pPr>
        <w:rPr>
          <w:color w:val="FF0000"/>
        </w:rPr>
      </w:pPr>
      <w:r w:rsidRPr="00A91108">
        <w:rPr>
          <w:color w:val="FF0000"/>
        </w:rPr>
        <w:t>Ασαφής Στόχος:</w:t>
      </w:r>
    </w:p>
    <w:p w14:paraId="4C23017E" w14:textId="77777777" w:rsidR="0024283A" w:rsidRPr="0024283A" w:rsidRDefault="0024283A" w:rsidP="0024283A">
      <w:r w:rsidRPr="0024283A">
        <w:t>Οι μαθητές θα γνωρίσουν τα οφέλη της ανακύκλωσης.</w:t>
      </w:r>
    </w:p>
    <w:p w14:paraId="75FD2BCB" w14:textId="77777777" w:rsidR="0024283A" w:rsidRPr="0024283A" w:rsidRDefault="0024283A" w:rsidP="0024283A">
      <w:r w:rsidRPr="0024283A">
        <w:t>Συγκεκριμένος και Μετρήσιμος Στόχος:</w:t>
      </w:r>
    </w:p>
    <w:p w14:paraId="0945AD4F" w14:textId="50EFA92B" w:rsidR="0024283A" w:rsidRPr="0024283A" w:rsidRDefault="0024283A" w:rsidP="0024283A">
      <w:r w:rsidRPr="0024283A">
        <w:t>Οι μαθητές θα αναγνωρίσουν και θα απαριθμήσουν πέντε οφέλη της ανακύκλωσης κατά τη  συζήτησης.</w:t>
      </w:r>
    </w:p>
    <w:p w14:paraId="51165251" w14:textId="77777777" w:rsidR="0024283A" w:rsidRPr="00A91108" w:rsidRDefault="0024283A" w:rsidP="0024283A">
      <w:pPr>
        <w:rPr>
          <w:color w:val="FF0000"/>
        </w:rPr>
      </w:pPr>
      <w:r w:rsidRPr="00A91108">
        <w:rPr>
          <w:color w:val="FF0000"/>
        </w:rPr>
        <w:t>Ασαφής Στόχος:</w:t>
      </w:r>
    </w:p>
    <w:p w14:paraId="7B5092CE" w14:textId="77777777" w:rsidR="0024283A" w:rsidRPr="0024283A" w:rsidRDefault="0024283A" w:rsidP="0024283A">
      <w:r w:rsidRPr="0024283A">
        <w:t>Οι μαθητές θα μάθουν να διαχωρίζουν τα ανακυκλώσιμα υλικά.</w:t>
      </w:r>
    </w:p>
    <w:p w14:paraId="5D1CD5DB" w14:textId="77777777" w:rsidR="0024283A" w:rsidRPr="0024283A" w:rsidRDefault="0024283A" w:rsidP="0024283A">
      <w:r w:rsidRPr="0024283A">
        <w:t>Συγκεκριμένος και Μετρήσιμος Στόχος:</w:t>
      </w:r>
    </w:p>
    <w:p w14:paraId="13A2E397" w14:textId="77777777" w:rsidR="0024283A" w:rsidRPr="0024283A" w:rsidRDefault="0024283A" w:rsidP="0024283A">
      <w:r w:rsidRPr="0024283A">
        <w:t>Οι μαθητές θα διαχωρίσουν δέκα αντικείμενα σε ανακυκλώσιμα και μη ανακυκλώσιμα με ακρίβεια 90% σε ένα παιχνίδι διαλογής.</w:t>
      </w:r>
    </w:p>
    <w:p w14:paraId="111B5A9A" w14:textId="77777777" w:rsidR="0024283A" w:rsidRPr="0024283A" w:rsidRDefault="0024283A" w:rsidP="0024283A"/>
    <w:p w14:paraId="7158E9A5" w14:textId="09EB6B2E" w:rsidR="00DC2AAE" w:rsidRDefault="00E33840" w:rsidP="00DC2AAE">
      <w:r>
        <w:t>Π</w:t>
      </w:r>
      <w:r w:rsidR="00DC2AAE" w:rsidRPr="00DC2AAE">
        <w:t>ολλοί εκπαιδευτές κάνουν το λάθος να συγχέουν τ</w:t>
      </w:r>
      <w:r w:rsidR="00DC2AAE">
        <w:t xml:space="preserve">ο σκοπό </w:t>
      </w:r>
      <w:r w:rsidR="00DC2AAE" w:rsidRPr="00DC2AAE">
        <w:t xml:space="preserve"> με τους στόχους. </w:t>
      </w:r>
      <w:r w:rsidR="00DC2AAE">
        <w:t xml:space="preserve">Ο </w:t>
      </w:r>
      <w:r w:rsidR="00DC2AAE" w:rsidRPr="00DC2AAE">
        <w:t>σ</w:t>
      </w:r>
      <w:r w:rsidR="00DC2AAE">
        <w:t xml:space="preserve">κοπός </w:t>
      </w:r>
      <w:r w:rsidR="00DC2AAE" w:rsidRPr="00DC2AAE">
        <w:t xml:space="preserve"> είναι η μεγάλη εικόνα των επιθυμητών </w:t>
      </w:r>
      <w:proofErr w:type="spellStart"/>
      <w:r w:rsidR="00DC2AAE" w:rsidRPr="00DC2AAE">
        <w:t>συμπεριφορικών</w:t>
      </w:r>
      <w:proofErr w:type="spellEnd"/>
      <w:r w:rsidR="00DC2AAE" w:rsidRPr="00DC2AAE">
        <w:t xml:space="preserve"> αποτελεσμάτων. Οι στόχοι είναι τα μετρήσιμα βήματα που κάνουμε για να φτάσουμε εκεί. </w:t>
      </w:r>
      <w:r w:rsidR="00DC2AAE">
        <w:t xml:space="preserve">Τα </w:t>
      </w:r>
      <w:r w:rsidR="00DC2AAE" w:rsidRPr="00DC2AAE">
        <w:t xml:space="preserve"> μετρήσιμα είναι το κλειδί. Εάν δεν θέσουμε ένα σημείο αναφοράς για την επιτυχία, πώς θα ξέρουμε πότε το έχουμε φτάσει και αν δεν έχουμε φτάσει πόσο μακριά είμαστε από το </w:t>
      </w:r>
      <w:r w:rsidR="00DC2AAE">
        <w:t xml:space="preserve">αρχικό </w:t>
      </w:r>
      <w:r w:rsidR="00DC2AAE" w:rsidRPr="00DC2AAE">
        <w:t>σ</w:t>
      </w:r>
      <w:r w:rsidR="00DC2AAE">
        <w:t>χεδιασμό.</w:t>
      </w:r>
    </w:p>
    <w:p w14:paraId="0093669F" w14:textId="77777777" w:rsidR="00E33840" w:rsidRDefault="00DC2AAE" w:rsidP="00DC2AAE">
      <w:r w:rsidRPr="00DC2AAE">
        <w:t xml:space="preserve">Όταν δημιουργείτε Μαθησιακούς Στόχους, είναι σημαντικό να λαμβάνετε υπόψη </w:t>
      </w:r>
      <w:r w:rsidR="00E33840">
        <w:t>:</w:t>
      </w:r>
    </w:p>
    <w:p w14:paraId="58CCF3A3" w14:textId="36E33E6C" w:rsidR="00E33840" w:rsidRPr="00E33840" w:rsidRDefault="00DC2AAE" w:rsidP="00E33840">
      <w:pPr>
        <w:numPr>
          <w:ilvl w:val="0"/>
          <w:numId w:val="1"/>
        </w:numPr>
      </w:pPr>
      <w:r w:rsidRPr="00DC2AAE">
        <w:t>τ</w:t>
      </w:r>
      <w:r>
        <w:t xml:space="preserve">ην τάξη που θα διδάξετε </w:t>
      </w:r>
      <w:r w:rsidRPr="00DC2AAE">
        <w:t>και τον χρόνο που έχετε διαθέσιμο.</w:t>
      </w:r>
      <w:r w:rsidR="00E33840" w:rsidRPr="00E33840">
        <w:t xml:space="preserve"> </w:t>
      </w:r>
      <w:r w:rsidR="00E33840">
        <w:t>(</w:t>
      </w:r>
      <w:r w:rsidR="00E33840" w:rsidRPr="00E33840">
        <w:t xml:space="preserve">Τι είναι δυνατό να διδάξετε, με ποιους στόχους στον διαθέσιμο χρόνο που έχετε. Σε μια διδακτική ώρα 40-45  λεπτών δεν μπορούν να επιτευχθούν πολλοί μαθησιακοί στόχοι. </w:t>
      </w:r>
      <w:r w:rsidR="00E33840">
        <w:t>)</w:t>
      </w:r>
      <w:r w:rsidR="00E33840" w:rsidRPr="00E33840">
        <w:t xml:space="preserve"> </w:t>
      </w:r>
    </w:p>
    <w:p w14:paraId="35801D32" w14:textId="77777777" w:rsidR="00E33840" w:rsidRDefault="00E33840" w:rsidP="00E33840">
      <w:pPr>
        <w:numPr>
          <w:ilvl w:val="0"/>
          <w:numId w:val="1"/>
        </w:numPr>
      </w:pPr>
      <w:r>
        <w:t xml:space="preserve">Οι </w:t>
      </w:r>
      <w:r w:rsidRPr="00E33840">
        <w:t>στόχοι</w:t>
      </w:r>
      <w:r>
        <w:t xml:space="preserve"> του </w:t>
      </w:r>
      <w:r w:rsidRPr="00E33840">
        <w:t xml:space="preserve"> μαθήματος θα πρέπει να προσαρμόζονται για κάθε τάξη με βάση τις ανάγκες των μαθητών.</w:t>
      </w:r>
      <w:r w:rsidR="00DC2AAE" w:rsidRPr="00DC2AAE">
        <w:t xml:space="preserve"> </w:t>
      </w:r>
    </w:p>
    <w:p w14:paraId="305876D9" w14:textId="77777777" w:rsidR="00E33840" w:rsidRDefault="00851842" w:rsidP="00E33840">
      <w:pPr>
        <w:numPr>
          <w:ilvl w:val="0"/>
          <w:numId w:val="1"/>
        </w:numPr>
      </w:pPr>
      <w:r>
        <w:t xml:space="preserve">Ο /η </w:t>
      </w:r>
      <w:r w:rsidRPr="00851842">
        <w:t xml:space="preserve"> εκπαιδευτικός </w:t>
      </w:r>
      <w:r>
        <w:t>σκ</w:t>
      </w:r>
      <w:r w:rsidR="00B128C1" w:rsidRPr="00B128C1">
        <w:t>έφτ</w:t>
      </w:r>
      <w:r w:rsidR="00B94D7B">
        <w:t>ε</w:t>
      </w:r>
      <w:r>
        <w:t>τ</w:t>
      </w:r>
      <w:r w:rsidR="00B128C1" w:rsidRPr="00B128C1">
        <w:t xml:space="preserve">αι τους μαθησιακούς στόχους </w:t>
      </w:r>
      <w:r w:rsidR="00B128C1">
        <w:t>λαμβάνοντας υπόψιν ό</w:t>
      </w:r>
      <w:r>
        <w:t>τι ο στόχος πρέπει να είναι μετρήσιμος ώστε να μπορεί να παρακολουθεί « τι έχει καταλάβει ο  μαθητής</w:t>
      </w:r>
      <w:r w:rsidR="00B94D7B">
        <w:t>»</w:t>
      </w:r>
      <w:r>
        <w:t>.</w:t>
      </w:r>
      <w:r w:rsidR="00B94D7B">
        <w:t xml:space="preserve"> </w:t>
      </w:r>
    </w:p>
    <w:p w14:paraId="0E682935" w14:textId="533893CA" w:rsidR="00B94D7B" w:rsidRDefault="00B128C1" w:rsidP="00E33840">
      <w:pPr>
        <w:numPr>
          <w:ilvl w:val="0"/>
          <w:numId w:val="1"/>
        </w:numPr>
      </w:pPr>
      <w:r w:rsidRPr="00B128C1">
        <w:t xml:space="preserve"> </w:t>
      </w:r>
      <w:r w:rsidR="00E33840">
        <w:t>Ο</w:t>
      </w:r>
      <w:r w:rsidRPr="00B128C1">
        <w:t xml:space="preserve"> μαθησιακός στόχος πρέπει να </w:t>
      </w:r>
      <w:r w:rsidR="00851842">
        <w:t xml:space="preserve">έχει </w:t>
      </w:r>
      <w:r w:rsidRPr="00B128C1">
        <w:t xml:space="preserve"> ένα </w:t>
      </w:r>
      <w:proofErr w:type="spellStart"/>
      <w:r w:rsidRPr="00B128C1">
        <w:t>παρατηρήσιμο</w:t>
      </w:r>
      <w:proofErr w:type="spellEnd"/>
      <w:r w:rsidRPr="00B128C1">
        <w:t xml:space="preserve"> ρήμα. Το </w:t>
      </w:r>
      <w:proofErr w:type="spellStart"/>
      <w:r w:rsidRPr="00B128C1">
        <w:t>παρατηρήσιμο</w:t>
      </w:r>
      <w:proofErr w:type="spellEnd"/>
      <w:r w:rsidRPr="00B128C1">
        <w:t xml:space="preserve"> ρήμα πρέπει να είναι επικεντρωμένο στον μαθητή (τι μπορεί να κάνει ο μαθητής τώρα που δεν ήταν σε θέση να κάνει πριν). Το </w:t>
      </w:r>
      <w:proofErr w:type="spellStart"/>
      <w:r w:rsidRPr="00B128C1">
        <w:t>παρατηρήσιμο</w:t>
      </w:r>
      <w:proofErr w:type="spellEnd"/>
      <w:r w:rsidRPr="00B128C1">
        <w:t xml:space="preserve"> ρήμα πρέπει επίσης να είναι σχετικό με τη μάθηση που λαμβάνει χώρα. Για παράδειγμα, «Μετά από αυτή τη</w:t>
      </w:r>
      <w:r w:rsidR="00E33840">
        <w:t xml:space="preserve"> διδασκαλία </w:t>
      </w:r>
      <w:r w:rsidRPr="00B128C1">
        <w:t xml:space="preserve">, οι </w:t>
      </w:r>
      <w:r w:rsidR="00E33840">
        <w:t xml:space="preserve">μαθητές </w:t>
      </w:r>
      <w:r w:rsidRPr="00B128C1">
        <w:t xml:space="preserve"> θα μπορούν </w:t>
      </w:r>
      <w:r w:rsidR="00E33840">
        <w:t>«</w:t>
      </w:r>
      <w:r w:rsidRPr="00B128C1">
        <w:t>να</w:t>
      </w:r>
      <w:r w:rsidR="00E33840">
        <w:t xml:space="preserve"> διακρίνουν τις 3</w:t>
      </w:r>
      <w:r w:rsidR="00F32CBC">
        <w:t xml:space="preserve"> λειτουργίες της </w:t>
      </w:r>
      <w:r w:rsidR="00E33840">
        <w:t xml:space="preserve"> </w:t>
      </w:r>
      <w:r w:rsidRPr="00B128C1">
        <w:t xml:space="preserve"> </w:t>
      </w:r>
      <w:r w:rsidR="00F32CBC">
        <w:t>κρατικής εξουσίας</w:t>
      </w:r>
      <w:r w:rsidRPr="00B128C1">
        <w:t xml:space="preserve">». </w:t>
      </w:r>
      <w:r w:rsidR="00F32CBC">
        <w:t>( Ν/Ε/Δ)</w:t>
      </w:r>
    </w:p>
    <w:p w14:paraId="2A6B7D73" w14:textId="77777777" w:rsidR="00F32CBC" w:rsidRDefault="00F32CBC" w:rsidP="00F32CBC"/>
    <w:p w14:paraId="53E5BF3E" w14:textId="1862D17C" w:rsidR="00B128C1" w:rsidRPr="00B128C1" w:rsidRDefault="00B128C1" w:rsidP="00B128C1">
      <w:r w:rsidRPr="00B128C1">
        <w:t xml:space="preserve">Ένας μαθησιακός στόχος που δημιουργήθηκε με αυτόν τον τρόπο είναι από τη φύση του το SMART.  </w:t>
      </w:r>
      <w:r w:rsidR="000C6039">
        <w:t>Ε</w:t>
      </w:r>
      <w:r w:rsidRPr="00B128C1">
        <w:t>ίναι σαφές τι πρέπει να μπορούν να κάνουν οι εκπαιδευόμενοι.</w:t>
      </w:r>
    </w:p>
    <w:p w14:paraId="2BB15CF5" w14:textId="77777777" w:rsidR="00BF030C" w:rsidRPr="00BF030C" w:rsidRDefault="00BF030C" w:rsidP="00BF030C">
      <w:pPr>
        <w:rPr>
          <w:lang w:val="en-US"/>
        </w:rPr>
      </w:pPr>
      <w:r w:rsidRPr="00BF030C">
        <w:rPr>
          <w:lang w:val="en-US"/>
        </w:rPr>
        <w:t>S= Specific (</w:t>
      </w:r>
      <w:r>
        <w:t>Συγκεκριμένος</w:t>
      </w:r>
      <w:r w:rsidRPr="00BF030C">
        <w:rPr>
          <w:lang w:val="en-US"/>
        </w:rPr>
        <w:t>)</w:t>
      </w:r>
    </w:p>
    <w:p w14:paraId="4E47F2E0" w14:textId="77777777" w:rsidR="00BF030C" w:rsidRPr="00BF030C" w:rsidRDefault="00BF030C" w:rsidP="00BF030C">
      <w:pPr>
        <w:rPr>
          <w:lang w:val="en-US"/>
        </w:rPr>
      </w:pPr>
      <w:r w:rsidRPr="00BF030C">
        <w:rPr>
          <w:lang w:val="en-US"/>
        </w:rPr>
        <w:t>M= Measurable (</w:t>
      </w:r>
      <w:r>
        <w:t>Μετρήσιμος</w:t>
      </w:r>
      <w:r w:rsidRPr="00BF030C">
        <w:rPr>
          <w:lang w:val="en-US"/>
        </w:rPr>
        <w:t>)</w:t>
      </w:r>
    </w:p>
    <w:p w14:paraId="393D6D57" w14:textId="77777777" w:rsidR="00BF030C" w:rsidRPr="00BF030C" w:rsidRDefault="00BF030C" w:rsidP="00BF030C">
      <w:pPr>
        <w:rPr>
          <w:lang w:val="en-US"/>
        </w:rPr>
      </w:pPr>
      <w:r w:rsidRPr="00BF030C">
        <w:rPr>
          <w:lang w:val="en-US"/>
        </w:rPr>
        <w:t>A= Achievable (</w:t>
      </w:r>
      <w:r>
        <w:t>Επιτεύξιμος</w:t>
      </w:r>
      <w:r w:rsidRPr="00BF030C">
        <w:rPr>
          <w:lang w:val="en-US"/>
        </w:rPr>
        <w:t>)</w:t>
      </w:r>
    </w:p>
    <w:p w14:paraId="04988703" w14:textId="77777777" w:rsidR="00BF030C" w:rsidRDefault="00BF030C" w:rsidP="00BF030C">
      <w:r>
        <w:t xml:space="preserve">R= </w:t>
      </w:r>
      <w:proofErr w:type="spellStart"/>
      <w:r>
        <w:t>Relevant</w:t>
      </w:r>
      <w:proofErr w:type="spellEnd"/>
      <w:r>
        <w:t xml:space="preserve"> (Σχετικός)</w:t>
      </w:r>
    </w:p>
    <w:p w14:paraId="5581771D" w14:textId="6A8040D9" w:rsidR="0024283A" w:rsidRPr="0024283A" w:rsidRDefault="00BF030C" w:rsidP="00BF030C">
      <w:r>
        <w:t xml:space="preserve">T=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(Χρονικά οριοθετημένος)</w:t>
      </w:r>
    </w:p>
    <w:sectPr w:rsidR="0024283A" w:rsidRPr="00242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73AE"/>
    <w:multiLevelType w:val="hybridMultilevel"/>
    <w:tmpl w:val="7884F0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7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3A"/>
    <w:rsid w:val="000C6039"/>
    <w:rsid w:val="000D4702"/>
    <w:rsid w:val="0024283A"/>
    <w:rsid w:val="00244308"/>
    <w:rsid w:val="00337005"/>
    <w:rsid w:val="00494C87"/>
    <w:rsid w:val="00506D65"/>
    <w:rsid w:val="00612A8D"/>
    <w:rsid w:val="00846678"/>
    <w:rsid w:val="00851842"/>
    <w:rsid w:val="008857FE"/>
    <w:rsid w:val="00993F1C"/>
    <w:rsid w:val="00A45158"/>
    <w:rsid w:val="00A91108"/>
    <w:rsid w:val="00AE150A"/>
    <w:rsid w:val="00AF7A9C"/>
    <w:rsid w:val="00B128C1"/>
    <w:rsid w:val="00B94D7B"/>
    <w:rsid w:val="00BF030C"/>
    <w:rsid w:val="00C53C50"/>
    <w:rsid w:val="00C7642F"/>
    <w:rsid w:val="00CD3D7C"/>
    <w:rsid w:val="00D12886"/>
    <w:rsid w:val="00DB59DB"/>
    <w:rsid w:val="00DC2AAE"/>
    <w:rsid w:val="00E33840"/>
    <w:rsid w:val="00E80B79"/>
    <w:rsid w:val="00EB38E3"/>
    <w:rsid w:val="00F3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FF3D"/>
  <w15:chartTrackingRefBased/>
  <w15:docId w15:val="{23033C0A-C130-4ED9-9762-20F9ACDF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59D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B5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hyperlink" Target="https://www.thoughtco.com/common-mistakes-when-writing-learning-objectives-77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5:42:32.696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30T15:42:00.737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424 0,'0'3,"0"3,0 3,2 3,1 1,1 2,1-1,0-2,0 1,0 0,3 3,3 1,1 1,-1 0,1-1,0-1,-2 0,1 0,0-1,1 0,1 0,1 0,3 0,2 0,-1 0,3-3,-1 0,0 0,-1 0,-2 1,-1-1,0-1,-1 1,3 0,0 2,3 2,-1 2,-2 0,0-2,0-3,-1-2,-3-1,4 0,1 2,0 0,-3 2,-2 0,0 1,-1 0,-2 1,0-1,0-2,1-1,-2 0,0 0,2 2,-2-1,0-1,1 0,-2-1,1 0,-2-1,1-2,-2 1,1 1,-1 1,-2 2,1-2,0 0,-2-2</inkml:trace>
  <inkml:trace contextRef="#ctx0" brushRef="#br0" timeOffset="2353.23">1 786,'2'0,"1"-2,3-2,3 1,2-2,3-3,0 0,1-1,1 1,-1-1,6 2,1 1,0-1,1 1,0 2,-3-2,2 1,-1 1,-2-1,0-1,0 0,0-1,0 0,1 0,1-1,-2-2,-1 1,-1 0,-1-2,0 1,-1 0,0 1,0 0,0 2,0-1,-3-2,0-1,-1 1,4-1,2 0,0-1,1 1,1-3,0-1,6-1,-3 0,1 3,-1 0,-2 1,1-1,-1 2,-1 1,2-2,2 0,-1-1,-1-1,-1 2,-5 0,-1 0,-2 2,1 0,0 2,-2 0,0 0,0 0,1 1,-1-1,-1 1,2 2,-2-1,0 0,1-1,1-2,1 1,1 1,-2 0,0 1,-1 1,2-1,1 1,0 1,1-2,0 1,0 1,0-1,0-1,0 2,1 1,-4-2,0 1,0 0,1 1,0 2,-2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</Pages>
  <Words>1148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ΑΚΡΙΒΗ ΓΕΩΡΓΟΥΣΗ</dc:creator>
  <cp:keywords/>
  <dc:description/>
  <cp:lastModifiedBy>ΑΚΡΙΒΗ ΓΕΩΡΓΟΥΣΗ</cp:lastModifiedBy>
  <cp:revision>9</cp:revision>
  <dcterms:created xsi:type="dcterms:W3CDTF">2024-05-25T15:28:00Z</dcterms:created>
  <dcterms:modified xsi:type="dcterms:W3CDTF">2024-11-06T13:10:00Z</dcterms:modified>
</cp:coreProperties>
</file>