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AC52B" w14:textId="433686E1" w:rsidR="00B7294D" w:rsidRDefault="00B7294D" w:rsidP="00B7294D">
      <w:pPr>
        <w:jc w:val="center"/>
        <w:rPr>
          <w:b/>
          <w:bCs/>
          <w:lang w:val="el-GR"/>
        </w:rPr>
      </w:pPr>
      <w:r w:rsidRPr="00B7294D">
        <w:rPr>
          <w:b/>
          <w:bCs/>
          <w:lang w:val="el-GR"/>
        </w:rPr>
        <w:t>Ο ΕΛΛΗΝΙΣΜΟΣ ΤΗΣ ΔΥΣΗΣ- ΠΟΛΙΤΙΣΜΟΙ ΔΥΤΙΚΗΣ ΜΕΣΟΓΕΙΟΥ ΚΑΙ ΡΩΜΗ</w:t>
      </w:r>
    </w:p>
    <w:p w14:paraId="66FA4F4C" w14:textId="4A418B54" w:rsidR="00B7294D" w:rsidRDefault="00B7294D" w:rsidP="00B7294D">
      <w:pPr>
        <w:jc w:val="center"/>
        <w:rPr>
          <w:b/>
          <w:bCs/>
          <w:lang w:val="el-GR"/>
        </w:rPr>
      </w:pPr>
      <w:r>
        <w:rPr>
          <w:b/>
          <w:bCs/>
          <w:lang w:val="el-GR"/>
        </w:rPr>
        <w:t>ΚΕΦ. 3.3 Η ίδρυση της Ρώμης και η οργάνωσή της.</w:t>
      </w:r>
    </w:p>
    <w:p w14:paraId="230CC534" w14:textId="4A68D2A5" w:rsidR="00B7294D" w:rsidRDefault="00B7294D" w:rsidP="00B7294D">
      <w:pPr>
        <w:jc w:val="center"/>
        <w:rPr>
          <w:b/>
          <w:bCs/>
          <w:lang w:val="el-GR"/>
        </w:rPr>
      </w:pPr>
      <w:r>
        <w:rPr>
          <w:b/>
          <w:bCs/>
          <w:lang w:val="el-GR"/>
        </w:rPr>
        <w:t>Χρονογραμμή με τις σπουδαιότερες φάσεις της ρωμαϊκής ιστορίας</w:t>
      </w:r>
    </w:p>
    <w:tbl>
      <w:tblPr>
        <w:tblStyle w:val="TableGrid"/>
        <w:tblW w:w="0" w:type="auto"/>
        <w:tblInd w:w="720" w:type="dxa"/>
        <w:tblLook w:val="04A0" w:firstRow="1" w:lastRow="0" w:firstColumn="1" w:lastColumn="0" w:noHBand="0" w:noVBand="1"/>
      </w:tblPr>
      <w:tblGrid>
        <w:gridCol w:w="2515"/>
        <w:gridCol w:w="2970"/>
        <w:gridCol w:w="3145"/>
      </w:tblGrid>
      <w:tr w:rsidR="00B7294D" w:rsidRPr="00B7294D" w14:paraId="1ED10BB4" w14:textId="77777777" w:rsidTr="007A7890">
        <w:trPr>
          <w:trHeight w:val="917"/>
        </w:trPr>
        <w:tc>
          <w:tcPr>
            <w:tcW w:w="2515" w:type="dxa"/>
            <w:shd w:val="clear" w:color="auto" w:fill="FFC000"/>
          </w:tcPr>
          <w:p w14:paraId="554B003E" w14:textId="77777777" w:rsidR="00B7294D" w:rsidRPr="00B7294D" w:rsidRDefault="00B7294D" w:rsidP="00B7294D">
            <w:pPr>
              <w:spacing w:line="276" w:lineRule="auto"/>
              <w:jc w:val="center"/>
              <w:rPr>
                <w:rFonts w:ascii="Calibri" w:eastAsia="Calibri" w:hAnsi="Calibri" w:cs="Times New Roman"/>
                <w:b/>
                <w:bCs/>
                <w:kern w:val="0"/>
                <w:sz w:val="20"/>
                <w:szCs w:val="20"/>
                <w:lang w:val="el-GR"/>
                <w14:ligatures w14:val="none"/>
              </w:rPr>
            </w:pPr>
            <w:r w:rsidRPr="00B7294D">
              <w:rPr>
                <w:rFonts w:ascii="Calibri" w:eastAsia="Calibri" w:hAnsi="Calibri" w:cs="Times New Roman"/>
                <w:b/>
                <w:bCs/>
                <w:kern w:val="0"/>
                <w:sz w:val="20"/>
                <w:szCs w:val="20"/>
                <w:lang w:val="el-GR"/>
                <w14:ligatures w14:val="none"/>
              </w:rPr>
              <w:t>Ίδρυση Ρώμης 625 π.Χ.</w:t>
            </w:r>
          </w:p>
          <w:p w14:paraId="39553F43" w14:textId="77777777" w:rsidR="00B7294D" w:rsidRPr="00B7294D" w:rsidRDefault="00B7294D" w:rsidP="00B7294D">
            <w:pPr>
              <w:spacing w:line="276" w:lineRule="auto"/>
              <w:jc w:val="center"/>
              <w:rPr>
                <w:rFonts w:ascii="Calibri" w:eastAsia="Calibri" w:hAnsi="Calibri" w:cs="Times New Roman"/>
                <w:b/>
                <w:bCs/>
                <w:kern w:val="0"/>
                <w:sz w:val="20"/>
                <w:szCs w:val="20"/>
                <w:lang w:val="el-GR"/>
                <w14:ligatures w14:val="none"/>
              </w:rPr>
            </w:pPr>
            <w:r w:rsidRPr="00B7294D">
              <w:rPr>
                <w:rFonts w:ascii="Calibri" w:eastAsia="Calibri" w:hAnsi="Calibri" w:cs="Times New Roman"/>
                <w:b/>
                <w:bCs/>
                <w:kern w:val="0"/>
                <w:sz w:val="20"/>
                <w:szCs w:val="20"/>
                <w:lang w:val="el-GR"/>
                <w14:ligatures w14:val="none"/>
              </w:rPr>
              <w:t>Περίοδος Βασιλείας</w:t>
            </w:r>
          </w:p>
          <w:p w14:paraId="1668C708" w14:textId="77777777" w:rsidR="00B7294D" w:rsidRPr="00B7294D" w:rsidRDefault="00B7294D" w:rsidP="00B7294D">
            <w:pPr>
              <w:spacing w:line="276" w:lineRule="auto"/>
              <w:jc w:val="center"/>
              <w:rPr>
                <w:rFonts w:ascii="Calibri" w:eastAsia="Calibri" w:hAnsi="Calibri" w:cs="Times New Roman"/>
                <w:b/>
                <w:bCs/>
                <w:kern w:val="0"/>
                <w:sz w:val="20"/>
                <w:szCs w:val="20"/>
                <w:lang w:val="el-GR"/>
                <w14:ligatures w14:val="none"/>
              </w:rPr>
            </w:pPr>
            <w:r w:rsidRPr="00B7294D">
              <w:rPr>
                <w:rFonts w:ascii="Calibri" w:eastAsia="Calibri" w:hAnsi="Calibri" w:cs="Times New Roman"/>
                <w:b/>
                <w:bCs/>
                <w:kern w:val="0"/>
                <w:sz w:val="20"/>
                <w:szCs w:val="20"/>
                <w:lang w:val="el-GR"/>
                <w14:ligatures w14:val="none"/>
              </w:rPr>
              <w:t>(625-510 π.Χ)</w:t>
            </w:r>
          </w:p>
          <w:p w14:paraId="4CA841A4" w14:textId="77777777" w:rsidR="00B7294D" w:rsidRPr="00B7294D" w:rsidRDefault="00B7294D" w:rsidP="00B7294D">
            <w:pPr>
              <w:spacing w:line="276" w:lineRule="auto"/>
              <w:jc w:val="center"/>
              <w:rPr>
                <w:rFonts w:ascii="Calibri" w:eastAsia="Calibri" w:hAnsi="Calibri" w:cs="Times New Roman"/>
                <w:b/>
                <w:bCs/>
                <w:kern w:val="0"/>
                <w:sz w:val="16"/>
                <w:szCs w:val="16"/>
                <w:lang w:val="el-GR"/>
                <w14:ligatures w14:val="none"/>
              </w:rPr>
            </w:pPr>
          </w:p>
        </w:tc>
        <w:tc>
          <w:tcPr>
            <w:tcW w:w="2970" w:type="dxa"/>
            <w:shd w:val="clear" w:color="auto" w:fill="C5E0B3" w:themeFill="accent6" w:themeFillTint="66"/>
          </w:tcPr>
          <w:p w14:paraId="6DEB1235" w14:textId="77777777" w:rsidR="00B7294D" w:rsidRPr="00B7294D" w:rsidRDefault="00B7294D" w:rsidP="00B7294D">
            <w:pPr>
              <w:spacing w:line="276" w:lineRule="auto"/>
              <w:jc w:val="both"/>
              <w:rPr>
                <w:rFonts w:ascii="Calibri" w:eastAsia="Calibri" w:hAnsi="Calibri" w:cs="Times New Roman"/>
                <w:b/>
                <w:bCs/>
                <w:kern w:val="0"/>
                <w:sz w:val="16"/>
                <w:szCs w:val="16"/>
                <w:lang w:val="el-GR"/>
                <w14:ligatures w14:val="none"/>
              </w:rPr>
            </w:pPr>
          </w:p>
          <w:p w14:paraId="6E266F17" w14:textId="77777777" w:rsidR="00B7294D" w:rsidRPr="00B7294D" w:rsidRDefault="00B7294D" w:rsidP="00B7294D">
            <w:pPr>
              <w:spacing w:line="276" w:lineRule="auto"/>
              <w:jc w:val="center"/>
              <w:rPr>
                <w:rFonts w:ascii="Calibri" w:eastAsia="Calibri" w:hAnsi="Calibri" w:cs="Times New Roman"/>
                <w:b/>
                <w:bCs/>
                <w:kern w:val="0"/>
                <w:sz w:val="20"/>
                <w:szCs w:val="20"/>
                <w:lang w:val="el-GR"/>
                <w14:ligatures w14:val="none"/>
              </w:rPr>
            </w:pPr>
            <w:r w:rsidRPr="00B7294D">
              <w:rPr>
                <w:rFonts w:ascii="Calibri" w:eastAsia="Calibri" w:hAnsi="Calibri" w:cs="Times New Roman"/>
                <w:b/>
                <w:bCs/>
                <w:kern w:val="0"/>
                <w:sz w:val="20"/>
                <w:szCs w:val="20"/>
                <w:lang w:val="el-GR"/>
                <w14:ligatures w14:val="none"/>
              </w:rPr>
              <w:t>Περίοδος Δημοκρατίας</w:t>
            </w:r>
          </w:p>
          <w:p w14:paraId="5380BEAA" w14:textId="77777777" w:rsidR="00B7294D" w:rsidRPr="00B7294D" w:rsidRDefault="00B7294D" w:rsidP="00B7294D">
            <w:pPr>
              <w:spacing w:line="276" w:lineRule="auto"/>
              <w:jc w:val="center"/>
              <w:rPr>
                <w:rFonts w:ascii="Calibri" w:eastAsia="Calibri" w:hAnsi="Calibri" w:cs="Times New Roman"/>
                <w:b/>
                <w:bCs/>
                <w:kern w:val="0"/>
                <w:sz w:val="16"/>
                <w:szCs w:val="16"/>
                <w:lang w:val="el-GR"/>
                <w14:ligatures w14:val="none"/>
              </w:rPr>
            </w:pPr>
            <w:r w:rsidRPr="00B7294D">
              <w:rPr>
                <w:rFonts w:ascii="Calibri" w:eastAsia="Calibri" w:hAnsi="Calibri" w:cs="Times New Roman"/>
                <w:b/>
                <w:bCs/>
                <w:kern w:val="0"/>
                <w:sz w:val="20"/>
                <w:szCs w:val="20"/>
                <w:lang w:val="el-GR"/>
                <w14:ligatures w14:val="none"/>
              </w:rPr>
              <w:t>(510-31 π.Χ)</w:t>
            </w:r>
          </w:p>
        </w:tc>
        <w:tc>
          <w:tcPr>
            <w:tcW w:w="3145" w:type="dxa"/>
            <w:shd w:val="clear" w:color="auto" w:fill="BDD6EE" w:themeFill="accent5" w:themeFillTint="66"/>
          </w:tcPr>
          <w:p w14:paraId="0D1F5C99" w14:textId="77777777" w:rsidR="00B7294D" w:rsidRPr="00B7294D" w:rsidRDefault="00B7294D" w:rsidP="00B7294D">
            <w:pPr>
              <w:spacing w:line="276" w:lineRule="auto"/>
              <w:jc w:val="both"/>
              <w:rPr>
                <w:rFonts w:ascii="Calibri" w:eastAsia="Calibri" w:hAnsi="Calibri" w:cs="Times New Roman"/>
                <w:b/>
                <w:bCs/>
                <w:kern w:val="0"/>
                <w:sz w:val="16"/>
                <w:szCs w:val="16"/>
                <w:lang w:val="el-GR"/>
                <w14:ligatures w14:val="none"/>
              </w:rPr>
            </w:pPr>
          </w:p>
          <w:p w14:paraId="07300F16" w14:textId="77777777" w:rsidR="00B7294D" w:rsidRPr="00B7294D" w:rsidRDefault="00B7294D" w:rsidP="00B7294D">
            <w:pPr>
              <w:spacing w:line="276" w:lineRule="auto"/>
              <w:jc w:val="center"/>
              <w:rPr>
                <w:rFonts w:ascii="Calibri" w:eastAsia="Calibri" w:hAnsi="Calibri" w:cs="Times New Roman"/>
                <w:b/>
                <w:bCs/>
                <w:kern w:val="0"/>
                <w:sz w:val="20"/>
                <w:szCs w:val="20"/>
                <w:shd w:val="clear" w:color="auto" w:fill="BDD6EE" w:themeFill="accent5" w:themeFillTint="66"/>
                <w:lang w:val="el-GR"/>
                <w14:ligatures w14:val="none"/>
              </w:rPr>
            </w:pPr>
            <w:r w:rsidRPr="00B7294D">
              <w:rPr>
                <w:rFonts w:ascii="Calibri" w:eastAsia="Calibri" w:hAnsi="Calibri" w:cs="Times New Roman"/>
                <w:b/>
                <w:bCs/>
                <w:kern w:val="0"/>
                <w:sz w:val="20"/>
                <w:szCs w:val="20"/>
                <w:shd w:val="clear" w:color="auto" w:fill="BDD6EE" w:themeFill="accent5" w:themeFillTint="66"/>
                <w:lang w:val="el-GR"/>
                <w14:ligatures w14:val="none"/>
              </w:rPr>
              <w:t>Αυτοκρατορική Ηγεμονία</w:t>
            </w:r>
          </w:p>
          <w:p w14:paraId="59BF66A1" w14:textId="77777777" w:rsidR="00B7294D" w:rsidRPr="00B7294D" w:rsidRDefault="00B7294D" w:rsidP="00B7294D">
            <w:pPr>
              <w:spacing w:line="276" w:lineRule="auto"/>
              <w:jc w:val="center"/>
              <w:rPr>
                <w:rFonts w:ascii="Calibri" w:eastAsia="Calibri" w:hAnsi="Calibri" w:cs="Times New Roman"/>
                <w:b/>
                <w:bCs/>
                <w:kern w:val="0"/>
                <w:sz w:val="16"/>
                <w:szCs w:val="16"/>
                <w:lang w:val="el-GR"/>
                <w14:ligatures w14:val="none"/>
              </w:rPr>
            </w:pPr>
            <w:r w:rsidRPr="00B7294D">
              <w:rPr>
                <w:rFonts w:ascii="Calibri" w:eastAsia="Calibri" w:hAnsi="Calibri" w:cs="Times New Roman"/>
                <w:b/>
                <w:bCs/>
                <w:kern w:val="0"/>
                <w:sz w:val="20"/>
                <w:szCs w:val="20"/>
                <w:shd w:val="clear" w:color="auto" w:fill="BDD6EE" w:themeFill="accent5" w:themeFillTint="66"/>
                <w:lang w:val="el-GR"/>
                <w14:ligatures w14:val="none"/>
              </w:rPr>
              <w:t>(31π.Χ.-476 μ.Χ.)</w:t>
            </w:r>
          </w:p>
        </w:tc>
      </w:tr>
    </w:tbl>
    <w:p w14:paraId="6B7BA684" w14:textId="77777777" w:rsidR="00B7294D" w:rsidRDefault="00B7294D" w:rsidP="00B7294D">
      <w:pPr>
        <w:jc w:val="both"/>
        <w:rPr>
          <w:b/>
          <w:bCs/>
          <w:lang w:val="el-GR"/>
        </w:rPr>
      </w:pPr>
    </w:p>
    <w:p w14:paraId="65BBB19B" w14:textId="2380D568" w:rsidR="00B7294D" w:rsidRDefault="00A4347A" w:rsidP="00B7294D">
      <w:pPr>
        <w:jc w:val="center"/>
        <w:rPr>
          <w:b/>
          <w:bCs/>
          <w:lang w:val="el-GR"/>
        </w:rPr>
      </w:pPr>
      <w:r w:rsidRPr="00A4347A">
        <w:drawing>
          <wp:inline distT="0" distB="0" distL="0" distR="0" wp14:anchorId="2087AEFB" wp14:editId="10508F81">
            <wp:extent cx="3390900" cy="4000500"/>
            <wp:effectExtent l="0" t="0" r="0" b="0"/>
            <wp:docPr id="1930781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81883" name=""/>
                    <pic:cNvPicPr/>
                  </pic:nvPicPr>
                  <pic:blipFill>
                    <a:blip r:embed="rId8"/>
                    <a:stretch>
                      <a:fillRect/>
                    </a:stretch>
                  </pic:blipFill>
                  <pic:spPr>
                    <a:xfrm>
                      <a:off x="0" y="0"/>
                      <a:ext cx="3390900" cy="4000500"/>
                    </a:xfrm>
                    <a:prstGeom prst="rect">
                      <a:avLst/>
                    </a:prstGeom>
                  </pic:spPr>
                </pic:pic>
              </a:graphicData>
            </a:graphic>
          </wp:inline>
        </w:drawing>
      </w:r>
    </w:p>
    <w:p w14:paraId="3204DBAA" w14:textId="2A40AD01" w:rsidR="00A4347A" w:rsidRDefault="00A4347A" w:rsidP="00A4347A">
      <w:pPr>
        <w:jc w:val="both"/>
        <w:rPr>
          <w:lang w:val="el-GR"/>
        </w:rPr>
      </w:pPr>
      <w:r w:rsidRPr="00A4347A">
        <w:rPr>
          <w:lang w:val="el-GR"/>
        </w:rPr>
        <w:t xml:space="preserve">Η </w:t>
      </w:r>
      <w:r w:rsidRPr="00C86CFA">
        <w:rPr>
          <w:b/>
          <w:bCs/>
          <w:lang w:val="el-GR"/>
        </w:rPr>
        <w:t>Ρώμη ανάγει την ίδρυσή σε έναν μύθο</w:t>
      </w:r>
      <w:r w:rsidRPr="00A4347A">
        <w:rPr>
          <w:lang w:val="el-GR"/>
        </w:rPr>
        <w:t>, όπως συμβαίνει με όλες τις πόλεις της αρχαιότητας</w:t>
      </w:r>
      <w:r>
        <w:rPr>
          <w:lang w:val="el-GR"/>
        </w:rPr>
        <w:t>:</w:t>
      </w:r>
    </w:p>
    <w:p w14:paraId="5B4E9D12" w14:textId="5D78FF6A" w:rsidR="00A4347A" w:rsidRDefault="00A4347A" w:rsidP="00A4347A">
      <w:pPr>
        <w:pStyle w:val="ListParagraph"/>
        <w:numPr>
          <w:ilvl w:val="0"/>
          <w:numId w:val="1"/>
        </w:numPr>
        <w:jc w:val="both"/>
        <w:rPr>
          <w:lang w:val="el-GR"/>
        </w:rPr>
      </w:pPr>
      <w:r w:rsidRPr="00A4347A">
        <w:rPr>
          <w:lang w:val="el-GR"/>
        </w:rPr>
        <w:t>Όταν έπεσε η Τροία</w:t>
      </w:r>
      <w:r>
        <w:rPr>
          <w:lang w:val="el-GR"/>
        </w:rPr>
        <w:t>, ο Αινείας με τον πατέρα του και τους συντρόφους του αναζήτησε καινούργια πατρίδα, μετά από περιπλάνηση κατέληξε στην ιταλική χαρσόνησο στην περιοχή του Λατίου.</w:t>
      </w:r>
    </w:p>
    <w:p w14:paraId="34D1E72E" w14:textId="4A3218C2" w:rsidR="00A4347A" w:rsidRDefault="00A4347A" w:rsidP="00A4347A">
      <w:pPr>
        <w:pStyle w:val="ListParagraph"/>
        <w:numPr>
          <w:ilvl w:val="0"/>
          <w:numId w:val="1"/>
        </w:numPr>
        <w:jc w:val="both"/>
        <w:rPr>
          <w:b/>
          <w:bCs/>
          <w:lang w:val="el-GR"/>
        </w:rPr>
      </w:pPr>
      <w:r>
        <w:rPr>
          <w:lang w:val="el-GR"/>
        </w:rPr>
        <w:t xml:space="preserve">Πολύ αργότερα, η Ρέα Σίλβια, ιέρεια της Εστίας που της είχε απαγορευτεί να παντρευτεί, έφερε στον κόσμο δύο παιδιά, τον Ρωμύλο και τον  Ρέμο. Ο βασιλιάς έδωσε διαταγή να τα θανατώσουν αλλά ένας δούλος τα τοποθέτησε σε ενα καλάθι και το έριξε στον Τίβερη. Μια λύκαινα ανέθρεψε και μεγάλωσε τα δύο αγόρια. </w:t>
      </w:r>
      <w:r w:rsidR="00C86CFA">
        <w:rPr>
          <w:lang w:val="el-GR"/>
        </w:rPr>
        <w:t>Από τον Ρωμύλο πήρε το όνομα η Ρώμη, η πόλη που ίδρυσε.</w:t>
      </w:r>
      <w:r>
        <w:rPr>
          <w:lang w:val="el-GR"/>
        </w:rPr>
        <w:t xml:space="preserve"> </w:t>
      </w:r>
      <w:r w:rsidR="00C86CFA" w:rsidRPr="00C86CFA">
        <w:rPr>
          <w:b/>
          <w:bCs/>
          <w:lang w:val="el-GR"/>
        </w:rPr>
        <w:t>Η ίδρυσή της τοποθετείται το 753 π.Χ.</w:t>
      </w:r>
    </w:p>
    <w:p w14:paraId="6FEDC431" w14:textId="6DEE8380" w:rsidR="00C86CFA" w:rsidRDefault="00C86CFA" w:rsidP="00C86CFA">
      <w:pPr>
        <w:jc w:val="both"/>
        <w:rPr>
          <w:lang w:val="el-GR"/>
        </w:rPr>
      </w:pPr>
      <w:r w:rsidRPr="00C86CFA">
        <w:rPr>
          <w:b/>
          <w:bCs/>
          <w:lang w:val="el-GR"/>
        </w:rPr>
        <w:lastRenderedPageBreak/>
        <w:t>Περίοδος βασιλείας</w:t>
      </w:r>
      <w:r>
        <w:rPr>
          <w:lang w:val="el-GR"/>
        </w:rPr>
        <w:t xml:space="preserve"> :</w:t>
      </w:r>
      <w:r w:rsidRPr="00C86CFA">
        <w:rPr>
          <w:lang w:val="el-GR"/>
        </w:rPr>
        <w:t>Η αρχαιολογική έρευνα, θεωρεί ότι πιθανόν να ιδρύθηκε από τους Ετρούσκους οι οποίοι είχαν καταλάβει την περιοχή του Λατίου. Συνένωσαν τους τριγύρω συνοικισμούς που ήταν απλωμένοι σε επτά λόφους γι’ αυτό και η γιορτή που αναφερόταν σε αυτό το γεγονός ονομαζόταν</w:t>
      </w:r>
      <w:r w:rsidRPr="00C86CFA">
        <w:rPr>
          <w:b/>
          <w:bCs/>
          <w:lang w:val="el-GR"/>
        </w:rPr>
        <w:t xml:space="preserve"> </w:t>
      </w:r>
      <w:r>
        <w:rPr>
          <w:b/>
          <w:bCs/>
          <w:lang w:val="el-GR"/>
        </w:rPr>
        <w:t xml:space="preserve">σεπτεμούντιον. </w:t>
      </w:r>
      <w:r w:rsidRPr="00C86CFA">
        <w:rPr>
          <w:lang w:val="el-GR"/>
        </w:rPr>
        <w:t xml:space="preserve">Έργα που έγινα τότε είναι : </w:t>
      </w:r>
    </w:p>
    <w:p w14:paraId="3413828C" w14:textId="36401A23" w:rsidR="00C86CFA" w:rsidRDefault="00C86CFA" w:rsidP="00C86CFA">
      <w:pPr>
        <w:pStyle w:val="ListParagraph"/>
        <w:numPr>
          <w:ilvl w:val="0"/>
          <w:numId w:val="2"/>
        </w:numPr>
        <w:jc w:val="both"/>
        <w:rPr>
          <w:lang w:val="el-GR"/>
        </w:rPr>
      </w:pPr>
      <w:r>
        <w:rPr>
          <w:lang w:val="el-GR"/>
        </w:rPr>
        <w:t>Αποξήρανση ελών για αν γίνουν καλλιεργήσιμα εδάφη</w:t>
      </w:r>
    </w:p>
    <w:p w14:paraId="71A8BCCF" w14:textId="0BD8774E" w:rsidR="00C86CFA" w:rsidRDefault="00C86CFA" w:rsidP="00C86CFA">
      <w:pPr>
        <w:pStyle w:val="ListParagraph"/>
        <w:numPr>
          <w:ilvl w:val="0"/>
          <w:numId w:val="2"/>
        </w:numPr>
        <w:jc w:val="both"/>
        <w:rPr>
          <w:lang w:val="el-GR"/>
        </w:rPr>
      </w:pPr>
      <w:r>
        <w:rPr>
          <w:lang w:val="el-GR"/>
        </w:rPr>
        <w:t>Κεντρικός αποχετευτικός αγωγός της πόλης</w:t>
      </w:r>
    </w:p>
    <w:p w14:paraId="75DB36A1" w14:textId="1E1718F8" w:rsidR="00C86CFA" w:rsidRDefault="00C86CFA" w:rsidP="00C86CFA">
      <w:pPr>
        <w:pStyle w:val="ListParagraph"/>
        <w:numPr>
          <w:ilvl w:val="0"/>
          <w:numId w:val="2"/>
        </w:numPr>
        <w:jc w:val="both"/>
        <w:rPr>
          <w:lang w:val="el-GR"/>
        </w:rPr>
      </w:pPr>
      <w:r>
        <w:rPr>
          <w:lang w:val="el-GR"/>
        </w:rPr>
        <w:t>Η αγορά στο κέντρο της πόλης</w:t>
      </w:r>
    </w:p>
    <w:p w14:paraId="7774D8E2" w14:textId="67401F17" w:rsidR="00C86CFA" w:rsidRDefault="00C86CFA" w:rsidP="00C86CFA">
      <w:pPr>
        <w:pStyle w:val="ListParagraph"/>
        <w:numPr>
          <w:ilvl w:val="0"/>
          <w:numId w:val="2"/>
        </w:numPr>
        <w:jc w:val="both"/>
        <w:rPr>
          <w:lang w:val="el-GR"/>
        </w:rPr>
      </w:pPr>
      <w:r>
        <w:rPr>
          <w:lang w:val="el-GR"/>
        </w:rPr>
        <w:t>Ο ιππόδρομος και ο ναός του Διός στον λόφο του Καπιτωλίου</w:t>
      </w:r>
    </w:p>
    <w:p w14:paraId="66942B0A" w14:textId="387D904A" w:rsidR="00C86CFA" w:rsidRDefault="00C86CFA" w:rsidP="00C86CFA">
      <w:pPr>
        <w:jc w:val="both"/>
        <w:rPr>
          <w:lang w:val="el-GR"/>
        </w:rPr>
      </w:pPr>
      <w:r>
        <w:rPr>
          <w:lang w:val="el-GR"/>
        </w:rPr>
        <w:t>Στα τέλη του 6</w:t>
      </w:r>
      <w:r w:rsidRPr="00C86CFA">
        <w:rPr>
          <w:vertAlign w:val="superscript"/>
          <w:lang w:val="el-GR"/>
        </w:rPr>
        <w:t>ου</w:t>
      </w:r>
      <w:r>
        <w:rPr>
          <w:lang w:val="el-GR"/>
        </w:rPr>
        <w:t xml:space="preserve"> αι., π.Χ. οι κάτοικοι επαναστατούν και διώχνουν τους Ετρούσκους. Η περίοδος της βασιλείας διαρκεί μέχρι το 509 π.Χ.</w:t>
      </w:r>
    </w:p>
    <w:p w14:paraId="7FF8F883" w14:textId="7375511F" w:rsidR="00C86CFA" w:rsidRDefault="00C86CFA" w:rsidP="00C86CFA">
      <w:pPr>
        <w:jc w:val="both"/>
        <w:rPr>
          <w:lang w:val="el-GR"/>
        </w:rPr>
      </w:pPr>
      <w:r>
        <w:rPr>
          <w:lang w:val="el-GR"/>
        </w:rPr>
        <w:t>ΚΟΙΝΩΝΙΚΕΣ ΤΑΞΕΙΣ</w:t>
      </w:r>
    </w:p>
    <w:p w14:paraId="5F4F6BA8" w14:textId="6A65EBD3" w:rsidR="00C86CFA" w:rsidRDefault="00C86CFA" w:rsidP="00C86CFA">
      <w:pPr>
        <w:pStyle w:val="ListParagraph"/>
        <w:numPr>
          <w:ilvl w:val="0"/>
          <w:numId w:val="3"/>
        </w:numPr>
        <w:jc w:val="both"/>
        <w:rPr>
          <w:lang w:val="el-GR"/>
        </w:rPr>
      </w:pPr>
      <w:r w:rsidRPr="00784189">
        <w:rPr>
          <w:b/>
          <w:bCs/>
          <w:lang w:val="el-GR"/>
        </w:rPr>
        <w:t>Πατρίκιοι</w:t>
      </w:r>
      <w:r>
        <w:rPr>
          <w:lang w:val="el-GR"/>
        </w:rPr>
        <w:t xml:space="preserve">: </w:t>
      </w:r>
      <w:r w:rsidR="00784189">
        <w:rPr>
          <w:lang w:val="el-GR"/>
        </w:rPr>
        <w:t xml:space="preserve">ήταν οι Ρωμαίοι που κατάγονταν από παλαιές, μεγάλες </w:t>
      </w:r>
      <w:r w:rsidR="00784189">
        <w:rPr>
          <w:lang w:val="el-GR"/>
        </w:rPr>
        <w:t>οικογένειες</w:t>
      </w:r>
      <w:r w:rsidR="00784189">
        <w:rPr>
          <w:lang w:val="el-GR"/>
        </w:rPr>
        <w:t xml:space="preserve"> . Τα άμεσα μέλη και οι απόγονοί τους ονομάζονταν πατρίκιοι (από το </w:t>
      </w:r>
      <w:r w:rsidR="00784189">
        <w:t>pater</w:t>
      </w:r>
      <w:r w:rsidR="00784189" w:rsidRPr="00784189">
        <w:rPr>
          <w:lang w:val="el-GR"/>
        </w:rPr>
        <w:t>=</w:t>
      </w:r>
      <w:r w:rsidR="00784189">
        <w:rPr>
          <w:lang w:val="el-GR"/>
        </w:rPr>
        <w:t>πατέρας) γιατί κατάγονταν από το ίδιο γένος.</w:t>
      </w:r>
    </w:p>
    <w:p w14:paraId="33C0D5BF" w14:textId="5DCC5E8A" w:rsidR="00784189" w:rsidRDefault="00784189" w:rsidP="00C86CFA">
      <w:pPr>
        <w:pStyle w:val="ListParagraph"/>
        <w:numPr>
          <w:ilvl w:val="0"/>
          <w:numId w:val="3"/>
        </w:numPr>
        <w:jc w:val="both"/>
        <w:rPr>
          <w:lang w:val="el-GR"/>
        </w:rPr>
      </w:pPr>
      <w:r w:rsidRPr="00784189">
        <w:rPr>
          <w:b/>
          <w:bCs/>
          <w:lang w:val="el-GR"/>
        </w:rPr>
        <w:t>Πελάτες</w:t>
      </w:r>
      <w:r>
        <w:rPr>
          <w:lang w:val="el-GR"/>
        </w:rPr>
        <w:t>: ήταν αυτοί που ζούσαν κοντά στους πατρικίους ως υπήκοοι και δέχονταν την προστασία τους. Σταδιακά συγχωνεύτηκαν με τους πατρικίους.</w:t>
      </w:r>
    </w:p>
    <w:p w14:paraId="1A70EDAE" w14:textId="6F624927" w:rsidR="00784189" w:rsidRDefault="00784189" w:rsidP="00C86CFA">
      <w:pPr>
        <w:pStyle w:val="ListParagraph"/>
        <w:numPr>
          <w:ilvl w:val="0"/>
          <w:numId w:val="3"/>
        </w:numPr>
        <w:jc w:val="both"/>
        <w:rPr>
          <w:lang w:val="el-GR"/>
        </w:rPr>
      </w:pPr>
      <w:r w:rsidRPr="00784189">
        <w:rPr>
          <w:b/>
          <w:bCs/>
          <w:lang w:val="el-GR"/>
        </w:rPr>
        <w:t>Πληβείοι</w:t>
      </w:r>
      <w:r>
        <w:rPr>
          <w:lang w:val="el-GR"/>
        </w:rPr>
        <w:t>: όταν οι Ρωμαίοι καταλάμβαναν μια περιοχή υποχρέωναν τους κατοίκους να μετοικήσουν στη Ρώμη. Υπήρχαν όμω και εκείνοι που κατευθύνονταν στη Ρώμη γοα μια καλύτερη τύχη. Δεν είχαν πολιτικά δικαιώματα και δεν τους επιτρεπόταν να νυμφεύονται γυναίκες από την τάξη των πατρικίων (</w:t>
      </w:r>
      <w:r>
        <w:t>plebs</w:t>
      </w:r>
      <w:r w:rsidRPr="00784189">
        <w:rPr>
          <w:lang w:val="el-GR"/>
        </w:rPr>
        <w:t>=</w:t>
      </w:r>
      <w:r>
        <w:rPr>
          <w:lang w:val="el-GR"/>
        </w:rPr>
        <w:t>λαός, όχλος)</w:t>
      </w:r>
    </w:p>
    <w:p w14:paraId="3647EBF4" w14:textId="184622B1" w:rsidR="00784189" w:rsidRDefault="00784189" w:rsidP="00784189">
      <w:pPr>
        <w:jc w:val="both"/>
        <w:rPr>
          <w:lang w:val="el-GR"/>
        </w:rPr>
      </w:pPr>
      <w:r>
        <w:rPr>
          <w:lang w:val="el-GR"/>
        </w:rPr>
        <w:t>ΠΟΛΙΤΙΚΗ ΟΡΓΑΝΩΣΗ</w:t>
      </w:r>
    </w:p>
    <w:p w14:paraId="0249C598" w14:textId="12908E04" w:rsidR="00784189" w:rsidRDefault="00784189" w:rsidP="00784189">
      <w:pPr>
        <w:jc w:val="both"/>
        <w:rPr>
          <w:lang w:val="el-GR"/>
        </w:rPr>
      </w:pPr>
      <w:r>
        <w:rPr>
          <w:lang w:val="el-GR"/>
        </w:rPr>
        <w:t xml:space="preserve">Αρχηγός του κράτους είναι ο </w:t>
      </w:r>
      <w:r w:rsidRPr="00632191">
        <w:rPr>
          <w:b/>
          <w:bCs/>
          <w:lang w:val="el-GR"/>
        </w:rPr>
        <w:t>βασιλιάς</w:t>
      </w:r>
      <w:r>
        <w:rPr>
          <w:lang w:val="el-GR"/>
        </w:rPr>
        <w:t xml:space="preserve"> ο οποίος έχει και θρησκευτική εξουσία</w:t>
      </w:r>
      <w:r w:rsidR="00632191">
        <w:rPr>
          <w:lang w:val="el-GR"/>
        </w:rPr>
        <w:t xml:space="preserve">, είναι ο ανώτατος ηγεμόνας, δικαστής, αρχηγός του στρατού και αρχιερέας. Ελέγχεται από </w:t>
      </w:r>
    </w:p>
    <w:p w14:paraId="295A36D6" w14:textId="045338A4" w:rsidR="00632191" w:rsidRDefault="00632191" w:rsidP="00632191">
      <w:pPr>
        <w:pStyle w:val="ListParagraph"/>
        <w:numPr>
          <w:ilvl w:val="0"/>
          <w:numId w:val="4"/>
        </w:numPr>
        <w:jc w:val="both"/>
        <w:rPr>
          <w:lang w:val="el-GR"/>
        </w:rPr>
      </w:pPr>
      <w:r>
        <w:rPr>
          <w:lang w:val="el-GR"/>
        </w:rPr>
        <w:t>Τη σύγκλητο : αποτελείται από 100 (και αργότερα από 300) μέλη αρχηγούς των ρωμαϊκών γενών</w:t>
      </w:r>
      <w:r w:rsidR="00BA6D31">
        <w:rPr>
          <w:lang w:val="el-GR"/>
        </w:rPr>
        <w:t>, και ήταν ο θεματοφύλακας των παραδόσεων της Ρώμης</w:t>
      </w:r>
    </w:p>
    <w:p w14:paraId="4EB48376" w14:textId="510A4780" w:rsidR="00632191" w:rsidRDefault="00632191" w:rsidP="00632191">
      <w:pPr>
        <w:pStyle w:val="ListParagraph"/>
        <w:numPr>
          <w:ilvl w:val="0"/>
          <w:numId w:val="4"/>
        </w:numPr>
        <w:jc w:val="both"/>
        <w:rPr>
          <w:lang w:val="el-GR"/>
        </w:rPr>
      </w:pPr>
      <w:r>
        <w:rPr>
          <w:lang w:val="el-GR"/>
        </w:rPr>
        <w:t>Την εκκλησία του λαού, η οποία επικυρώνει τις αποφάσεις του βασιλιά και της συγκλήτου</w:t>
      </w:r>
    </w:p>
    <w:p w14:paraId="6633103E" w14:textId="5DBB83D2" w:rsidR="00632191" w:rsidRDefault="00632191" w:rsidP="00632191">
      <w:pPr>
        <w:jc w:val="both"/>
        <w:rPr>
          <w:lang w:val="el-GR"/>
        </w:rPr>
      </w:pPr>
      <w:r>
        <w:rPr>
          <w:lang w:val="el-GR"/>
        </w:rPr>
        <w:t>Για σοβαρά ζητήματα ο βασιλιάς με τη σύγκλητο συγκαλούν την εκκλησία του λαού και όλοι μαζί αποτελούν τις κοινωνικές ομάδες των πατρικίων και των πελατών. Καλούνταν και φρατρική γιατί αντιπροσώπευε τα γένη-φράτρες της πολιτείας. Οι αποφάσεις παίρνονταν δια βοής.</w:t>
      </w:r>
    </w:p>
    <w:p w14:paraId="571C9C8F" w14:textId="39A07381" w:rsidR="00632191" w:rsidRDefault="00632191" w:rsidP="00632191">
      <w:pPr>
        <w:jc w:val="both"/>
        <w:rPr>
          <w:b/>
          <w:bCs/>
          <w:lang w:val="el-GR"/>
        </w:rPr>
      </w:pPr>
      <w:r w:rsidRPr="00BA6D31">
        <w:rPr>
          <w:b/>
          <w:bCs/>
          <w:lang w:val="el-GR"/>
        </w:rPr>
        <w:t>3.4. Η συγκρότηση της ρωμαϊκής πολιτείας (</w:t>
      </w:r>
      <w:r w:rsidRPr="00BA6D31">
        <w:rPr>
          <w:b/>
          <w:bCs/>
        </w:rPr>
        <w:t>res</w:t>
      </w:r>
      <w:r w:rsidRPr="00BA6D31">
        <w:rPr>
          <w:b/>
          <w:bCs/>
          <w:lang w:val="el-GR"/>
        </w:rPr>
        <w:t xml:space="preserve"> </w:t>
      </w:r>
      <w:r w:rsidRPr="00BA6D31">
        <w:rPr>
          <w:b/>
          <w:bCs/>
        </w:rPr>
        <w:t>publica</w:t>
      </w:r>
      <w:r w:rsidRPr="00BA6D31">
        <w:rPr>
          <w:b/>
          <w:bCs/>
          <w:lang w:val="el-GR"/>
        </w:rPr>
        <w:t>)</w:t>
      </w:r>
    </w:p>
    <w:p w14:paraId="543F2109" w14:textId="2F0FB6F4" w:rsidR="00BA6D31" w:rsidRPr="00BA6D31" w:rsidRDefault="00BA6D31" w:rsidP="00632191">
      <w:pPr>
        <w:jc w:val="both"/>
        <w:rPr>
          <w:b/>
          <w:bCs/>
          <w:lang w:val="el-GR"/>
        </w:rPr>
      </w:pPr>
      <w:r>
        <w:rPr>
          <w:b/>
          <w:bCs/>
          <w:lang w:val="el-GR"/>
        </w:rPr>
        <w:t>Περίοδος δημοκρατίας</w:t>
      </w:r>
    </w:p>
    <w:p w14:paraId="120E6433" w14:textId="089021E8" w:rsidR="00632191" w:rsidRDefault="00632191" w:rsidP="00632191">
      <w:pPr>
        <w:jc w:val="both"/>
        <w:rPr>
          <w:lang w:val="el-GR"/>
        </w:rPr>
      </w:pPr>
      <w:r>
        <w:rPr>
          <w:lang w:val="el-GR"/>
        </w:rPr>
        <w:lastRenderedPageBreak/>
        <w:t xml:space="preserve">Το 509 π.Χ. απομακρύνθηκαν οι Ετρούσκοι και εγκαθιδρύθηκε το πολίτευμα της λεγόμενης δημοκρατίας </w:t>
      </w:r>
      <w:r>
        <w:rPr>
          <w:lang w:val="el-GR"/>
        </w:rPr>
        <w:t>(</w:t>
      </w:r>
      <w:r>
        <w:t>res</w:t>
      </w:r>
      <w:r w:rsidRPr="00632191">
        <w:rPr>
          <w:lang w:val="el-GR"/>
        </w:rPr>
        <w:t xml:space="preserve"> </w:t>
      </w:r>
      <w:r>
        <w:t>publica</w:t>
      </w:r>
      <w:r w:rsidRPr="00632191">
        <w:rPr>
          <w:lang w:val="el-GR"/>
        </w:rPr>
        <w:t>)</w:t>
      </w:r>
      <w:r>
        <w:rPr>
          <w:lang w:val="el-GR"/>
        </w:rPr>
        <w:t>. Στην πραγματικότητα επρόκειτο για αριστοκρατικό πολίτευμα, αλλά η κακή ανάμνηση από τον τελευταίο Ετρούσκο βασιλιά ήταν που τους οδήγησε στην αλλαγή αυτή. Για δύο περίπου αιώνες οι διαμάχες πατρικίων και πληβείων οδήγησαν σε μία σειρά διοικητικών και πολιτικών θεσμών. Οι αγώνες αυτοί οδήγησαν στη δημιουργία του θεσμού των δημάρχων.</w:t>
      </w:r>
    </w:p>
    <w:p w14:paraId="466E1599" w14:textId="1EA2E2C7" w:rsidR="00632191" w:rsidRDefault="00632191" w:rsidP="00632191">
      <w:pPr>
        <w:jc w:val="both"/>
        <w:rPr>
          <w:lang w:val="el-GR"/>
        </w:rPr>
      </w:pPr>
      <w:r w:rsidRPr="00CB501E">
        <w:rPr>
          <w:b/>
          <w:bCs/>
          <w:lang w:val="el-GR"/>
        </w:rPr>
        <w:t>Δήμαρχοι</w:t>
      </w:r>
      <w:r>
        <w:rPr>
          <w:lang w:val="el-GR"/>
        </w:rPr>
        <w:t>: είναι δύο στον αριθμό και προέρχονται από την κοινωνική τάξη των πληβείων</w:t>
      </w:r>
      <w:r w:rsidR="00CB501E">
        <w:rPr>
          <w:lang w:val="el-GR"/>
        </w:rPr>
        <w:t xml:space="preserve">. Εκλέγονται για έναν χρόνο και έργο τους είναι η προστασία τους από τις αυθαιρεσίες των πατρικίων. Είχαν το δικαίωμα του </w:t>
      </w:r>
      <w:r w:rsidR="00CB501E">
        <w:t>veto</w:t>
      </w:r>
      <w:r w:rsidR="00CB501E" w:rsidRPr="00CB501E">
        <w:rPr>
          <w:lang w:val="el-GR"/>
        </w:rPr>
        <w:t xml:space="preserve"> </w:t>
      </w:r>
      <w:r w:rsidR="00CB501E">
        <w:rPr>
          <w:lang w:val="el-GR"/>
        </w:rPr>
        <w:t xml:space="preserve">να αρνηθούν δηλαδή την </w:t>
      </w:r>
      <w:r w:rsidR="00CB501E">
        <w:rPr>
          <w:lang w:val="el-GR"/>
        </w:rPr>
        <w:t xml:space="preserve"> ψήφιση ενός νόμου</w:t>
      </w:r>
      <w:r w:rsidR="00CB501E">
        <w:rPr>
          <w:lang w:val="el-GR"/>
        </w:rPr>
        <w:t>.</w:t>
      </w:r>
    </w:p>
    <w:p w14:paraId="5A387654" w14:textId="439399E0" w:rsidR="00CB501E" w:rsidRDefault="00CB501E" w:rsidP="00632191">
      <w:pPr>
        <w:jc w:val="both"/>
        <w:rPr>
          <w:lang w:val="el-GR"/>
        </w:rPr>
      </w:pPr>
      <w:r w:rsidRPr="00CB501E">
        <w:rPr>
          <w:b/>
          <w:bCs/>
          <w:lang w:val="el-GR"/>
        </w:rPr>
        <w:t>Δωδεκάδελτος</w:t>
      </w:r>
      <w:r>
        <w:rPr>
          <w:lang w:val="el-GR"/>
        </w:rPr>
        <w:t>: οι πληβείοι μετά από πολλούς αγώνες επέτυχαν την καταγραφή του εθιμικού δικαίου με αποτέλεσμα να αποτρέπεται η αυθαιρεσία των πατρικίων. Επέτυχαν και την κατάργηση του νόμου που απαγόρευε του γάμους μεταξύ των δύο τάξεων. Από τον 4</w:t>
      </w:r>
      <w:r w:rsidRPr="00CB501E">
        <w:rPr>
          <w:vertAlign w:val="superscript"/>
          <w:lang w:val="el-GR"/>
        </w:rPr>
        <w:t>ο</w:t>
      </w:r>
      <w:r>
        <w:rPr>
          <w:lang w:val="el-GR"/>
        </w:rPr>
        <w:t xml:space="preserve"> αι., επέτυχαν να εκλέγονται στο αξίωμα του υπάτου (</w:t>
      </w:r>
      <w:r>
        <w:t>consul</w:t>
      </w:r>
      <w:r w:rsidRPr="00CB501E">
        <w:rPr>
          <w:lang w:val="el-GR"/>
        </w:rPr>
        <w:t xml:space="preserve">) </w:t>
      </w:r>
      <w:r>
        <w:rPr>
          <w:lang w:val="el-GR"/>
        </w:rPr>
        <w:t xml:space="preserve"> και του μεγίστου αρχιερέα</w:t>
      </w:r>
      <w:r w:rsidRPr="00CB501E">
        <w:rPr>
          <w:lang w:val="el-GR"/>
        </w:rPr>
        <w:t xml:space="preserve"> (</w:t>
      </w:r>
      <w:r>
        <w:t>pontifex</w:t>
      </w:r>
      <w:r w:rsidRPr="00CB501E">
        <w:rPr>
          <w:lang w:val="el-GR"/>
        </w:rPr>
        <w:t>).</w:t>
      </w:r>
    </w:p>
    <w:p w14:paraId="0C72923E" w14:textId="0F846965" w:rsidR="00CB501E" w:rsidRDefault="00CB501E" w:rsidP="00632191">
      <w:pPr>
        <w:jc w:val="both"/>
        <w:rPr>
          <w:lang w:val="el-GR"/>
        </w:rPr>
      </w:pPr>
      <w:r>
        <w:rPr>
          <w:lang w:val="el-GR"/>
        </w:rPr>
        <w:t>ΠΟΛΙΤΙΚΗ ΟΡΓΑΝΩΣΗ</w:t>
      </w:r>
    </w:p>
    <w:p w14:paraId="5D8F10DE" w14:textId="68B950D3" w:rsidR="00CB501E" w:rsidRDefault="00CB501E" w:rsidP="00CB501E">
      <w:pPr>
        <w:pStyle w:val="ListParagraph"/>
        <w:numPr>
          <w:ilvl w:val="0"/>
          <w:numId w:val="5"/>
        </w:numPr>
        <w:jc w:val="both"/>
        <w:rPr>
          <w:lang w:val="el-GR"/>
        </w:rPr>
      </w:pPr>
      <w:r>
        <w:rPr>
          <w:lang w:val="el-GR"/>
        </w:rPr>
        <w:t xml:space="preserve">Άρχοντες : εκπροσωπούσαν την εκτελεστική εξουσί της πολιτείας και ήταν α. </w:t>
      </w:r>
      <w:r w:rsidRPr="00CB501E">
        <w:rPr>
          <w:b/>
          <w:bCs/>
          <w:lang w:val="el-GR"/>
        </w:rPr>
        <w:t>δύο ύπατοι</w:t>
      </w:r>
      <w:r>
        <w:rPr>
          <w:lang w:val="el-GR"/>
        </w:rPr>
        <w:t xml:space="preserve"> : εκλέγονταν κάθε χρόνο και είχαν όλες τις εξουσίες που είχε ο βασιλιάς. Ακολουθούνταν από δώδεκα ραβδούχους (σωματοφύλακες). Όταν η πολιτεία βρισκόταν σε κίνδυνο τότε παραχωρούσαν στον ύπατο όλες τις εξουσίες  για έξι μήνες και τον αποκαλούσαν </w:t>
      </w:r>
      <w:r w:rsidRPr="00CB501E">
        <w:rPr>
          <w:b/>
          <w:bCs/>
          <w:lang w:val="el-GR"/>
        </w:rPr>
        <w:t>δικτάτορα</w:t>
      </w:r>
      <w:r>
        <w:rPr>
          <w:lang w:val="el-GR"/>
        </w:rPr>
        <w:t xml:space="preserve"> (</w:t>
      </w:r>
      <w:r>
        <w:t>dictator</w:t>
      </w:r>
      <w:r w:rsidRPr="00CB501E">
        <w:rPr>
          <w:lang w:val="el-GR"/>
        </w:rPr>
        <w:t xml:space="preserve">) </w:t>
      </w:r>
      <w:r w:rsidR="00BA6D31">
        <w:rPr>
          <w:lang w:val="el-GR"/>
        </w:rPr>
        <w:t>β</w:t>
      </w:r>
      <w:r w:rsidRPr="00CB501E">
        <w:rPr>
          <w:lang w:val="el-GR"/>
        </w:rPr>
        <w:t xml:space="preserve">. </w:t>
      </w:r>
      <w:r w:rsidR="00BA6D31" w:rsidRPr="00BA6D31">
        <w:rPr>
          <w:b/>
          <w:bCs/>
          <w:lang w:val="el-GR"/>
        </w:rPr>
        <w:t>τιμητής</w:t>
      </w:r>
      <w:r w:rsidR="00BA6D31">
        <w:rPr>
          <w:lang w:val="el-GR"/>
        </w:rPr>
        <w:t xml:space="preserve"> (</w:t>
      </w:r>
      <w:r>
        <w:t>quaestor</w:t>
      </w:r>
      <w:r w:rsidR="00BA6D31">
        <w:rPr>
          <w:lang w:val="el-GR"/>
        </w:rPr>
        <w:t>) ήταν δύο σε αριθμό και είχαν αρμοδιότητα 1.να κατατάσσουν  τους πολίτες ανάλογα με την περιουσιακή τους κατάσταση σε κοινωνικές τάξεις 2. να συντάσσουν τον κατάλογο των συγκλητικών, ποιοι δηλαδή μπορούσαν να εισέλθουν στη σύγκλητο 3. την κατάρτιση του προϋπολογισμού του κράτους 4. την επίβλεψη των ηθών, μπορούσαν δηλαδή αν στερήσουν τα πολιτικά δικαιώματα σε περίπτωση ανήθικης συμπεριφοράς. Άλλοι άρχοντες: ταμίες, δήμαρχοι, πραίτωρες, ανθύπατοι κλπ.</w:t>
      </w:r>
    </w:p>
    <w:p w14:paraId="27AB6C6C" w14:textId="77777777" w:rsidR="006579EA" w:rsidRDefault="00BA6D31" w:rsidP="00CB501E">
      <w:pPr>
        <w:pStyle w:val="ListParagraph"/>
        <w:numPr>
          <w:ilvl w:val="0"/>
          <w:numId w:val="5"/>
        </w:numPr>
        <w:jc w:val="both"/>
        <w:rPr>
          <w:lang w:val="el-GR"/>
        </w:rPr>
      </w:pPr>
      <w:r w:rsidRPr="00BA6D31">
        <w:rPr>
          <w:b/>
          <w:bCs/>
          <w:lang w:val="el-GR"/>
        </w:rPr>
        <w:t>Σύγκλητος</w:t>
      </w:r>
      <w:r>
        <w:rPr>
          <w:lang w:val="el-GR"/>
        </w:rPr>
        <w:t>: αποτελείτο από 300 ισόβια μέλη που πριν είχαν διτελέσει σε κάποιο ανώτατο αξίωμα. Είχε νομοθετική και εκτελεστική εξουσία. Αργότερα την περίοδο της αυτοκρατορίας είχε δικαιοδοσία σε οικονομικά, θρησκευτικά και εξωτερικής πολιτικής θέματα. Οι αποφάσεις της είχαν ισχύ νόμου.</w:t>
      </w:r>
    </w:p>
    <w:p w14:paraId="4EA6EFEF" w14:textId="06A74472" w:rsidR="00BA6D31" w:rsidRPr="00CB501E" w:rsidRDefault="006579EA" w:rsidP="00CB501E">
      <w:pPr>
        <w:pStyle w:val="ListParagraph"/>
        <w:numPr>
          <w:ilvl w:val="0"/>
          <w:numId w:val="5"/>
        </w:numPr>
        <w:jc w:val="both"/>
        <w:rPr>
          <w:lang w:val="el-GR"/>
        </w:rPr>
      </w:pPr>
      <w:r>
        <w:rPr>
          <w:b/>
          <w:bCs/>
          <w:lang w:val="el-GR"/>
        </w:rPr>
        <w:t>Τρεις εκκλησίες</w:t>
      </w:r>
      <w:r w:rsidRPr="006579EA">
        <w:rPr>
          <w:lang w:val="el-GR"/>
        </w:rPr>
        <w:t>:</w:t>
      </w:r>
      <w:r>
        <w:rPr>
          <w:lang w:val="el-GR"/>
        </w:rPr>
        <w:t xml:space="preserve"> </w:t>
      </w:r>
      <w:r w:rsidRPr="006579EA">
        <w:rPr>
          <w:b/>
          <w:bCs/>
          <w:lang w:val="el-GR"/>
        </w:rPr>
        <w:t>α. φρατρική</w:t>
      </w:r>
      <w:r>
        <w:rPr>
          <w:lang w:val="el-GR"/>
        </w:rPr>
        <w:t xml:space="preserve"> ήταν η συνέλευση των πατρικίων που στην περίοδο της δημοκρατίας έχασε τη δύναμή της </w:t>
      </w:r>
      <w:r w:rsidRPr="006579EA">
        <w:rPr>
          <w:b/>
          <w:bCs/>
          <w:lang w:val="el-GR"/>
        </w:rPr>
        <w:t>β. λοχίτιδα</w:t>
      </w:r>
      <w:r>
        <w:rPr>
          <w:lang w:val="el-GR"/>
        </w:rPr>
        <w:t xml:space="preserve">, ήταν η συνέλευση των στρατευμένων πολιτών, πατρικίων και πληβείων. Οι αποφάσεις της παίρνονταν κατά λόχους </w:t>
      </w:r>
      <w:r w:rsidRPr="006579EA">
        <w:rPr>
          <w:b/>
          <w:bCs/>
          <w:lang w:val="el-GR"/>
        </w:rPr>
        <w:t>γ. φυλετική</w:t>
      </w:r>
      <w:r>
        <w:rPr>
          <w:lang w:val="el-GR"/>
        </w:rPr>
        <w:t>, ήταν η συνέλευση των πληβείων, μετά την εξίσωση των τάξεων συμμετείχαν σε αυτήν όλοι οι Ρωμαίοι. Συγκεντρώνονταν κατά φυλές, ανάλογα με τον τόπο κατοικίας. Δικαιοδοσία της η ψήφιση των νόμων και η εκλογή των αρχόντων.</w:t>
      </w:r>
    </w:p>
    <w:p w14:paraId="3BADC1A9" w14:textId="4D26BB23" w:rsidR="00632191" w:rsidRPr="00632191" w:rsidRDefault="00632191" w:rsidP="00632191">
      <w:pPr>
        <w:jc w:val="both"/>
        <w:rPr>
          <w:lang w:val="el-GR"/>
        </w:rPr>
      </w:pPr>
    </w:p>
    <w:p w14:paraId="408AC104" w14:textId="77777777" w:rsidR="00C86CFA" w:rsidRPr="00C86CFA" w:rsidRDefault="00C86CFA" w:rsidP="00C86CFA">
      <w:pPr>
        <w:jc w:val="both"/>
        <w:rPr>
          <w:lang w:val="el-GR"/>
        </w:rPr>
      </w:pPr>
    </w:p>
    <w:sectPr w:rsidR="00C86CFA" w:rsidRPr="00C86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C596A" w14:textId="77777777" w:rsidR="0055650E" w:rsidRDefault="0055650E" w:rsidP="00C86CFA">
      <w:pPr>
        <w:spacing w:after="0" w:line="240" w:lineRule="auto"/>
      </w:pPr>
      <w:r>
        <w:separator/>
      </w:r>
    </w:p>
  </w:endnote>
  <w:endnote w:type="continuationSeparator" w:id="0">
    <w:p w14:paraId="033B4699" w14:textId="77777777" w:rsidR="0055650E" w:rsidRDefault="0055650E" w:rsidP="00C8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5D32A" w14:textId="77777777" w:rsidR="0055650E" w:rsidRDefault="0055650E" w:rsidP="00C86CFA">
      <w:pPr>
        <w:spacing w:after="0" w:line="240" w:lineRule="auto"/>
      </w:pPr>
      <w:r>
        <w:separator/>
      </w:r>
    </w:p>
  </w:footnote>
  <w:footnote w:type="continuationSeparator" w:id="0">
    <w:p w14:paraId="51E76F8B" w14:textId="77777777" w:rsidR="0055650E" w:rsidRDefault="0055650E" w:rsidP="00C86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F6627"/>
    <w:multiLevelType w:val="hybridMultilevel"/>
    <w:tmpl w:val="4100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A7EDC"/>
    <w:multiLevelType w:val="hybridMultilevel"/>
    <w:tmpl w:val="2268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508F0"/>
    <w:multiLevelType w:val="hybridMultilevel"/>
    <w:tmpl w:val="23FC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D1F89"/>
    <w:multiLevelType w:val="hybridMultilevel"/>
    <w:tmpl w:val="E450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77526"/>
    <w:multiLevelType w:val="hybridMultilevel"/>
    <w:tmpl w:val="00C4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088209">
    <w:abstractNumId w:val="2"/>
  </w:num>
  <w:num w:numId="2" w16cid:durableId="413740559">
    <w:abstractNumId w:val="0"/>
  </w:num>
  <w:num w:numId="3" w16cid:durableId="1740058791">
    <w:abstractNumId w:val="1"/>
  </w:num>
  <w:num w:numId="4" w16cid:durableId="1627276100">
    <w:abstractNumId w:val="3"/>
  </w:num>
  <w:num w:numId="5" w16cid:durableId="1491865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4D"/>
    <w:rsid w:val="0055650E"/>
    <w:rsid w:val="005D67F9"/>
    <w:rsid w:val="00632191"/>
    <w:rsid w:val="006579EA"/>
    <w:rsid w:val="00784189"/>
    <w:rsid w:val="00A4347A"/>
    <w:rsid w:val="00B7294D"/>
    <w:rsid w:val="00BA6D31"/>
    <w:rsid w:val="00C86CFA"/>
    <w:rsid w:val="00CB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6D6D"/>
  <w15:chartTrackingRefBased/>
  <w15:docId w15:val="{7BAD2D10-C47C-4F20-A7FE-68F1215C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9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29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29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29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29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2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9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9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9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9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29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2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94D"/>
    <w:rPr>
      <w:rFonts w:eastAsiaTheme="majorEastAsia" w:cstheme="majorBidi"/>
      <w:color w:val="272727" w:themeColor="text1" w:themeTint="D8"/>
    </w:rPr>
  </w:style>
  <w:style w:type="paragraph" w:styleId="Title">
    <w:name w:val="Title"/>
    <w:basedOn w:val="Normal"/>
    <w:next w:val="Normal"/>
    <w:link w:val="TitleChar"/>
    <w:uiPriority w:val="10"/>
    <w:qFormat/>
    <w:rsid w:val="00B7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94D"/>
    <w:pPr>
      <w:spacing w:before="160"/>
      <w:jc w:val="center"/>
    </w:pPr>
    <w:rPr>
      <w:i/>
      <w:iCs/>
      <w:color w:val="404040" w:themeColor="text1" w:themeTint="BF"/>
    </w:rPr>
  </w:style>
  <w:style w:type="character" w:customStyle="1" w:styleId="QuoteChar">
    <w:name w:val="Quote Char"/>
    <w:basedOn w:val="DefaultParagraphFont"/>
    <w:link w:val="Quote"/>
    <w:uiPriority w:val="29"/>
    <w:rsid w:val="00B7294D"/>
    <w:rPr>
      <w:i/>
      <w:iCs/>
      <w:color w:val="404040" w:themeColor="text1" w:themeTint="BF"/>
    </w:rPr>
  </w:style>
  <w:style w:type="paragraph" w:styleId="ListParagraph">
    <w:name w:val="List Paragraph"/>
    <w:basedOn w:val="Normal"/>
    <w:uiPriority w:val="34"/>
    <w:qFormat/>
    <w:rsid w:val="00B7294D"/>
    <w:pPr>
      <w:ind w:left="720"/>
      <w:contextualSpacing/>
    </w:pPr>
  </w:style>
  <w:style w:type="character" w:styleId="IntenseEmphasis">
    <w:name w:val="Intense Emphasis"/>
    <w:basedOn w:val="DefaultParagraphFont"/>
    <w:uiPriority w:val="21"/>
    <w:qFormat/>
    <w:rsid w:val="00B7294D"/>
    <w:rPr>
      <w:i/>
      <w:iCs/>
      <w:color w:val="2F5496" w:themeColor="accent1" w:themeShade="BF"/>
    </w:rPr>
  </w:style>
  <w:style w:type="paragraph" w:styleId="IntenseQuote">
    <w:name w:val="Intense Quote"/>
    <w:basedOn w:val="Normal"/>
    <w:next w:val="Normal"/>
    <w:link w:val="IntenseQuoteChar"/>
    <w:uiPriority w:val="30"/>
    <w:qFormat/>
    <w:rsid w:val="00B72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294D"/>
    <w:rPr>
      <w:i/>
      <w:iCs/>
      <w:color w:val="2F5496" w:themeColor="accent1" w:themeShade="BF"/>
    </w:rPr>
  </w:style>
  <w:style w:type="character" w:styleId="IntenseReference">
    <w:name w:val="Intense Reference"/>
    <w:basedOn w:val="DefaultParagraphFont"/>
    <w:uiPriority w:val="32"/>
    <w:qFormat/>
    <w:rsid w:val="00B7294D"/>
    <w:rPr>
      <w:b/>
      <w:bCs/>
      <w:smallCaps/>
      <w:color w:val="2F5496" w:themeColor="accent1" w:themeShade="BF"/>
      <w:spacing w:val="5"/>
    </w:rPr>
  </w:style>
  <w:style w:type="table" w:styleId="TableGrid">
    <w:name w:val="Table Grid"/>
    <w:basedOn w:val="TableNormal"/>
    <w:uiPriority w:val="39"/>
    <w:rsid w:val="00B7294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86C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6CFA"/>
    <w:rPr>
      <w:sz w:val="20"/>
      <w:szCs w:val="20"/>
    </w:rPr>
  </w:style>
  <w:style w:type="character" w:styleId="EndnoteReference">
    <w:name w:val="endnote reference"/>
    <w:basedOn w:val="DefaultParagraphFont"/>
    <w:uiPriority w:val="99"/>
    <w:semiHidden/>
    <w:unhideWhenUsed/>
    <w:rsid w:val="00C86C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E705C-F747-4623-B29B-96D5D821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ΚΕΚΡΟΠΟΥΛΟΥ</dc:creator>
  <cp:keywords/>
  <dc:description/>
  <cp:lastModifiedBy>ΜΑΡΙΑ ΚΕΚΡΟΠΟΥΛΟΥ</cp:lastModifiedBy>
  <cp:revision>1</cp:revision>
  <dcterms:created xsi:type="dcterms:W3CDTF">2025-04-23T06:12:00Z</dcterms:created>
  <dcterms:modified xsi:type="dcterms:W3CDTF">2025-04-23T07:27:00Z</dcterms:modified>
</cp:coreProperties>
</file>