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2B7" w:rsidRPr="00723E7F" w:rsidRDefault="00A362B7" w:rsidP="00723E7F">
      <w:pPr>
        <w:spacing w:after="0" w:line="240" w:lineRule="auto"/>
        <w:jc w:val="both"/>
        <w:rPr>
          <w:rFonts w:ascii="Arial" w:hAnsi="Arial" w:cs="Arial"/>
          <w:sz w:val="24"/>
          <w:szCs w:val="24"/>
        </w:rPr>
      </w:pPr>
      <w:r w:rsidRPr="00723E7F">
        <w:rPr>
          <w:rFonts w:ascii="Arial" w:hAnsi="Arial" w:cs="Arial"/>
          <w:sz w:val="24"/>
          <w:szCs w:val="24"/>
        </w:rPr>
        <w:t>Κ Ε Φ Α Λ Α Ι Ο 3 5</w:t>
      </w:r>
      <w:r w:rsidR="005B0336" w:rsidRPr="00723E7F">
        <w:rPr>
          <w:rFonts w:ascii="Arial" w:hAnsi="Arial" w:cs="Arial"/>
          <w:sz w:val="24"/>
          <w:szCs w:val="24"/>
        </w:rPr>
        <w:t xml:space="preserve"> </w:t>
      </w:r>
      <w:r w:rsidR="00723E7F">
        <w:rPr>
          <w:rFonts w:ascii="Arial" w:hAnsi="Arial" w:cs="Arial"/>
          <w:sz w:val="24"/>
          <w:szCs w:val="24"/>
        </w:rPr>
        <w:t>(</w:t>
      </w:r>
      <w:r w:rsidR="005B0336" w:rsidRPr="00723E7F">
        <w:rPr>
          <w:rFonts w:ascii="Arial" w:hAnsi="Arial" w:cs="Arial"/>
          <w:sz w:val="24"/>
          <w:szCs w:val="24"/>
        </w:rPr>
        <w:t>ΠΡΟΙΜΙΟ</w:t>
      </w:r>
      <w:r w:rsidR="00723E7F">
        <w:rPr>
          <w:rFonts w:ascii="Arial" w:hAnsi="Arial" w:cs="Arial"/>
          <w:sz w:val="24"/>
          <w:szCs w:val="24"/>
        </w:rPr>
        <w:t xml:space="preserve">) </w:t>
      </w:r>
      <w:r w:rsidRPr="00723E7F">
        <w:rPr>
          <w:rFonts w:ascii="Arial" w:hAnsi="Arial" w:cs="Arial"/>
          <w:sz w:val="24"/>
          <w:szCs w:val="24"/>
        </w:rPr>
        <w:t>Δ Ο Μ Ι Κ Α Σ Τ Ο Ι Χ Ε Ι Α</w:t>
      </w:r>
    </w:p>
    <w:p w:rsidR="00A362B7" w:rsidRPr="00723E7F" w:rsidRDefault="00A362B7" w:rsidP="00723E7F">
      <w:pPr>
        <w:spacing w:after="0" w:line="240" w:lineRule="auto"/>
        <w:jc w:val="both"/>
        <w:rPr>
          <w:rFonts w:ascii="Arial" w:hAnsi="Arial" w:cs="Arial"/>
          <w:sz w:val="24"/>
          <w:szCs w:val="24"/>
        </w:rPr>
      </w:pPr>
      <w:r w:rsidRPr="00723E7F">
        <w:rPr>
          <w:rFonts w:ascii="Arial" w:hAnsi="Arial" w:cs="Arial"/>
          <w:sz w:val="24"/>
          <w:szCs w:val="24"/>
        </w:rPr>
        <w:t>Η άποψη του Περικλή για τους επιτάφιους λόγους :</w:t>
      </w:r>
    </w:p>
    <w:p w:rsidR="00A362B7" w:rsidRPr="00723E7F" w:rsidRDefault="00A362B7" w:rsidP="00723E7F">
      <w:pPr>
        <w:spacing w:after="0" w:line="240" w:lineRule="auto"/>
        <w:jc w:val="both"/>
        <w:rPr>
          <w:rFonts w:ascii="Arial" w:hAnsi="Arial" w:cs="Arial"/>
          <w:sz w:val="24"/>
          <w:szCs w:val="24"/>
        </w:rPr>
      </w:pPr>
      <w:r w:rsidRPr="00723E7F">
        <w:rPr>
          <w:rFonts w:ascii="Arial" w:hAnsi="Arial" w:cs="Arial"/>
          <w:sz w:val="24"/>
          <w:szCs w:val="24"/>
        </w:rPr>
        <w:t>1. Σε ανθρώπους που αναδείχθηκαν γενναίοι με έργα, με έργα πρέπει να δείχνονται</w:t>
      </w:r>
      <w:r w:rsidRPr="00723E7F">
        <w:rPr>
          <w:rFonts w:ascii="Arial" w:hAnsi="Arial" w:cs="Arial"/>
          <w:sz w:val="24"/>
          <w:szCs w:val="24"/>
        </w:rPr>
        <w:t xml:space="preserve"> </w:t>
      </w:r>
      <w:r w:rsidRPr="00723E7F">
        <w:rPr>
          <w:rFonts w:ascii="Arial" w:hAnsi="Arial" w:cs="Arial"/>
          <w:sz w:val="24"/>
          <w:szCs w:val="24"/>
        </w:rPr>
        <w:t>και οι τιμές.</w:t>
      </w:r>
      <w:r w:rsidRPr="00723E7F">
        <w:rPr>
          <w:rFonts w:ascii="Arial" w:hAnsi="Arial" w:cs="Arial"/>
          <w:sz w:val="24"/>
          <w:szCs w:val="24"/>
        </w:rPr>
        <w:t xml:space="preserve"> </w:t>
      </w:r>
      <w:r w:rsidRPr="00723E7F">
        <w:rPr>
          <w:rFonts w:ascii="Arial" w:hAnsi="Arial" w:cs="Arial"/>
          <w:sz w:val="24"/>
          <w:szCs w:val="24"/>
        </w:rPr>
        <w:t>2. Δεν είναι λογικό να εξαρτάται η άποψη των πολιτών για τα ανδραγαθήματα των</w:t>
      </w:r>
      <w:r w:rsidRPr="00723E7F">
        <w:rPr>
          <w:rFonts w:ascii="Arial" w:hAnsi="Arial" w:cs="Arial"/>
          <w:sz w:val="24"/>
          <w:szCs w:val="24"/>
        </w:rPr>
        <w:t xml:space="preserve"> </w:t>
      </w:r>
      <w:r w:rsidRPr="00723E7F">
        <w:rPr>
          <w:rFonts w:ascii="Arial" w:hAnsi="Arial" w:cs="Arial"/>
          <w:sz w:val="24"/>
          <w:szCs w:val="24"/>
        </w:rPr>
        <w:t>νεκρών από τον τρόπο με τον οποίο θα μιλήσει ένας άνθρωπος.</w:t>
      </w:r>
      <w:r w:rsidRPr="00723E7F">
        <w:rPr>
          <w:rFonts w:ascii="Arial" w:hAnsi="Arial" w:cs="Arial"/>
          <w:sz w:val="24"/>
          <w:szCs w:val="24"/>
        </w:rPr>
        <w:t xml:space="preserve"> </w:t>
      </w:r>
      <w:r w:rsidRPr="00723E7F">
        <w:rPr>
          <w:rFonts w:ascii="Arial" w:hAnsi="Arial" w:cs="Arial"/>
          <w:sz w:val="24"/>
          <w:szCs w:val="24"/>
        </w:rPr>
        <w:t>3. Δύσκολα εξασφαλίζεται για το ρήτορα ακόμη και η εντύπωση ότι λέει την</w:t>
      </w:r>
      <w:r w:rsidRPr="00723E7F">
        <w:rPr>
          <w:rFonts w:ascii="Arial" w:hAnsi="Arial" w:cs="Arial"/>
          <w:sz w:val="24"/>
          <w:szCs w:val="24"/>
        </w:rPr>
        <w:t xml:space="preserve"> </w:t>
      </w:r>
      <w:r w:rsidRPr="00723E7F">
        <w:rPr>
          <w:rFonts w:ascii="Arial" w:hAnsi="Arial" w:cs="Arial"/>
          <w:sz w:val="24"/>
          <w:szCs w:val="24"/>
        </w:rPr>
        <w:t>αλήθεια.</w:t>
      </w:r>
      <w:r w:rsidRPr="00723E7F">
        <w:rPr>
          <w:rFonts w:ascii="Arial" w:hAnsi="Arial" w:cs="Arial"/>
          <w:sz w:val="24"/>
          <w:szCs w:val="24"/>
        </w:rPr>
        <w:t xml:space="preserve"> </w:t>
      </w:r>
      <w:r w:rsidRPr="00723E7F">
        <w:rPr>
          <w:rFonts w:ascii="Arial" w:hAnsi="Arial" w:cs="Arial"/>
          <w:sz w:val="24"/>
          <w:szCs w:val="24"/>
        </w:rPr>
        <w:t>4. Όσοι ξέρουν την αλήθεια και είναι ευνοϊκοί νομίζουν ότι τα ανδραγαθήματα</w:t>
      </w:r>
      <w:r w:rsidRPr="00723E7F">
        <w:rPr>
          <w:rFonts w:ascii="Arial" w:hAnsi="Arial" w:cs="Arial"/>
          <w:sz w:val="24"/>
          <w:szCs w:val="24"/>
        </w:rPr>
        <w:t xml:space="preserve"> </w:t>
      </w:r>
      <w:r w:rsidRPr="00723E7F">
        <w:rPr>
          <w:rFonts w:ascii="Arial" w:hAnsi="Arial" w:cs="Arial"/>
          <w:sz w:val="24"/>
          <w:szCs w:val="24"/>
        </w:rPr>
        <w:t>των νεκρών παρουσιάζονται κάπως κατώτερα από την πραγματικότητα.</w:t>
      </w:r>
      <w:r w:rsidRPr="00723E7F">
        <w:rPr>
          <w:rFonts w:ascii="Arial" w:hAnsi="Arial" w:cs="Arial"/>
          <w:sz w:val="24"/>
          <w:szCs w:val="24"/>
        </w:rPr>
        <w:t xml:space="preserve"> </w:t>
      </w:r>
      <w:r w:rsidRPr="00723E7F">
        <w:rPr>
          <w:rFonts w:ascii="Arial" w:hAnsi="Arial" w:cs="Arial"/>
          <w:sz w:val="24"/>
          <w:szCs w:val="24"/>
        </w:rPr>
        <w:t>5. Οι υπόλοιποι, από φθόνο, τα θεωρούν υπερβολικά.</w:t>
      </w:r>
      <w:r w:rsidRPr="00723E7F">
        <w:rPr>
          <w:rFonts w:ascii="Arial" w:hAnsi="Arial" w:cs="Arial"/>
          <w:sz w:val="24"/>
          <w:szCs w:val="24"/>
        </w:rPr>
        <w:t xml:space="preserve"> </w:t>
      </w:r>
      <w:r w:rsidRPr="00723E7F">
        <w:rPr>
          <w:rFonts w:ascii="Arial" w:hAnsi="Arial" w:cs="Arial"/>
          <w:sz w:val="24"/>
          <w:szCs w:val="24"/>
        </w:rPr>
        <w:t xml:space="preserve">6. Ό,τι ξεπερνά τις δυνάμεις των ανθρώπων δεν το πιστεύουν, επειδή </w:t>
      </w:r>
      <w:r w:rsidRPr="00723E7F">
        <w:rPr>
          <w:rFonts w:ascii="Arial" w:hAnsi="Arial" w:cs="Arial"/>
          <w:sz w:val="24"/>
          <w:szCs w:val="24"/>
        </w:rPr>
        <w:t>ζηλεύουν.</w:t>
      </w:r>
    </w:p>
    <w:p w:rsidR="00A362B7" w:rsidRPr="00723E7F" w:rsidRDefault="00A362B7" w:rsidP="00723E7F">
      <w:pPr>
        <w:spacing w:after="0" w:line="240" w:lineRule="auto"/>
        <w:jc w:val="both"/>
        <w:rPr>
          <w:rFonts w:ascii="Arial" w:hAnsi="Arial" w:cs="Arial"/>
          <w:sz w:val="24"/>
          <w:szCs w:val="24"/>
        </w:rPr>
      </w:pPr>
      <w:r w:rsidRPr="00723E7F">
        <w:rPr>
          <w:rFonts w:ascii="Arial" w:hAnsi="Arial" w:cs="Arial"/>
          <w:sz w:val="24"/>
          <w:szCs w:val="24"/>
        </w:rPr>
        <w:t xml:space="preserve">Ε Ρ Μ Η Ν Ε Υ Τ Ι Κ Ε Σ </w:t>
      </w:r>
      <w:proofErr w:type="spellStart"/>
      <w:r w:rsidRPr="00723E7F">
        <w:rPr>
          <w:rFonts w:ascii="Arial" w:hAnsi="Arial" w:cs="Arial"/>
          <w:sz w:val="24"/>
          <w:szCs w:val="24"/>
        </w:rPr>
        <w:t>Σ</w:t>
      </w:r>
      <w:proofErr w:type="spellEnd"/>
      <w:r w:rsidRPr="00723E7F">
        <w:rPr>
          <w:rFonts w:ascii="Arial" w:hAnsi="Arial" w:cs="Arial"/>
          <w:sz w:val="24"/>
          <w:szCs w:val="24"/>
        </w:rPr>
        <w:t xml:space="preserve"> Η Μ Ε Ι Ω Σ Ε Ι Σ</w:t>
      </w:r>
    </w:p>
    <w:p w:rsidR="00A362B7" w:rsidRPr="00723E7F" w:rsidRDefault="00A362B7" w:rsidP="00723E7F">
      <w:pPr>
        <w:spacing w:after="0" w:line="240" w:lineRule="auto"/>
        <w:jc w:val="both"/>
        <w:rPr>
          <w:rFonts w:ascii="Arial" w:hAnsi="Arial" w:cs="Arial"/>
          <w:sz w:val="24"/>
          <w:szCs w:val="24"/>
        </w:rPr>
      </w:pPr>
      <w:r w:rsidRPr="00723E7F">
        <w:rPr>
          <w:rFonts w:ascii="Arial" w:hAnsi="Arial" w:cs="Arial"/>
          <w:sz w:val="24"/>
          <w:szCs w:val="24"/>
        </w:rPr>
        <w:t> Άλλοι ρήτορες που εκφώνησαν επιτάφιους λόγους</w:t>
      </w:r>
    </w:p>
    <w:p w:rsidR="00A362B7" w:rsidRPr="00723E7F" w:rsidRDefault="00A362B7" w:rsidP="00723E7F">
      <w:pPr>
        <w:spacing w:after="0" w:line="240" w:lineRule="auto"/>
        <w:jc w:val="both"/>
        <w:rPr>
          <w:rFonts w:ascii="Arial" w:hAnsi="Arial" w:cs="Arial"/>
          <w:sz w:val="24"/>
          <w:szCs w:val="24"/>
        </w:rPr>
      </w:pPr>
      <w:r w:rsidRPr="00723E7F">
        <w:rPr>
          <w:rFonts w:ascii="Arial" w:hAnsi="Arial" w:cs="Arial"/>
          <w:sz w:val="24"/>
          <w:szCs w:val="24"/>
        </w:rPr>
        <w:t> Τιμές στους νεκρούς με έργα</w:t>
      </w:r>
      <w:r w:rsidRPr="00723E7F">
        <w:rPr>
          <w:rFonts w:ascii="Arial" w:hAnsi="Arial" w:cs="Arial"/>
          <w:sz w:val="24"/>
          <w:szCs w:val="24"/>
        </w:rPr>
        <w:t xml:space="preserve"> </w:t>
      </w:r>
      <w:proofErr w:type="spellStart"/>
      <w:r w:rsidRPr="00723E7F">
        <w:rPr>
          <w:rFonts w:ascii="Arial" w:hAnsi="Arial" w:cs="Arial"/>
          <w:sz w:val="24"/>
          <w:szCs w:val="24"/>
        </w:rPr>
        <w:t>δηλ</w:t>
      </w:r>
      <w:proofErr w:type="spellEnd"/>
      <w:r w:rsidRPr="00723E7F">
        <w:rPr>
          <w:rFonts w:ascii="Arial" w:hAnsi="Arial" w:cs="Arial"/>
          <w:sz w:val="24"/>
          <w:szCs w:val="24"/>
        </w:rPr>
        <w:t xml:space="preserve">: α) </w:t>
      </w:r>
      <w:r w:rsidRPr="00723E7F">
        <w:rPr>
          <w:rFonts w:ascii="Arial" w:hAnsi="Arial" w:cs="Arial"/>
          <w:sz w:val="24"/>
          <w:szCs w:val="24"/>
        </w:rPr>
        <w:t>Οι νεκρικές τιμές.</w:t>
      </w:r>
      <w:r w:rsidRPr="00723E7F">
        <w:rPr>
          <w:rFonts w:ascii="Arial" w:hAnsi="Arial" w:cs="Arial"/>
          <w:sz w:val="24"/>
          <w:szCs w:val="24"/>
        </w:rPr>
        <w:t xml:space="preserve"> β) </w:t>
      </w:r>
      <w:r w:rsidRPr="00723E7F">
        <w:rPr>
          <w:rFonts w:ascii="Arial" w:hAnsi="Arial" w:cs="Arial"/>
          <w:sz w:val="24"/>
          <w:szCs w:val="24"/>
        </w:rPr>
        <w:t>Η ανάληψη της ανατροφής των παιδιών των νεκρών ως τη συμπλήρωση των 18</w:t>
      </w:r>
      <w:r w:rsidRPr="00723E7F">
        <w:rPr>
          <w:rFonts w:ascii="Arial" w:hAnsi="Arial" w:cs="Arial"/>
          <w:sz w:val="24"/>
          <w:szCs w:val="24"/>
        </w:rPr>
        <w:t xml:space="preserve"> ετών </w:t>
      </w:r>
      <w:r w:rsidRPr="00723E7F">
        <w:rPr>
          <w:rFonts w:ascii="Arial" w:hAnsi="Arial" w:cs="Arial"/>
          <w:sz w:val="24"/>
          <w:szCs w:val="24"/>
        </w:rPr>
        <w:t xml:space="preserve"> από την πολιτεία.</w:t>
      </w:r>
      <w:r w:rsidRPr="00723E7F">
        <w:rPr>
          <w:rFonts w:ascii="Arial" w:hAnsi="Arial" w:cs="Arial"/>
          <w:sz w:val="24"/>
          <w:szCs w:val="24"/>
        </w:rPr>
        <w:t xml:space="preserve"> γ)</w:t>
      </w:r>
      <w:r w:rsidRPr="00723E7F">
        <w:rPr>
          <w:rFonts w:ascii="Arial" w:hAnsi="Arial" w:cs="Arial"/>
          <w:sz w:val="24"/>
          <w:szCs w:val="24"/>
        </w:rPr>
        <w:t xml:space="preserve"> Η τέλεση γυμνικών αγώνων (από την ομηρική εποχή).</w:t>
      </w:r>
      <w:r w:rsidRPr="00723E7F">
        <w:rPr>
          <w:rFonts w:ascii="Arial" w:hAnsi="Arial" w:cs="Arial"/>
          <w:sz w:val="24"/>
          <w:szCs w:val="24"/>
        </w:rPr>
        <w:t xml:space="preserve"> δ)</w:t>
      </w:r>
      <w:r w:rsidRPr="00723E7F">
        <w:rPr>
          <w:rFonts w:ascii="Arial" w:hAnsi="Arial" w:cs="Arial"/>
          <w:sz w:val="24"/>
          <w:szCs w:val="24"/>
        </w:rPr>
        <w:t xml:space="preserve"> Εκδηλώσεις προς τιμή των νεκρών</w:t>
      </w:r>
      <w:r w:rsidRPr="00723E7F">
        <w:rPr>
          <w:rFonts w:ascii="Arial" w:hAnsi="Arial" w:cs="Arial"/>
          <w:sz w:val="24"/>
          <w:szCs w:val="24"/>
        </w:rPr>
        <w:t xml:space="preserve">  ε) Πρόθεση και </w:t>
      </w:r>
      <w:r w:rsidRPr="00723E7F">
        <w:rPr>
          <w:rFonts w:ascii="Arial" w:hAnsi="Arial" w:cs="Arial"/>
          <w:sz w:val="24"/>
          <w:szCs w:val="24"/>
        </w:rPr>
        <w:t xml:space="preserve">Εκφορά </w:t>
      </w:r>
      <w:r w:rsidRPr="00723E7F">
        <w:rPr>
          <w:rFonts w:ascii="Arial" w:hAnsi="Arial" w:cs="Arial"/>
          <w:sz w:val="24"/>
          <w:szCs w:val="24"/>
        </w:rPr>
        <w:t xml:space="preserve"> νεκρών </w:t>
      </w:r>
    </w:p>
    <w:p w:rsidR="00A362B7" w:rsidRPr="00723E7F" w:rsidRDefault="00A362B7" w:rsidP="00723E7F">
      <w:pPr>
        <w:spacing w:after="0" w:line="240" w:lineRule="auto"/>
        <w:jc w:val="both"/>
        <w:rPr>
          <w:rFonts w:ascii="Arial" w:hAnsi="Arial" w:cs="Arial"/>
          <w:sz w:val="24"/>
          <w:szCs w:val="24"/>
        </w:rPr>
      </w:pPr>
      <w:r w:rsidRPr="00723E7F">
        <w:rPr>
          <w:rFonts w:ascii="Arial" w:hAnsi="Arial" w:cs="Arial"/>
          <w:sz w:val="24"/>
          <w:szCs w:val="24"/>
        </w:rPr>
        <w:t> Η αντίθεση του Περικλή στην εκφώνηση των επιτάφιων λόγων</w:t>
      </w:r>
    </w:p>
    <w:p w:rsidR="00A362B7" w:rsidRPr="00723E7F" w:rsidRDefault="00A362B7" w:rsidP="00723E7F">
      <w:pPr>
        <w:spacing w:after="0" w:line="240" w:lineRule="auto"/>
        <w:jc w:val="both"/>
        <w:rPr>
          <w:rFonts w:ascii="Arial" w:hAnsi="Arial" w:cs="Arial"/>
          <w:sz w:val="24"/>
          <w:szCs w:val="24"/>
        </w:rPr>
      </w:pPr>
      <w:r w:rsidRPr="00723E7F">
        <w:rPr>
          <w:rFonts w:ascii="Arial" w:hAnsi="Arial" w:cs="Arial"/>
          <w:sz w:val="24"/>
          <w:szCs w:val="24"/>
        </w:rPr>
        <w:t>Πιστεύει ότι η υστεροφημία των νεκρών δεν πρέπει να εξαρτάται από την</w:t>
      </w:r>
    </w:p>
    <w:p w:rsidR="005B0336" w:rsidRPr="00723E7F" w:rsidRDefault="00A362B7" w:rsidP="00723E7F">
      <w:pPr>
        <w:spacing w:after="0" w:line="240" w:lineRule="auto"/>
        <w:jc w:val="both"/>
        <w:rPr>
          <w:rFonts w:ascii="Arial" w:hAnsi="Arial" w:cs="Arial"/>
          <w:sz w:val="24"/>
          <w:szCs w:val="24"/>
        </w:rPr>
      </w:pPr>
      <w:r w:rsidRPr="00723E7F">
        <w:rPr>
          <w:rFonts w:ascii="Arial" w:hAnsi="Arial" w:cs="Arial"/>
          <w:sz w:val="24"/>
          <w:szCs w:val="24"/>
        </w:rPr>
        <w:t xml:space="preserve">ικανότητα ενός ρήτορα που πολλές φορές, </w:t>
      </w:r>
      <w:r w:rsidR="005B0336" w:rsidRPr="00723E7F">
        <w:rPr>
          <w:rFonts w:ascii="Arial" w:hAnsi="Arial" w:cs="Arial"/>
          <w:sz w:val="24"/>
          <w:szCs w:val="24"/>
        </w:rPr>
        <w:t xml:space="preserve"> </w:t>
      </w:r>
      <w:r w:rsidRPr="00723E7F">
        <w:rPr>
          <w:rFonts w:ascii="Arial" w:hAnsi="Arial" w:cs="Arial"/>
          <w:sz w:val="24"/>
          <w:szCs w:val="24"/>
        </w:rPr>
        <w:t>δεν έχει τη δυνατότητα να ικανοποιήσει τις προσδοκίες των ακροατών του.</w:t>
      </w:r>
      <w:r w:rsidR="005B0336" w:rsidRPr="00723E7F">
        <w:rPr>
          <w:rFonts w:ascii="Arial" w:hAnsi="Arial" w:cs="Arial"/>
          <w:sz w:val="24"/>
          <w:szCs w:val="24"/>
        </w:rPr>
        <w:t xml:space="preserve"> </w:t>
      </w:r>
    </w:p>
    <w:p w:rsidR="00A362B7" w:rsidRPr="00723E7F" w:rsidRDefault="00A362B7" w:rsidP="00723E7F">
      <w:pPr>
        <w:spacing w:after="0" w:line="240" w:lineRule="auto"/>
        <w:jc w:val="both"/>
        <w:rPr>
          <w:rFonts w:ascii="Arial" w:hAnsi="Arial" w:cs="Arial"/>
          <w:sz w:val="24"/>
          <w:szCs w:val="24"/>
        </w:rPr>
      </w:pPr>
      <w:r w:rsidRPr="00723E7F">
        <w:rPr>
          <w:rFonts w:ascii="Arial" w:hAnsi="Arial" w:cs="Arial"/>
          <w:sz w:val="24"/>
          <w:szCs w:val="24"/>
        </w:rPr>
        <w:t> Δύσκολη, κατά τον Περικλή, η αναφορά με λόγια στην αξία των</w:t>
      </w:r>
      <w:r w:rsidR="005B0336" w:rsidRPr="00723E7F">
        <w:rPr>
          <w:rFonts w:ascii="Arial" w:hAnsi="Arial" w:cs="Arial"/>
          <w:sz w:val="24"/>
          <w:szCs w:val="24"/>
        </w:rPr>
        <w:t xml:space="preserve"> </w:t>
      </w:r>
      <w:r w:rsidRPr="00723E7F">
        <w:rPr>
          <w:rFonts w:ascii="Arial" w:hAnsi="Arial" w:cs="Arial"/>
          <w:sz w:val="24"/>
          <w:szCs w:val="24"/>
        </w:rPr>
        <w:t>έργων</w:t>
      </w:r>
    </w:p>
    <w:p w:rsidR="00A362B7" w:rsidRPr="00723E7F" w:rsidRDefault="00A362B7" w:rsidP="00723E7F">
      <w:pPr>
        <w:spacing w:after="0" w:line="240" w:lineRule="auto"/>
        <w:jc w:val="both"/>
        <w:rPr>
          <w:rFonts w:ascii="Arial" w:hAnsi="Arial" w:cs="Arial"/>
          <w:sz w:val="24"/>
          <w:szCs w:val="24"/>
        </w:rPr>
      </w:pPr>
      <w:r w:rsidRPr="00723E7F">
        <w:rPr>
          <w:rFonts w:ascii="Arial" w:hAnsi="Arial" w:cs="Arial"/>
          <w:sz w:val="24"/>
          <w:szCs w:val="24"/>
        </w:rPr>
        <w:t>Συνήθης έκφραση των ρητόρων για να κερδίσουν την εύνοια και την επιείκεια των</w:t>
      </w:r>
      <w:r w:rsidR="005B0336" w:rsidRPr="00723E7F">
        <w:rPr>
          <w:rFonts w:ascii="Arial" w:hAnsi="Arial" w:cs="Arial"/>
          <w:sz w:val="24"/>
          <w:szCs w:val="24"/>
        </w:rPr>
        <w:t xml:space="preserve"> </w:t>
      </w:r>
      <w:r w:rsidRPr="00723E7F">
        <w:rPr>
          <w:rFonts w:ascii="Arial" w:hAnsi="Arial" w:cs="Arial"/>
          <w:sz w:val="24"/>
          <w:szCs w:val="24"/>
        </w:rPr>
        <w:t>ακροατών (</w:t>
      </w:r>
      <w:proofErr w:type="spellStart"/>
      <w:r w:rsidRPr="00723E7F">
        <w:rPr>
          <w:rFonts w:ascii="Arial" w:hAnsi="Arial" w:cs="Arial"/>
          <w:sz w:val="24"/>
          <w:szCs w:val="24"/>
        </w:rPr>
        <w:t>captatio</w:t>
      </w:r>
      <w:proofErr w:type="spellEnd"/>
      <w:r w:rsidRPr="00723E7F">
        <w:rPr>
          <w:rFonts w:ascii="Arial" w:hAnsi="Arial" w:cs="Arial"/>
          <w:sz w:val="24"/>
          <w:szCs w:val="24"/>
        </w:rPr>
        <w:t xml:space="preserve"> </w:t>
      </w:r>
      <w:proofErr w:type="spellStart"/>
      <w:r w:rsidRPr="00723E7F">
        <w:rPr>
          <w:rFonts w:ascii="Arial" w:hAnsi="Arial" w:cs="Arial"/>
          <w:sz w:val="24"/>
          <w:szCs w:val="24"/>
        </w:rPr>
        <w:t>benevolentiae</w:t>
      </w:r>
      <w:proofErr w:type="spellEnd"/>
      <w:r w:rsidRPr="00723E7F">
        <w:rPr>
          <w:rFonts w:ascii="Arial" w:hAnsi="Arial" w:cs="Arial"/>
          <w:sz w:val="24"/>
          <w:szCs w:val="24"/>
        </w:rPr>
        <w:t>).</w:t>
      </w:r>
    </w:p>
    <w:p w:rsidR="00723E7F" w:rsidRDefault="00A362B7" w:rsidP="00723E7F">
      <w:pPr>
        <w:spacing w:after="0" w:line="240" w:lineRule="auto"/>
        <w:jc w:val="both"/>
        <w:rPr>
          <w:rFonts w:ascii="Arial" w:hAnsi="Arial" w:cs="Arial"/>
          <w:sz w:val="24"/>
          <w:szCs w:val="24"/>
        </w:rPr>
      </w:pPr>
      <w:r w:rsidRPr="00723E7F">
        <w:rPr>
          <w:rFonts w:ascii="Arial" w:hAnsi="Arial" w:cs="Arial"/>
          <w:sz w:val="24"/>
          <w:szCs w:val="24"/>
        </w:rPr>
        <w:t xml:space="preserve"> </w:t>
      </w:r>
      <w:r w:rsidR="005B0336" w:rsidRPr="00723E7F">
        <w:rPr>
          <w:rFonts w:ascii="Arial" w:hAnsi="Arial" w:cs="Arial"/>
          <w:sz w:val="24"/>
          <w:szCs w:val="24"/>
        </w:rPr>
        <w:t xml:space="preserve">Κατηγορίες των ακροατών: </w:t>
      </w:r>
      <w:r w:rsidRPr="00723E7F">
        <w:rPr>
          <w:rFonts w:ascii="Arial" w:hAnsi="Arial" w:cs="Arial"/>
          <w:sz w:val="24"/>
          <w:szCs w:val="24"/>
        </w:rPr>
        <w:t xml:space="preserve">Οι </w:t>
      </w:r>
      <w:proofErr w:type="spellStart"/>
      <w:r w:rsidRPr="00723E7F">
        <w:rPr>
          <w:rFonts w:ascii="Arial" w:hAnsi="Arial" w:cs="Arial"/>
          <w:sz w:val="24"/>
          <w:szCs w:val="24"/>
        </w:rPr>
        <w:t>ξυνειδότες</w:t>
      </w:r>
      <w:proofErr w:type="spellEnd"/>
      <w:r w:rsidRPr="00723E7F">
        <w:rPr>
          <w:rFonts w:ascii="Arial" w:hAnsi="Arial" w:cs="Arial"/>
          <w:sz w:val="24"/>
          <w:szCs w:val="24"/>
        </w:rPr>
        <w:t xml:space="preserve"> και οι άπειροι ακροατές</w:t>
      </w:r>
      <w:r w:rsidR="005B0336" w:rsidRPr="00723E7F">
        <w:rPr>
          <w:rFonts w:ascii="Arial" w:hAnsi="Arial" w:cs="Arial"/>
          <w:sz w:val="24"/>
          <w:szCs w:val="24"/>
        </w:rPr>
        <w:t xml:space="preserve">. </w:t>
      </w:r>
      <w:r w:rsidR="005B0336" w:rsidRPr="00723E7F">
        <w:rPr>
          <w:rFonts w:ascii="Arial" w:hAnsi="Arial" w:cs="Arial"/>
          <w:sz w:val="24"/>
          <w:szCs w:val="24"/>
        </w:rPr>
        <w:t xml:space="preserve">Οι </w:t>
      </w:r>
      <w:proofErr w:type="spellStart"/>
      <w:r w:rsidR="005B0336" w:rsidRPr="00723E7F">
        <w:rPr>
          <w:rFonts w:ascii="Arial" w:hAnsi="Arial" w:cs="Arial"/>
          <w:sz w:val="24"/>
          <w:szCs w:val="24"/>
          <w:u w:val="single"/>
        </w:rPr>
        <w:t>ξυνειδότε</w:t>
      </w:r>
      <w:r w:rsidR="005B0336" w:rsidRPr="00723E7F">
        <w:rPr>
          <w:rFonts w:ascii="Arial" w:hAnsi="Arial" w:cs="Arial"/>
          <w:sz w:val="24"/>
          <w:szCs w:val="24"/>
        </w:rPr>
        <w:t>ς</w:t>
      </w:r>
      <w:proofErr w:type="spellEnd"/>
      <w:r w:rsidR="005B0336" w:rsidRPr="00723E7F">
        <w:rPr>
          <w:rFonts w:ascii="Arial" w:hAnsi="Arial" w:cs="Arial"/>
          <w:sz w:val="24"/>
          <w:szCs w:val="24"/>
        </w:rPr>
        <w:t xml:space="preserve"> είναι αυτοί που έζησαν τα γεγονότα του πολέμου και έχουν</w:t>
      </w:r>
      <w:r w:rsidR="005B0336" w:rsidRPr="00723E7F">
        <w:rPr>
          <w:rFonts w:ascii="Arial" w:hAnsi="Arial" w:cs="Arial"/>
          <w:sz w:val="24"/>
          <w:szCs w:val="24"/>
        </w:rPr>
        <w:t xml:space="preserve"> </w:t>
      </w:r>
      <w:r w:rsidR="005B0336" w:rsidRPr="00723E7F">
        <w:rPr>
          <w:rFonts w:ascii="Arial" w:hAnsi="Arial" w:cs="Arial"/>
          <w:sz w:val="24"/>
          <w:szCs w:val="24"/>
        </w:rPr>
        <w:t>γνώση γι’ αυτά</w:t>
      </w:r>
      <w:r w:rsidR="005B0336" w:rsidRPr="00723E7F">
        <w:rPr>
          <w:rFonts w:ascii="Arial" w:hAnsi="Arial" w:cs="Arial"/>
          <w:sz w:val="24"/>
          <w:szCs w:val="24"/>
        </w:rPr>
        <w:t xml:space="preserve"> </w:t>
      </w:r>
      <w:r w:rsidR="005B0336" w:rsidRPr="00723E7F">
        <w:rPr>
          <w:rFonts w:ascii="Arial" w:hAnsi="Arial" w:cs="Arial"/>
          <w:sz w:val="24"/>
          <w:szCs w:val="24"/>
        </w:rPr>
        <w:t>Είναι καλοπροαίρετοι και ευνοϊκοί ακροατές</w:t>
      </w:r>
      <w:r w:rsidR="005B0336" w:rsidRPr="00723E7F">
        <w:rPr>
          <w:rFonts w:ascii="Arial" w:hAnsi="Arial" w:cs="Arial"/>
          <w:sz w:val="24"/>
          <w:szCs w:val="24"/>
        </w:rPr>
        <w:t xml:space="preserve"> και θ</w:t>
      </w:r>
      <w:r w:rsidR="005B0336" w:rsidRPr="00723E7F">
        <w:rPr>
          <w:rFonts w:ascii="Arial" w:hAnsi="Arial" w:cs="Arial"/>
          <w:sz w:val="24"/>
          <w:szCs w:val="24"/>
        </w:rPr>
        <w:t>έλουν να ακούσουν τον Περικλή να λέει αντάξια των έργων των πεσόντων</w:t>
      </w:r>
      <w:r w:rsidR="005B0336" w:rsidRPr="00723E7F">
        <w:rPr>
          <w:rFonts w:ascii="Arial" w:hAnsi="Arial" w:cs="Arial"/>
          <w:sz w:val="24"/>
          <w:szCs w:val="24"/>
        </w:rPr>
        <w:t xml:space="preserve"> και όχι κάτι κατώτερο. </w:t>
      </w:r>
      <w:r w:rsidR="005B0336" w:rsidRPr="00723E7F">
        <w:rPr>
          <w:rFonts w:ascii="Arial" w:hAnsi="Arial" w:cs="Arial"/>
          <w:sz w:val="24"/>
          <w:szCs w:val="24"/>
        </w:rPr>
        <w:t xml:space="preserve">Οι </w:t>
      </w:r>
      <w:r w:rsidR="005B0336" w:rsidRPr="00723E7F">
        <w:rPr>
          <w:rFonts w:ascii="Arial" w:hAnsi="Arial" w:cs="Arial"/>
          <w:sz w:val="24"/>
          <w:szCs w:val="24"/>
          <w:u w:val="single"/>
        </w:rPr>
        <w:t>άπειροι</w:t>
      </w:r>
      <w:r w:rsidR="005B0336" w:rsidRPr="00723E7F">
        <w:rPr>
          <w:rFonts w:ascii="Arial" w:hAnsi="Arial" w:cs="Arial"/>
          <w:sz w:val="24"/>
          <w:szCs w:val="24"/>
        </w:rPr>
        <w:t xml:space="preserve"> είναι αυτοί που δε γνώρισαν τα γεγονότα και τα έργα των γενναίων</w:t>
      </w:r>
      <w:r w:rsidR="005B0336" w:rsidRPr="00723E7F">
        <w:rPr>
          <w:rFonts w:ascii="Arial" w:hAnsi="Arial" w:cs="Arial"/>
          <w:sz w:val="24"/>
          <w:szCs w:val="24"/>
        </w:rPr>
        <w:t xml:space="preserve">. </w:t>
      </w:r>
      <w:r w:rsidR="005B0336" w:rsidRPr="00723E7F">
        <w:rPr>
          <w:rFonts w:ascii="Arial" w:hAnsi="Arial" w:cs="Arial"/>
          <w:sz w:val="24"/>
          <w:szCs w:val="24"/>
        </w:rPr>
        <w:t>Γι’ αυτούς ο Περικλής διατυπώνει υπερβολές</w:t>
      </w:r>
      <w:r w:rsidR="005B0336" w:rsidRPr="00723E7F">
        <w:rPr>
          <w:rFonts w:ascii="Arial" w:hAnsi="Arial" w:cs="Arial"/>
          <w:sz w:val="24"/>
          <w:szCs w:val="24"/>
        </w:rPr>
        <w:t xml:space="preserve"> </w:t>
      </w:r>
      <w:r w:rsidR="005B0336" w:rsidRPr="00723E7F">
        <w:rPr>
          <w:rFonts w:ascii="Arial" w:hAnsi="Arial" w:cs="Arial"/>
          <w:sz w:val="24"/>
          <w:szCs w:val="24"/>
        </w:rPr>
        <w:t xml:space="preserve">Δεν ήταν μάρτυρες και δε μπορούν να </w:t>
      </w:r>
      <w:proofErr w:type="spellStart"/>
      <w:r w:rsidR="005B0336" w:rsidRPr="00723E7F">
        <w:rPr>
          <w:rFonts w:ascii="Arial" w:hAnsi="Arial" w:cs="Arial"/>
          <w:sz w:val="24"/>
          <w:szCs w:val="24"/>
        </w:rPr>
        <w:t>δεκτούν</w:t>
      </w:r>
      <w:proofErr w:type="spellEnd"/>
      <w:r w:rsidR="005B0336" w:rsidRPr="00723E7F">
        <w:rPr>
          <w:rFonts w:ascii="Arial" w:hAnsi="Arial" w:cs="Arial"/>
          <w:sz w:val="24"/>
          <w:szCs w:val="24"/>
        </w:rPr>
        <w:t xml:space="preserve"> ότι οι πράξεις των νεκρών είναι πιο</w:t>
      </w:r>
      <w:r w:rsidR="005B0336" w:rsidRPr="00723E7F">
        <w:rPr>
          <w:rFonts w:ascii="Arial" w:hAnsi="Arial" w:cs="Arial"/>
          <w:sz w:val="24"/>
          <w:szCs w:val="24"/>
        </w:rPr>
        <w:t xml:space="preserve"> </w:t>
      </w:r>
      <w:r w:rsidR="005B0336" w:rsidRPr="00723E7F">
        <w:rPr>
          <w:rFonts w:ascii="Arial" w:hAnsi="Arial" w:cs="Arial"/>
          <w:sz w:val="24"/>
          <w:szCs w:val="24"/>
        </w:rPr>
        <w:t>πάνω από τις δικές τους δυνατότητες.</w:t>
      </w:r>
      <w:r w:rsidR="005B0336" w:rsidRPr="00723E7F">
        <w:rPr>
          <w:rFonts w:ascii="Arial" w:hAnsi="Arial" w:cs="Arial"/>
          <w:sz w:val="24"/>
          <w:szCs w:val="24"/>
        </w:rPr>
        <w:t xml:space="preserve"> Άρα θα δυσπιστούν. </w:t>
      </w:r>
      <w:r w:rsidR="005B0336" w:rsidRPr="00723E7F">
        <w:rPr>
          <w:rFonts w:ascii="Arial" w:hAnsi="Arial" w:cs="Arial"/>
          <w:sz w:val="24"/>
          <w:szCs w:val="24"/>
        </w:rPr>
        <w:t>«</w:t>
      </w:r>
      <w:proofErr w:type="spellStart"/>
      <w:r w:rsidR="005B0336" w:rsidRPr="00723E7F">
        <w:rPr>
          <w:rFonts w:ascii="Arial" w:hAnsi="Arial" w:cs="Arial"/>
          <w:sz w:val="24"/>
          <w:szCs w:val="24"/>
        </w:rPr>
        <w:t>μέχρι</w:t>
      </w:r>
      <w:proofErr w:type="spellEnd"/>
      <w:r w:rsidR="005B0336" w:rsidRPr="00723E7F">
        <w:rPr>
          <w:rFonts w:ascii="Arial" w:hAnsi="Arial" w:cs="Arial"/>
          <w:sz w:val="24"/>
          <w:szCs w:val="24"/>
        </w:rPr>
        <w:t xml:space="preserve"> </w:t>
      </w:r>
      <w:proofErr w:type="spellStart"/>
      <w:r w:rsidR="005B0336" w:rsidRPr="00723E7F">
        <w:rPr>
          <w:rFonts w:ascii="Arial" w:hAnsi="Arial" w:cs="Arial"/>
          <w:sz w:val="24"/>
          <w:szCs w:val="24"/>
        </w:rPr>
        <w:t>γάρ</w:t>
      </w:r>
      <w:proofErr w:type="spellEnd"/>
      <w:r w:rsidR="005B0336" w:rsidRPr="00723E7F">
        <w:rPr>
          <w:rFonts w:ascii="Arial" w:hAnsi="Arial" w:cs="Arial"/>
          <w:sz w:val="24"/>
          <w:szCs w:val="24"/>
        </w:rPr>
        <w:t>...</w:t>
      </w:r>
      <w:proofErr w:type="spellStart"/>
      <w:r w:rsidR="005B0336" w:rsidRPr="00723E7F">
        <w:rPr>
          <w:rFonts w:ascii="Arial" w:hAnsi="Arial" w:cs="Arial"/>
          <w:sz w:val="24"/>
          <w:szCs w:val="24"/>
        </w:rPr>
        <w:t>ἤκουσεν</w:t>
      </w:r>
      <w:proofErr w:type="spellEnd"/>
      <w:r w:rsidR="005B0336" w:rsidRPr="00723E7F">
        <w:rPr>
          <w:rFonts w:ascii="Arial" w:hAnsi="Arial" w:cs="Arial"/>
          <w:sz w:val="24"/>
          <w:szCs w:val="24"/>
        </w:rPr>
        <w:t xml:space="preserve">»: </w:t>
      </w:r>
    </w:p>
    <w:p w:rsidR="00A362B7" w:rsidRPr="00723E7F" w:rsidRDefault="005B0336" w:rsidP="00723E7F">
      <w:pPr>
        <w:spacing w:after="0" w:line="240" w:lineRule="auto"/>
        <w:jc w:val="both"/>
        <w:rPr>
          <w:rFonts w:ascii="Arial" w:hAnsi="Arial" w:cs="Arial"/>
          <w:sz w:val="24"/>
          <w:szCs w:val="24"/>
        </w:rPr>
      </w:pPr>
      <w:r w:rsidRPr="00723E7F">
        <w:rPr>
          <w:rFonts w:ascii="Arial" w:hAnsi="Arial" w:cs="Arial"/>
          <w:sz w:val="24"/>
          <w:szCs w:val="24"/>
        </w:rPr>
        <w:t> Η απόφαση του Περικλή για την εκφώνηση του λόγου</w:t>
      </w:r>
      <w:r w:rsidRPr="00723E7F">
        <w:rPr>
          <w:rFonts w:ascii="Arial" w:hAnsi="Arial" w:cs="Arial"/>
          <w:sz w:val="24"/>
          <w:szCs w:val="24"/>
        </w:rPr>
        <w:t xml:space="preserve">. </w:t>
      </w:r>
      <w:r w:rsidR="00A362B7" w:rsidRPr="00723E7F">
        <w:rPr>
          <w:rFonts w:ascii="Arial" w:hAnsi="Arial" w:cs="Arial"/>
          <w:sz w:val="24"/>
          <w:szCs w:val="24"/>
        </w:rPr>
        <w:t>Ο Περικλής πιστεύει στις δημοκρατικές αξίες. Επιτρέπεται η αντιπαράθεση</w:t>
      </w:r>
      <w:r w:rsidRPr="00723E7F">
        <w:rPr>
          <w:rFonts w:ascii="Arial" w:hAnsi="Arial" w:cs="Arial"/>
          <w:sz w:val="24"/>
          <w:szCs w:val="24"/>
        </w:rPr>
        <w:t xml:space="preserve"> </w:t>
      </w:r>
      <w:r w:rsidR="00A362B7" w:rsidRPr="00723E7F">
        <w:rPr>
          <w:rFonts w:ascii="Arial" w:hAnsi="Arial" w:cs="Arial"/>
          <w:sz w:val="24"/>
          <w:szCs w:val="24"/>
        </w:rPr>
        <w:t xml:space="preserve">γνωμών, αλλά επιβάλλεται η υπακοή στους νόμους. </w:t>
      </w:r>
    </w:p>
    <w:p w:rsidR="00321BA8" w:rsidRPr="00723E7F" w:rsidRDefault="00723E7F" w:rsidP="00723E7F">
      <w:pPr>
        <w:spacing w:after="0" w:line="240" w:lineRule="auto"/>
        <w:jc w:val="both"/>
        <w:rPr>
          <w:rFonts w:ascii="Arial" w:hAnsi="Arial" w:cs="Arial"/>
          <w:sz w:val="24"/>
          <w:szCs w:val="24"/>
        </w:rPr>
      </w:pPr>
      <w:r w:rsidRPr="00723E7F">
        <w:rPr>
          <w:rFonts w:ascii="Arial" w:hAnsi="Arial" w:cs="Arial"/>
          <w:sz w:val="24"/>
          <w:szCs w:val="24"/>
        </w:rPr>
        <w:t xml:space="preserve">Με το κεφάλαιο 35 ο ρήτορας επιδιώκει δύο (2) πράγματα: α. να εξασφαλίσει το </w:t>
      </w:r>
      <w:proofErr w:type="spellStart"/>
      <w:r w:rsidRPr="00723E7F">
        <w:rPr>
          <w:rFonts w:ascii="Arial" w:hAnsi="Arial" w:cs="Arial"/>
          <w:sz w:val="24"/>
          <w:szCs w:val="24"/>
        </w:rPr>
        <w:t>captatio</w:t>
      </w:r>
      <w:proofErr w:type="spellEnd"/>
      <w:r w:rsidRPr="00723E7F">
        <w:rPr>
          <w:rFonts w:ascii="Arial" w:hAnsi="Arial" w:cs="Arial"/>
          <w:sz w:val="24"/>
          <w:szCs w:val="24"/>
        </w:rPr>
        <w:t xml:space="preserve"> </w:t>
      </w:r>
      <w:proofErr w:type="spellStart"/>
      <w:r w:rsidRPr="00723E7F">
        <w:rPr>
          <w:rFonts w:ascii="Arial" w:hAnsi="Arial" w:cs="Arial"/>
          <w:sz w:val="24"/>
          <w:szCs w:val="24"/>
        </w:rPr>
        <w:t>benevolentiae</w:t>
      </w:r>
      <w:proofErr w:type="spellEnd"/>
      <w:r w:rsidRPr="00723E7F">
        <w:rPr>
          <w:rFonts w:ascii="Arial" w:hAnsi="Arial" w:cs="Arial"/>
          <w:sz w:val="24"/>
          <w:szCs w:val="24"/>
        </w:rPr>
        <w:t xml:space="preserve"> (=εύνοια των ακροατών). Να δείξουν δηλαδή επιείκεια για τυχόν λάθη και παραλείψεις του. Αυτό φαίνεται από τη φράση: «</w:t>
      </w:r>
      <w:proofErr w:type="spellStart"/>
      <w:r w:rsidRPr="00723E7F">
        <w:rPr>
          <w:rFonts w:ascii="Arial" w:hAnsi="Arial" w:cs="Arial"/>
          <w:sz w:val="24"/>
          <w:szCs w:val="24"/>
        </w:rPr>
        <w:t>χαλεπόν</w:t>
      </w:r>
      <w:proofErr w:type="spellEnd"/>
      <w:r w:rsidRPr="00723E7F">
        <w:rPr>
          <w:rFonts w:ascii="Arial" w:hAnsi="Arial" w:cs="Arial"/>
          <w:sz w:val="24"/>
          <w:szCs w:val="24"/>
        </w:rPr>
        <w:t>...</w:t>
      </w:r>
      <w:proofErr w:type="spellStart"/>
      <w:r w:rsidRPr="00723E7F">
        <w:rPr>
          <w:rFonts w:ascii="Arial" w:hAnsi="Arial" w:cs="Arial"/>
          <w:sz w:val="24"/>
          <w:szCs w:val="24"/>
        </w:rPr>
        <w:t>βεβαιοῦται</w:t>
      </w:r>
      <w:proofErr w:type="spellEnd"/>
      <w:r w:rsidRPr="00723E7F">
        <w:rPr>
          <w:rFonts w:ascii="Arial" w:hAnsi="Arial" w:cs="Arial"/>
          <w:sz w:val="24"/>
          <w:szCs w:val="24"/>
        </w:rPr>
        <w:t xml:space="preserve">». β. να τονίσει ότι τα λόγια σε καμιά περίπτωση δε μπορούν να συγκριθούν με τα έργα: </w:t>
      </w:r>
      <w:proofErr w:type="spellStart"/>
      <w:r w:rsidRPr="00723E7F">
        <w:rPr>
          <w:rFonts w:ascii="Arial" w:hAnsi="Arial" w:cs="Arial"/>
          <w:sz w:val="24"/>
          <w:szCs w:val="24"/>
        </w:rPr>
        <w:t>difficile</w:t>
      </w:r>
      <w:proofErr w:type="spellEnd"/>
      <w:r w:rsidRPr="00723E7F">
        <w:rPr>
          <w:rFonts w:ascii="Arial" w:hAnsi="Arial" w:cs="Arial"/>
          <w:sz w:val="24"/>
          <w:szCs w:val="24"/>
        </w:rPr>
        <w:t xml:space="preserve"> est </w:t>
      </w:r>
      <w:proofErr w:type="spellStart"/>
      <w:r w:rsidRPr="00723E7F">
        <w:rPr>
          <w:rFonts w:ascii="Arial" w:hAnsi="Arial" w:cs="Arial"/>
          <w:sz w:val="24"/>
          <w:szCs w:val="24"/>
        </w:rPr>
        <w:t>facta</w:t>
      </w:r>
      <w:proofErr w:type="spellEnd"/>
      <w:r w:rsidRPr="00723E7F">
        <w:rPr>
          <w:rFonts w:ascii="Arial" w:hAnsi="Arial" w:cs="Arial"/>
          <w:sz w:val="24"/>
          <w:szCs w:val="24"/>
        </w:rPr>
        <w:t xml:space="preserve"> </w:t>
      </w:r>
      <w:proofErr w:type="spellStart"/>
      <w:r w:rsidRPr="00723E7F">
        <w:rPr>
          <w:rFonts w:ascii="Arial" w:hAnsi="Arial" w:cs="Arial"/>
          <w:sz w:val="24"/>
          <w:szCs w:val="24"/>
        </w:rPr>
        <w:t>dictis</w:t>
      </w:r>
      <w:proofErr w:type="spellEnd"/>
      <w:r w:rsidRPr="00723E7F">
        <w:rPr>
          <w:rFonts w:ascii="Arial" w:hAnsi="Arial" w:cs="Arial"/>
          <w:sz w:val="24"/>
          <w:szCs w:val="24"/>
        </w:rPr>
        <w:t xml:space="preserve"> </w:t>
      </w:r>
      <w:proofErr w:type="spellStart"/>
      <w:r w:rsidRPr="00723E7F">
        <w:rPr>
          <w:rFonts w:ascii="Arial" w:hAnsi="Arial" w:cs="Arial"/>
          <w:sz w:val="24"/>
          <w:szCs w:val="24"/>
        </w:rPr>
        <w:t>exaequare</w:t>
      </w:r>
      <w:proofErr w:type="spellEnd"/>
      <w:r w:rsidRPr="00723E7F">
        <w:rPr>
          <w:rFonts w:ascii="Arial" w:hAnsi="Arial" w:cs="Arial"/>
          <w:sz w:val="24"/>
          <w:szCs w:val="24"/>
        </w:rPr>
        <w:t>.</w:t>
      </w:r>
    </w:p>
    <w:p w:rsidR="00723E7F" w:rsidRPr="00723E7F" w:rsidRDefault="00723E7F" w:rsidP="00723E7F">
      <w:pPr>
        <w:spacing w:after="0" w:line="240" w:lineRule="auto"/>
        <w:jc w:val="both"/>
        <w:rPr>
          <w:rFonts w:ascii="Arial" w:hAnsi="Arial" w:cs="Arial"/>
          <w:sz w:val="24"/>
          <w:szCs w:val="24"/>
        </w:rPr>
      </w:pPr>
      <w:r w:rsidRPr="00723E7F">
        <w:rPr>
          <w:rFonts w:ascii="Arial" w:hAnsi="Arial" w:cs="Arial"/>
          <w:sz w:val="24"/>
          <w:szCs w:val="24"/>
        </w:rPr>
        <w:t>ΑΝΤΙΘΕΣΕΙΣ ΚΑΙ ΔΙΑΦΟΡΟΠΟΙΗΣΗ ΑΠΟ ΑΛΛΟΥΣ ΕΠΙΤΑΦΙΟΥΣ.</w:t>
      </w:r>
    </w:p>
    <w:p w:rsidR="00723E7F" w:rsidRPr="00723E7F" w:rsidRDefault="00723E7F" w:rsidP="00E00F02">
      <w:pPr>
        <w:pStyle w:val="a3"/>
        <w:numPr>
          <w:ilvl w:val="0"/>
          <w:numId w:val="1"/>
        </w:numPr>
        <w:spacing w:after="0" w:line="240" w:lineRule="auto"/>
        <w:ind w:left="0" w:hanging="76"/>
        <w:jc w:val="both"/>
        <w:rPr>
          <w:rFonts w:ascii="Arial" w:hAnsi="Arial" w:cs="Arial"/>
          <w:sz w:val="24"/>
          <w:szCs w:val="24"/>
        </w:rPr>
      </w:pPr>
      <w:r w:rsidRPr="00723E7F">
        <w:rPr>
          <w:rFonts w:ascii="Arial" w:hAnsi="Arial" w:cs="Arial"/>
          <w:sz w:val="24"/>
          <w:szCs w:val="24"/>
        </w:rPr>
        <w:t>“</w:t>
      </w:r>
      <w:proofErr w:type="spellStart"/>
      <w:r w:rsidRPr="00723E7F">
        <w:rPr>
          <w:rFonts w:ascii="Arial" w:hAnsi="Arial" w:cs="Arial"/>
          <w:sz w:val="24"/>
          <w:szCs w:val="24"/>
        </w:rPr>
        <w:t>οἱ</w:t>
      </w:r>
      <w:proofErr w:type="spellEnd"/>
      <w:r w:rsidRPr="00723E7F">
        <w:rPr>
          <w:rFonts w:ascii="Arial" w:hAnsi="Arial" w:cs="Arial"/>
          <w:sz w:val="24"/>
          <w:szCs w:val="24"/>
        </w:rPr>
        <w:t xml:space="preserve"> </w:t>
      </w:r>
      <w:proofErr w:type="spellStart"/>
      <w:r w:rsidRPr="00723E7F">
        <w:rPr>
          <w:rFonts w:ascii="Arial" w:hAnsi="Arial" w:cs="Arial"/>
          <w:sz w:val="24"/>
          <w:szCs w:val="24"/>
        </w:rPr>
        <w:t>μὲν</w:t>
      </w:r>
      <w:proofErr w:type="spellEnd"/>
      <w:r w:rsidRPr="00723E7F">
        <w:rPr>
          <w:rFonts w:ascii="Arial" w:hAnsi="Arial" w:cs="Arial"/>
          <w:sz w:val="24"/>
          <w:szCs w:val="24"/>
        </w:rPr>
        <w:t xml:space="preserve"> </w:t>
      </w:r>
      <w:proofErr w:type="spellStart"/>
      <w:r w:rsidRPr="00723E7F">
        <w:rPr>
          <w:rFonts w:ascii="Arial" w:hAnsi="Arial" w:cs="Arial"/>
          <w:sz w:val="24"/>
          <w:szCs w:val="24"/>
        </w:rPr>
        <w:t>πολλοὶ</w:t>
      </w:r>
      <w:proofErr w:type="spellEnd"/>
      <w:r w:rsidRPr="00723E7F">
        <w:rPr>
          <w:rFonts w:ascii="Arial" w:hAnsi="Arial" w:cs="Arial"/>
          <w:sz w:val="24"/>
          <w:szCs w:val="24"/>
        </w:rPr>
        <w:t xml:space="preserve"> </w:t>
      </w:r>
      <w:proofErr w:type="spellStart"/>
      <w:r w:rsidRPr="00723E7F">
        <w:rPr>
          <w:rFonts w:ascii="Arial" w:hAnsi="Arial" w:cs="Arial"/>
          <w:sz w:val="24"/>
          <w:szCs w:val="24"/>
        </w:rPr>
        <w:t>ἐπαινοῦσι</w:t>
      </w:r>
      <w:proofErr w:type="spellEnd"/>
      <w:r w:rsidRPr="00723E7F">
        <w:rPr>
          <w:rFonts w:ascii="Arial" w:hAnsi="Arial" w:cs="Arial"/>
          <w:sz w:val="24"/>
          <w:szCs w:val="24"/>
        </w:rPr>
        <w:t xml:space="preserve"> </w:t>
      </w:r>
      <w:r w:rsidRPr="00723E7F">
        <w:rPr>
          <w:rFonts w:ascii="Arial" w:hAnsi="Arial" w:cs="Arial"/>
          <w:sz w:val="24"/>
          <w:szCs w:val="24"/>
        </w:rPr>
        <w:sym w:font="Symbol" w:char="F0B9"/>
      </w:r>
      <w:r w:rsidRPr="00723E7F">
        <w:rPr>
          <w:rFonts w:ascii="Arial" w:hAnsi="Arial" w:cs="Arial"/>
          <w:sz w:val="24"/>
          <w:szCs w:val="24"/>
        </w:rPr>
        <w:t xml:space="preserve"> </w:t>
      </w:r>
      <w:proofErr w:type="spellStart"/>
      <w:r w:rsidRPr="00723E7F">
        <w:rPr>
          <w:rFonts w:ascii="Arial" w:hAnsi="Arial" w:cs="Arial"/>
          <w:sz w:val="24"/>
          <w:szCs w:val="24"/>
        </w:rPr>
        <w:t>ἐμοὶ</w:t>
      </w:r>
      <w:proofErr w:type="spellEnd"/>
      <w:r w:rsidRPr="00723E7F">
        <w:rPr>
          <w:rFonts w:ascii="Arial" w:hAnsi="Arial" w:cs="Arial"/>
          <w:sz w:val="24"/>
          <w:szCs w:val="24"/>
        </w:rPr>
        <w:t xml:space="preserve"> </w:t>
      </w:r>
      <w:proofErr w:type="spellStart"/>
      <w:r w:rsidRPr="00723E7F">
        <w:rPr>
          <w:rFonts w:ascii="Arial" w:hAnsi="Arial" w:cs="Arial"/>
          <w:sz w:val="24"/>
          <w:szCs w:val="24"/>
        </w:rPr>
        <w:t>δὲ</w:t>
      </w:r>
      <w:proofErr w:type="spellEnd"/>
      <w:r w:rsidRPr="00723E7F">
        <w:rPr>
          <w:rFonts w:ascii="Arial" w:hAnsi="Arial" w:cs="Arial"/>
          <w:sz w:val="24"/>
          <w:szCs w:val="24"/>
        </w:rPr>
        <w:t xml:space="preserve"> </w:t>
      </w:r>
      <w:proofErr w:type="spellStart"/>
      <w:r w:rsidRPr="00723E7F">
        <w:rPr>
          <w:rFonts w:ascii="Arial" w:hAnsi="Arial" w:cs="Arial"/>
          <w:sz w:val="24"/>
          <w:szCs w:val="24"/>
        </w:rPr>
        <w:t>ἀρκοῦν</w:t>
      </w:r>
      <w:proofErr w:type="spellEnd"/>
      <w:r w:rsidRPr="00723E7F">
        <w:rPr>
          <w:rFonts w:ascii="Arial" w:hAnsi="Arial" w:cs="Arial"/>
          <w:sz w:val="24"/>
          <w:szCs w:val="24"/>
        </w:rPr>
        <w:t xml:space="preserve"> </w:t>
      </w:r>
      <w:proofErr w:type="spellStart"/>
      <w:r w:rsidRPr="00723E7F">
        <w:rPr>
          <w:rFonts w:ascii="Arial" w:hAnsi="Arial" w:cs="Arial"/>
          <w:sz w:val="24"/>
          <w:szCs w:val="24"/>
        </w:rPr>
        <w:t>ἄν</w:t>
      </w:r>
      <w:proofErr w:type="spellEnd"/>
      <w:r w:rsidRPr="00723E7F">
        <w:rPr>
          <w:rFonts w:ascii="Arial" w:hAnsi="Arial" w:cs="Arial"/>
          <w:sz w:val="24"/>
          <w:szCs w:val="24"/>
        </w:rPr>
        <w:t xml:space="preserve"> </w:t>
      </w:r>
      <w:proofErr w:type="spellStart"/>
      <w:r w:rsidRPr="00723E7F">
        <w:rPr>
          <w:rFonts w:ascii="Arial" w:hAnsi="Arial" w:cs="Arial"/>
          <w:sz w:val="24"/>
          <w:szCs w:val="24"/>
        </w:rPr>
        <w:t>ἐδόκει</w:t>
      </w:r>
      <w:proofErr w:type="spellEnd"/>
      <w:r w:rsidRPr="00723E7F">
        <w:rPr>
          <w:rFonts w:ascii="Arial" w:hAnsi="Arial" w:cs="Arial"/>
          <w:sz w:val="24"/>
          <w:szCs w:val="24"/>
        </w:rPr>
        <w:t xml:space="preserve"> </w:t>
      </w:r>
      <w:r w:rsidRPr="00723E7F">
        <w:rPr>
          <w:rFonts w:ascii="Arial" w:hAnsi="Arial" w:cs="Arial"/>
          <w:sz w:val="24"/>
          <w:szCs w:val="24"/>
        </w:rPr>
        <w:sym w:font="Symbol" w:char="F0B9"/>
      </w:r>
      <w:r w:rsidRPr="00723E7F">
        <w:rPr>
          <w:rFonts w:ascii="Arial" w:hAnsi="Arial" w:cs="Arial"/>
          <w:sz w:val="24"/>
          <w:szCs w:val="24"/>
        </w:rPr>
        <w:t xml:space="preserve"> </w:t>
      </w:r>
      <w:proofErr w:type="spellStart"/>
      <w:r w:rsidRPr="00723E7F">
        <w:rPr>
          <w:rFonts w:ascii="Arial" w:hAnsi="Arial" w:cs="Arial"/>
          <w:sz w:val="24"/>
          <w:szCs w:val="24"/>
        </w:rPr>
        <w:t>ἐπειδὴ</w:t>
      </w:r>
      <w:proofErr w:type="spellEnd"/>
      <w:r w:rsidRPr="00723E7F">
        <w:rPr>
          <w:rFonts w:ascii="Arial" w:hAnsi="Arial" w:cs="Arial"/>
          <w:sz w:val="24"/>
          <w:szCs w:val="24"/>
        </w:rPr>
        <w:t xml:space="preserve"> </w:t>
      </w:r>
      <w:proofErr w:type="spellStart"/>
      <w:r w:rsidRPr="00723E7F">
        <w:rPr>
          <w:rFonts w:ascii="Arial" w:hAnsi="Arial" w:cs="Arial"/>
          <w:sz w:val="24"/>
          <w:szCs w:val="24"/>
        </w:rPr>
        <w:t>δὲ</w:t>
      </w:r>
      <w:proofErr w:type="spellEnd"/>
      <w:r w:rsidRPr="00723E7F">
        <w:rPr>
          <w:rFonts w:ascii="Arial" w:hAnsi="Arial" w:cs="Arial"/>
          <w:sz w:val="24"/>
          <w:szCs w:val="24"/>
        </w:rPr>
        <w:t xml:space="preserve"> </w:t>
      </w:r>
      <w:proofErr w:type="spellStart"/>
      <w:r w:rsidRPr="00723E7F">
        <w:rPr>
          <w:rFonts w:ascii="Arial" w:hAnsi="Arial" w:cs="Arial"/>
          <w:sz w:val="24"/>
          <w:szCs w:val="24"/>
        </w:rPr>
        <w:t>τοῖς</w:t>
      </w:r>
      <w:proofErr w:type="spellEnd"/>
      <w:r w:rsidRPr="00723E7F">
        <w:rPr>
          <w:rFonts w:ascii="Arial" w:hAnsi="Arial" w:cs="Arial"/>
          <w:sz w:val="24"/>
          <w:szCs w:val="24"/>
        </w:rPr>
        <w:t xml:space="preserve"> πάλαι…”:</w:t>
      </w:r>
    </w:p>
    <w:p w:rsidR="00723E7F" w:rsidRPr="00723E7F" w:rsidRDefault="00723E7F" w:rsidP="00723E7F">
      <w:pPr>
        <w:pStyle w:val="a3"/>
        <w:numPr>
          <w:ilvl w:val="0"/>
          <w:numId w:val="1"/>
        </w:numPr>
        <w:spacing w:after="0" w:line="240" w:lineRule="auto"/>
        <w:ind w:left="284" w:hanging="218"/>
        <w:jc w:val="both"/>
        <w:rPr>
          <w:rFonts w:ascii="Arial" w:hAnsi="Arial" w:cs="Arial"/>
          <w:sz w:val="24"/>
          <w:szCs w:val="24"/>
        </w:rPr>
      </w:pPr>
      <w:r w:rsidRPr="00723E7F">
        <w:rPr>
          <w:rFonts w:ascii="Arial" w:hAnsi="Arial" w:cs="Arial"/>
          <w:sz w:val="24"/>
          <w:szCs w:val="24"/>
        </w:rPr>
        <w:t>“</w:t>
      </w:r>
      <w:proofErr w:type="spellStart"/>
      <w:r w:rsidRPr="00723E7F">
        <w:rPr>
          <w:rFonts w:ascii="Arial" w:hAnsi="Arial" w:cs="Arial"/>
          <w:sz w:val="24"/>
          <w:szCs w:val="24"/>
        </w:rPr>
        <w:t>ἀνδρῶν</w:t>
      </w:r>
      <w:proofErr w:type="spellEnd"/>
      <w:r w:rsidRPr="00723E7F">
        <w:rPr>
          <w:rFonts w:ascii="Arial" w:hAnsi="Arial" w:cs="Arial"/>
          <w:sz w:val="24"/>
          <w:szCs w:val="24"/>
        </w:rPr>
        <w:t xml:space="preserve"> </w:t>
      </w:r>
      <w:proofErr w:type="spellStart"/>
      <w:r w:rsidRPr="00723E7F">
        <w:rPr>
          <w:rFonts w:ascii="Arial" w:hAnsi="Arial" w:cs="Arial"/>
          <w:sz w:val="24"/>
          <w:szCs w:val="24"/>
        </w:rPr>
        <w:t>ἀγαθῶν</w:t>
      </w:r>
      <w:proofErr w:type="spellEnd"/>
      <w:r w:rsidRPr="00723E7F">
        <w:rPr>
          <w:rFonts w:ascii="Arial" w:hAnsi="Arial" w:cs="Arial"/>
          <w:sz w:val="24"/>
          <w:szCs w:val="24"/>
        </w:rPr>
        <w:t xml:space="preserve"> </w:t>
      </w:r>
      <w:proofErr w:type="spellStart"/>
      <w:r w:rsidRPr="00723E7F">
        <w:rPr>
          <w:rFonts w:ascii="Arial" w:hAnsi="Arial" w:cs="Arial"/>
          <w:sz w:val="24"/>
          <w:szCs w:val="24"/>
        </w:rPr>
        <w:t>ἔργῷ</w:t>
      </w:r>
      <w:proofErr w:type="spellEnd"/>
      <w:r w:rsidRPr="00723E7F">
        <w:rPr>
          <w:rFonts w:ascii="Arial" w:hAnsi="Arial" w:cs="Arial"/>
          <w:sz w:val="24"/>
          <w:szCs w:val="24"/>
        </w:rPr>
        <w:t xml:space="preserve"> γενομένων </w:t>
      </w:r>
      <w:proofErr w:type="spellStart"/>
      <w:r w:rsidRPr="00723E7F">
        <w:rPr>
          <w:rFonts w:ascii="Arial" w:hAnsi="Arial" w:cs="Arial"/>
          <w:sz w:val="24"/>
          <w:szCs w:val="24"/>
        </w:rPr>
        <w:t>ἔργῷ</w:t>
      </w:r>
      <w:proofErr w:type="spellEnd"/>
      <w:r w:rsidRPr="00723E7F">
        <w:rPr>
          <w:rFonts w:ascii="Arial" w:hAnsi="Arial" w:cs="Arial"/>
          <w:sz w:val="24"/>
          <w:szCs w:val="24"/>
        </w:rPr>
        <w:t xml:space="preserve"> </w:t>
      </w:r>
      <w:proofErr w:type="spellStart"/>
      <w:r w:rsidRPr="00723E7F">
        <w:rPr>
          <w:rFonts w:ascii="Arial" w:hAnsi="Arial" w:cs="Arial"/>
          <w:sz w:val="24"/>
          <w:szCs w:val="24"/>
        </w:rPr>
        <w:t>καί</w:t>
      </w:r>
      <w:proofErr w:type="spellEnd"/>
      <w:r w:rsidRPr="00723E7F">
        <w:rPr>
          <w:rFonts w:ascii="Arial" w:hAnsi="Arial" w:cs="Arial"/>
          <w:sz w:val="24"/>
          <w:szCs w:val="24"/>
        </w:rPr>
        <w:t xml:space="preserve"> </w:t>
      </w:r>
      <w:proofErr w:type="spellStart"/>
      <w:r w:rsidRPr="00723E7F">
        <w:rPr>
          <w:rFonts w:ascii="Arial" w:hAnsi="Arial" w:cs="Arial"/>
          <w:sz w:val="24"/>
          <w:szCs w:val="24"/>
        </w:rPr>
        <w:t>δηλοῦσθαι</w:t>
      </w:r>
      <w:proofErr w:type="spellEnd"/>
      <w:r w:rsidRPr="00723E7F">
        <w:rPr>
          <w:rFonts w:ascii="Arial" w:hAnsi="Arial" w:cs="Arial"/>
          <w:sz w:val="24"/>
          <w:szCs w:val="24"/>
        </w:rPr>
        <w:t xml:space="preserve"> </w:t>
      </w:r>
      <w:proofErr w:type="spellStart"/>
      <w:r w:rsidRPr="00723E7F">
        <w:rPr>
          <w:rFonts w:ascii="Arial" w:hAnsi="Arial" w:cs="Arial"/>
          <w:sz w:val="24"/>
          <w:szCs w:val="24"/>
        </w:rPr>
        <w:t>τὰς</w:t>
      </w:r>
      <w:proofErr w:type="spellEnd"/>
      <w:r w:rsidRPr="00723E7F">
        <w:rPr>
          <w:rFonts w:ascii="Arial" w:hAnsi="Arial" w:cs="Arial"/>
          <w:sz w:val="24"/>
          <w:szCs w:val="24"/>
        </w:rPr>
        <w:t xml:space="preserve"> </w:t>
      </w:r>
      <w:proofErr w:type="spellStart"/>
      <w:r w:rsidRPr="00723E7F">
        <w:rPr>
          <w:rFonts w:ascii="Arial" w:hAnsi="Arial" w:cs="Arial"/>
          <w:sz w:val="24"/>
          <w:szCs w:val="24"/>
        </w:rPr>
        <w:t>τιμὰς</w:t>
      </w:r>
      <w:proofErr w:type="spellEnd"/>
      <w:r w:rsidRPr="00723E7F">
        <w:rPr>
          <w:rFonts w:ascii="Arial" w:hAnsi="Arial" w:cs="Arial"/>
          <w:sz w:val="24"/>
          <w:szCs w:val="24"/>
        </w:rPr>
        <w:t>”:</w:t>
      </w:r>
    </w:p>
    <w:p w:rsidR="00723E7F" w:rsidRPr="00723E7F" w:rsidRDefault="00723E7F" w:rsidP="00E00F02">
      <w:pPr>
        <w:pStyle w:val="a3"/>
        <w:numPr>
          <w:ilvl w:val="0"/>
          <w:numId w:val="1"/>
        </w:numPr>
        <w:spacing w:after="0" w:line="240" w:lineRule="auto"/>
        <w:ind w:left="0" w:firstLine="66"/>
        <w:jc w:val="both"/>
        <w:rPr>
          <w:rFonts w:ascii="Arial" w:hAnsi="Arial" w:cs="Arial"/>
          <w:sz w:val="24"/>
          <w:szCs w:val="24"/>
        </w:rPr>
      </w:pPr>
      <w:r w:rsidRPr="00723E7F">
        <w:rPr>
          <w:rFonts w:ascii="Arial" w:hAnsi="Arial" w:cs="Arial"/>
          <w:sz w:val="24"/>
          <w:szCs w:val="24"/>
        </w:rPr>
        <w:t>. “</w:t>
      </w:r>
      <w:proofErr w:type="spellStart"/>
      <w:r w:rsidRPr="00723E7F">
        <w:rPr>
          <w:rFonts w:ascii="Arial" w:hAnsi="Arial" w:cs="Arial"/>
          <w:sz w:val="24"/>
          <w:szCs w:val="24"/>
        </w:rPr>
        <w:t>μὴ</w:t>
      </w:r>
      <w:proofErr w:type="spellEnd"/>
      <w:r w:rsidRPr="00723E7F">
        <w:rPr>
          <w:rFonts w:ascii="Arial" w:hAnsi="Arial" w:cs="Arial"/>
          <w:sz w:val="24"/>
          <w:szCs w:val="24"/>
        </w:rPr>
        <w:t xml:space="preserve"> </w:t>
      </w:r>
      <w:proofErr w:type="spellStart"/>
      <w:r w:rsidRPr="00723E7F">
        <w:rPr>
          <w:rFonts w:ascii="Arial" w:hAnsi="Arial" w:cs="Arial"/>
          <w:sz w:val="24"/>
          <w:szCs w:val="24"/>
        </w:rPr>
        <w:t>κινδυνεύεσθαι</w:t>
      </w:r>
      <w:proofErr w:type="spellEnd"/>
      <w:r w:rsidRPr="00723E7F">
        <w:rPr>
          <w:rFonts w:ascii="Arial" w:hAnsi="Arial" w:cs="Arial"/>
          <w:sz w:val="24"/>
          <w:szCs w:val="24"/>
        </w:rPr>
        <w:t xml:space="preserve"> </w:t>
      </w:r>
      <w:proofErr w:type="spellStart"/>
      <w:r w:rsidRPr="00723E7F">
        <w:rPr>
          <w:rFonts w:ascii="Arial" w:hAnsi="Arial" w:cs="Arial"/>
          <w:sz w:val="24"/>
          <w:szCs w:val="24"/>
        </w:rPr>
        <w:t>πολλῶν</w:t>
      </w:r>
      <w:proofErr w:type="spellEnd"/>
      <w:r w:rsidRPr="00723E7F">
        <w:rPr>
          <w:rFonts w:ascii="Arial" w:hAnsi="Arial" w:cs="Arial"/>
          <w:sz w:val="24"/>
          <w:szCs w:val="24"/>
        </w:rPr>
        <w:t xml:space="preserve"> </w:t>
      </w:r>
      <w:proofErr w:type="spellStart"/>
      <w:r w:rsidRPr="00723E7F">
        <w:rPr>
          <w:rFonts w:ascii="Arial" w:hAnsi="Arial" w:cs="Arial"/>
          <w:sz w:val="24"/>
          <w:szCs w:val="24"/>
        </w:rPr>
        <w:t>ἀρετὰς</w:t>
      </w:r>
      <w:proofErr w:type="spellEnd"/>
      <w:r w:rsidRPr="00723E7F">
        <w:rPr>
          <w:rFonts w:ascii="Arial" w:hAnsi="Arial" w:cs="Arial"/>
          <w:sz w:val="24"/>
          <w:szCs w:val="24"/>
        </w:rPr>
        <w:t xml:space="preserve"> </w:t>
      </w:r>
      <w:proofErr w:type="spellStart"/>
      <w:r w:rsidRPr="00723E7F">
        <w:rPr>
          <w:rFonts w:ascii="Arial" w:hAnsi="Arial" w:cs="Arial"/>
          <w:sz w:val="24"/>
          <w:szCs w:val="24"/>
        </w:rPr>
        <w:t>πιστευθῆναι</w:t>
      </w:r>
      <w:proofErr w:type="spellEnd"/>
      <w:r w:rsidRPr="00723E7F">
        <w:rPr>
          <w:rFonts w:ascii="Arial" w:hAnsi="Arial" w:cs="Arial"/>
          <w:sz w:val="24"/>
          <w:szCs w:val="24"/>
        </w:rPr>
        <w:t xml:space="preserve"> – </w:t>
      </w:r>
      <w:proofErr w:type="spellStart"/>
      <w:r w:rsidRPr="00723E7F">
        <w:rPr>
          <w:rFonts w:ascii="Arial" w:hAnsi="Arial" w:cs="Arial"/>
          <w:sz w:val="24"/>
          <w:szCs w:val="24"/>
        </w:rPr>
        <w:t>ἐν</w:t>
      </w:r>
      <w:proofErr w:type="spellEnd"/>
      <w:r w:rsidRPr="00723E7F">
        <w:rPr>
          <w:rFonts w:ascii="Arial" w:hAnsi="Arial" w:cs="Arial"/>
          <w:sz w:val="24"/>
          <w:szCs w:val="24"/>
        </w:rPr>
        <w:t xml:space="preserve"> </w:t>
      </w:r>
      <w:proofErr w:type="spellStart"/>
      <w:r w:rsidRPr="00723E7F">
        <w:rPr>
          <w:rFonts w:ascii="Arial" w:hAnsi="Arial" w:cs="Arial"/>
          <w:sz w:val="24"/>
          <w:szCs w:val="24"/>
        </w:rPr>
        <w:t>ἐνὶ</w:t>
      </w:r>
      <w:proofErr w:type="spellEnd"/>
      <w:r w:rsidRPr="00723E7F">
        <w:rPr>
          <w:rFonts w:ascii="Arial" w:hAnsi="Arial" w:cs="Arial"/>
          <w:sz w:val="24"/>
          <w:szCs w:val="24"/>
        </w:rPr>
        <w:t xml:space="preserve"> </w:t>
      </w:r>
      <w:proofErr w:type="spellStart"/>
      <w:r w:rsidRPr="00723E7F">
        <w:rPr>
          <w:rFonts w:ascii="Arial" w:hAnsi="Arial" w:cs="Arial"/>
          <w:sz w:val="24"/>
          <w:szCs w:val="24"/>
        </w:rPr>
        <w:t>ἀνδρὶ</w:t>
      </w:r>
      <w:proofErr w:type="spellEnd"/>
      <w:r w:rsidRPr="00723E7F">
        <w:rPr>
          <w:rFonts w:ascii="Arial" w:hAnsi="Arial" w:cs="Arial"/>
          <w:sz w:val="24"/>
          <w:szCs w:val="24"/>
        </w:rPr>
        <w:t xml:space="preserve"> </w:t>
      </w:r>
      <w:proofErr w:type="spellStart"/>
      <w:r w:rsidRPr="00723E7F">
        <w:rPr>
          <w:rFonts w:ascii="Arial" w:hAnsi="Arial" w:cs="Arial"/>
          <w:sz w:val="24"/>
          <w:szCs w:val="24"/>
        </w:rPr>
        <w:t>εὖ</w:t>
      </w:r>
      <w:proofErr w:type="spellEnd"/>
      <w:r w:rsidRPr="00723E7F">
        <w:rPr>
          <w:rFonts w:ascii="Arial" w:hAnsi="Arial" w:cs="Arial"/>
          <w:sz w:val="24"/>
          <w:szCs w:val="24"/>
        </w:rPr>
        <w:t xml:space="preserve"> τε </w:t>
      </w:r>
      <w:proofErr w:type="spellStart"/>
      <w:r w:rsidRPr="00723E7F">
        <w:rPr>
          <w:rFonts w:ascii="Arial" w:hAnsi="Arial" w:cs="Arial"/>
          <w:sz w:val="24"/>
          <w:szCs w:val="24"/>
        </w:rPr>
        <w:t>καί</w:t>
      </w:r>
      <w:proofErr w:type="spellEnd"/>
      <w:r w:rsidRPr="00723E7F">
        <w:rPr>
          <w:rFonts w:ascii="Arial" w:hAnsi="Arial" w:cs="Arial"/>
          <w:sz w:val="24"/>
          <w:szCs w:val="24"/>
        </w:rPr>
        <w:t xml:space="preserve"> </w:t>
      </w:r>
      <w:proofErr w:type="spellStart"/>
      <w:r w:rsidRPr="00723E7F">
        <w:rPr>
          <w:rFonts w:ascii="Arial" w:hAnsi="Arial" w:cs="Arial"/>
          <w:sz w:val="24"/>
          <w:szCs w:val="24"/>
        </w:rPr>
        <w:t>χεῖρον</w:t>
      </w:r>
      <w:proofErr w:type="spellEnd"/>
      <w:r w:rsidRPr="00723E7F">
        <w:rPr>
          <w:rFonts w:ascii="Arial" w:hAnsi="Arial" w:cs="Arial"/>
          <w:sz w:val="24"/>
          <w:szCs w:val="24"/>
        </w:rPr>
        <w:t xml:space="preserve"> </w:t>
      </w:r>
      <w:proofErr w:type="spellStart"/>
      <w:r w:rsidRPr="00723E7F">
        <w:rPr>
          <w:rFonts w:ascii="Arial" w:hAnsi="Arial" w:cs="Arial"/>
          <w:sz w:val="24"/>
          <w:szCs w:val="24"/>
        </w:rPr>
        <w:t>εἰ</w:t>
      </w:r>
      <w:r w:rsidRPr="00723E7F">
        <w:rPr>
          <w:rFonts w:ascii="Arial" w:hAnsi="Arial" w:cs="Arial"/>
          <w:sz w:val="24"/>
          <w:szCs w:val="24"/>
        </w:rPr>
        <w:t>πόντι</w:t>
      </w:r>
      <w:proofErr w:type="spellEnd"/>
      <w:r w:rsidRPr="00723E7F">
        <w:rPr>
          <w:rFonts w:ascii="Arial" w:hAnsi="Arial" w:cs="Arial"/>
          <w:sz w:val="24"/>
          <w:szCs w:val="24"/>
        </w:rPr>
        <w:t xml:space="preserve">” </w:t>
      </w:r>
      <w:r w:rsidRPr="00723E7F">
        <w:rPr>
          <w:rFonts w:ascii="Arial" w:hAnsi="Arial" w:cs="Arial"/>
          <w:sz w:val="24"/>
          <w:szCs w:val="24"/>
        </w:rPr>
        <w:t xml:space="preserve">΢την όλη φράση </w:t>
      </w:r>
      <w:proofErr w:type="spellStart"/>
      <w:r w:rsidRPr="00723E7F">
        <w:rPr>
          <w:rFonts w:ascii="Arial" w:hAnsi="Arial" w:cs="Arial"/>
          <w:sz w:val="24"/>
          <w:szCs w:val="24"/>
        </w:rPr>
        <w:t>διαπλέκονται</w:t>
      </w:r>
      <w:proofErr w:type="spellEnd"/>
      <w:r w:rsidRPr="00723E7F">
        <w:rPr>
          <w:rFonts w:ascii="Arial" w:hAnsi="Arial" w:cs="Arial"/>
          <w:sz w:val="24"/>
          <w:szCs w:val="24"/>
        </w:rPr>
        <w:t xml:space="preserve"> πάλι αντιθετικά ανά ζεύγη οι έννοιες του έργου</w:t>
      </w:r>
      <w:r w:rsidRPr="00723E7F">
        <w:rPr>
          <w:rFonts w:ascii="Arial" w:hAnsi="Arial" w:cs="Arial"/>
          <w:sz w:val="24"/>
          <w:szCs w:val="24"/>
        </w:rPr>
        <w:sym w:font="Symbol" w:char="F03A"/>
      </w:r>
      <w:r w:rsidRPr="00723E7F">
        <w:rPr>
          <w:rFonts w:ascii="Arial" w:hAnsi="Arial" w:cs="Arial"/>
          <w:sz w:val="24"/>
          <w:szCs w:val="24"/>
        </w:rPr>
        <w:t xml:space="preserve">(“ </w:t>
      </w:r>
      <w:proofErr w:type="spellStart"/>
      <w:r w:rsidRPr="00723E7F">
        <w:rPr>
          <w:rFonts w:ascii="Arial" w:hAnsi="Arial" w:cs="Arial"/>
          <w:sz w:val="24"/>
          <w:szCs w:val="24"/>
        </w:rPr>
        <w:t>ἀρετὰς</w:t>
      </w:r>
      <w:proofErr w:type="spellEnd"/>
      <w:r w:rsidRPr="00723E7F">
        <w:rPr>
          <w:rFonts w:ascii="Arial" w:hAnsi="Arial" w:cs="Arial"/>
          <w:sz w:val="24"/>
          <w:szCs w:val="24"/>
        </w:rPr>
        <w:t xml:space="preserve"> ”) </w:t>
      </w:r>
      <w:r w:rsidRPr="00723E7F">
        <w:rPr>
          <w:rFonts w:ascii="Arial" w:hAnsi="Arial" w:cs="Arial"/>
          <w:sz w:val="24"/>
          <w:szCs w:val="24"/>
        </w:rPr>
        <w:sym w:font="Symbol" w:char="F0B9"/>
      </w:r>
      <w:r w:rsidRPr="00723E7F">
        <w:rPr>
          <w:rFonts w:ascii="Arial" w:hAnsi="Arial" w:cs="Arial"/>
          <w:sz w:val="24"/>
          <w:szCs w:val="24"/>
        </w:rPr>
        <w:t xml:space="preserve"> και του λόγου (“</w:t>
      </w:r>
      <w:proofErr w:type="spellStart"/>
      <w:r w:rsidRPr="00723E7F">
        <w:rPr>
          <w:rFonts w:ascii="Arial" w:hAnsi="Arial" w:cs="Arial"/>
          <w:sz w:val="24"/>
          <w:szCs w:val="24"/>
        </w:rPr>
        <w:t>εἰπόντι</w:t>
      </w:r>
      <w:proofErr w:type="spellEnd"/>
      <w:r w:rsidRPr="00723E7F">
        <w:rPr>
          <w:rFonts w:ascii="Arial" w:hAnsi="Arial" w:cs="Arial"/>
          <w:sz w:val="24"/>
          <w:szCs w:val="24"/>
        </w:rPr>
        <w:t xml:space="preserve"> ”), - των “ </w:t>
      </w:r>
      <w:proofErr w:type="spellStart"/>
      <w:r w:rsidRPr="00723E7F">
        <w:rPr>
          <w:rFonts w:ascii="Arial" w:hAnsi="Arial" w:cs="Arial"/>
          <w:sz w:val="24"/>
          <w:szCs w:val="24"/>
        </w:rPr>
        <w:t>πολλῶν</w:t>
      </w:r>
      <w:proofErr w:type="spellEnd"/>
      <w:r w:rsidRPr="00723E7F">
        <w:rPr>
          <w:rFonts w:ascii="Arial" w:hAnsi="Arial" w:cs="Arial"/>
          <w:sz w:val="24"/>
          <w:szCs w:val="24"/>
        </w:rPr>
        <w:t xml:space="preserve"> ” </w:t>
      </w:r>
      <w:r w:rsidRPr="00723E7F">
        <w:rPr>
          <w:rFonts w:ascii="Arial" w:hAnsi="Arial" w:cs="Arial"/>
          <w:sz w:val="24"/>
          <w:szCs w:val="24"/>
        </w:rPr>
        <w:sym w:font="Symbol" w:char="F0B9"/>
      </w:r>
      <w:r w:rsidRPr="00723E7F">
        <w:rPr>
          <w:rFonts w:ascii="Arial" w:hAnsi="Arial" w:cs="Arial"/>
          <w:sz w:val="24"/>
          <w:szCs w:val="24"/>
        </w:rPr>
        <w:t xml:space="preserve"> και του ενός</w:t>
      </w:r>
      <w:r w:rsidRPr="00723E7F">
        <w:rPr>
          <w:rFonts w:ascii="Arial" w:hAnsi="Arial" w:cs="Arial"/>
          <w:sz w:val="24"/>
          <w:szCs w:val="24"/>
        </w:rPr>
        <w:sym w:font="Symbol" w:char="F03A"/>
      </w:r>
      <w:r w:rsidRPr="00723E7F">
        <w:rPr>
          <w:rFonts w:ascii="Arial" w:hAnsi="Arial" w:cs="Arial"/>
          <w:sz w:val="24"/>
          <w:szCs w:val="24"/>
        </w:rPr>
        <w:t xml:space="preserve"> (“</w:t>
      </w:r>
      <w:proofErr w:type="spellStart"/>
      <w:r w:rsidRPr="00723E7F">
        <w:rPr>
          <w:rFonts w:ascii="Arial" w:hAnsi="Arial" w:cs="Arial"/>
          <w:sz w:val="24"/>
          <w:szCs w:val="24"/>
        </w:rPr>
        <w:t>ἐν</w:t>
      </w:r>
      <w:proofErr w:type="spellEnd"/>
      <w:r w:rsidRPr="00723E7F">
        <w:rPr>
          <w:rFonts w:ascii="Arial" w:hAnsi="Arial" w:cs="Arial"/>
          <w:sz w:val="24"/>
          <w:szCs w:val="24"/>
        </w:rPr>
        <w:t xml:space="preserve"> </w:t>
      </w:r>
      <w:proofErr w:type="spellStart"/>
      <w:r w:rsidRPr="00723E7F">
        <w:rPr>
          <w:rFonts w:ascii="Arial" w:hAnsi="Arial" w:cs="Arial"/>
          <w:sz w:val="24"/>
          <w:szCs w:val="24"/>
        </w:rPr>
        <w:t>ἐνὶ</w:t>
      </w:r>
      <w:proofErr w:type="spellEnd"/>
      <w:r w:rsidRPr="00723E7F">
        <w:rPr>
          <w:rFonts w:ascii="Arial" w:hAnsi="Arial" w:cs="Arial"/>
          <w:sz w:val="24"/>
          <w:szCs w:val="24"/>
        </w:rPr>
        <w:t xml:space="preserve"> ”).</w:t>
      </w:r>
    </w:p>
    <w:p w:rsidR="00723E7F" w:rsidRDefault="00723E7F" w:rsidP="00E00F02">
      <w:pPr>
        <w:pStyle w:val="a3"/>
        <w:numPr>
          <w:ilvl w:val="0"/>
          <w:numId w:val="1"/>
        </w:numPr>
        <w:spacing w:after="0" w:line="240" w:lineRule="auto"/>
        <w:ind w:left="0" w:firstLine="66"/>
        <w:jc w:val="both"/>
        <w:rPr>
          <w:rFonts w:ascii="Arial" w:hAnsi="Arial" w:cs="Arial"/>
          <w:sz w:val="24"/>
          <w:szCs w:val="24"/>
        </w:rPr>
      </w:pPr>
      <w:r w:rsidRPr="00723E7F">
        <w:rPr>
          <w:rFonts w:ascii="Arial" w:hAnsi="Arial" w:cs="Arial"/>
          <w:sz w:val="24"/>
          <w:szCs w:val="24"/>
        </w:rPr>
        <w:t>Υπάρχει απόκλιση</w:t>
      </w:r>
      <w:r w:rsidRPr="00723E7F">
        <w:rPr>
          <w:rFonts w:ascii="Arial" w:hAnsi="Arial" w:cs="Arial"/>
          <w:sz w:val="24"/>
          <w:szCs w:val="24"/>
        </w:rPr>
        <w:t xml:space="preserve"> </w:t>
      </w:r>
      <w:r w:rsidRPr="00723E7F">
        <w:rPr>
          <w:rFonts w:ascii="Arial" w:hAnsi="Arial" w:cs="Arial"/>
          <w:sz w:val="24"/>
          <w:szCs w:val="24"/>
        </w:rPr>
        <w:t xml:space="preserve">από τα τυπικά προοίμια. Αντίθετα, ο Περικλής διαφοροποιείται, </w:t>
      </w:r>
      <w:r w:rsidR="00E00F02">
        <w:rPr>
          <w:rFonts w:ascii="Arial" w:hAnsi="Arial" w:cs="Arial"/>
          <w:sz w:val="24"/>
          <w:szCs w:val="24"/>
        </w:rPr>
        <w:t xml:space="preserve">κυρίως προβληματίζεται για το </w:t>
      </w:r>
      <w:r w:rsidRPr="00723E7F">
        <w:rPr>
          <w:rFonts w:ascii="Arial" w:hAnsi="Arial" w:cs="Arial"/>
          <w:sz w:val="24"/>
          <w:szCs w:val="24"/>
        </w:rPr>
        <w:t xml:space="preserve">πώς θα ικανοποιήσει τις απαιτήσεις των </w:t>
      </w:r>
      <w:r w:rsidR="00E00F02">
        <w:rPr>
          <w:rFonts w:ascii="Arial" w:hAnsi="Arial" w:cs="Arial"/>
          <w:sz w:val="24"/>
          <w:szCs w:val="24"/>
        </w:rPr>
        <w:t xml:space="preserve"> </w:t>
      </w:r>
      <w:r w:rsidRPr="00723E7F">
        <w:rPr>
          <w:rFonts w:ascii="Arial" w:hAnsi="Arial" w:cs="Arial"/>
          <w:sz w:val="24"/>
          <w:szCs w:val="24"/>
        </w:rPr>
        <w:t>ακροατών που ανήκουν σε διαφορετικές κατηγορίες.</w:t>
      </w:r>
    </w:p>
    <w:p w:rsidR="00E00F02" w:rsidRPr="00E00F02" w:rsidRDefault="00E00F02" w:rsidP="00E00F02">
      <w:pPr>
        <w:spacing w:after="0" w:line="240" w:lineRule="auto"/>
        <w:jc w:val="both"/>
        <w:rPr>
          <w:rFonts w:ascii="Arial" w:hAnsi="Arial" w:cs="Arial"/>
          <w:sz w:val="24"/>
          <w:szCs w:val="24"/>
        </w:rPr>
      </w:pPr>
      <w:r w:rsidRPr="00E00F02">
        <w:rPr>
          <w:rFonts w:ascii="Arial" w:hAnsi="Arial" w:cs="Arial"/>
          <w:sz w:val="24"/>
          <w:szCs w:val="24"/>
        </w:rPr>
        <w:lastRenderedPageBreak/>
        <w:t xml:space="preserve">Κ Ε Φ Α Λ Α Ι Ο 3 </w:t>
      </w:r>
      <w:r>
        <w:rPr>
          <w:rFonts w:ascii="Arial" w:hAnsi="Arial" w:cs="Arial"/>
          <w:sz w:val="24"/>
          <w:szCs w:val="24"/>
        </w:rPr>
        <w:t>6</w:t>
      </w:r>
      <w:r w:rsidR="00C421FE">
        <w:rPr>
          <w:rFonts w:ascii="Arial" w:hAnsi="Arial" w:cs="Arial"/>
          <w:sz w:val="24"/>
          <w:szCs w:val="24"/>
        </w:rPr>
        <w:t xml:space="preserve">  </w:t>
      </w:r>
      <w:r w:rsidRPr="00E00F02">
        <w:rPr>
          <w:rFonts w:ascii="Arial" w:hAnsi="Arial" w:cs="Arial"/>
          <w:sz w:val="24"/>
          <w:szCs w:val="24"/>
        </w:rPr>
        <w:t>Δ Ο Μ Ι Κ Α Σ Τ Ο Ι Χ Ε Ι Α</w:t>
      </w:r>
    </w:p>
    <w:p w:rsidR="00E00F02" w:rsidRPr="00E00F02" w:rsidRDefault="00E00F02" w:rsidP="00E00F02">
      <w:pPr>
        <w:spacing w:after="0" w:line="240" w:lineRule="auto"/>
        <w:jc w:val="both"/>
        <w:rPr>
          <w:rFonts w:ascii="Arial" w:hAnsi="Arial" w:cs="Arial"/>
          <w:sz w:val="24"/>
          <w:szCs w:val="24"/>
        </w:rPr>
      </w:pPr>
      <w:r w:rsidRPr="00E00F02">
        <w:rPr>
          <w:rFonts w:ascii="Arial" w:hAnsi="Arial" w:cs="Arial"/>
          <w:sz w:val="24"/>
          <w:szCs w:val="24"/>
        </w:rPr>
        <w:t>Α. Αξιολογική διαβάθμιση των γενεών. Έπαινος :</w:t>
      </w:r>
    </w:p>
    <w:p w:rsidR="004A2723" w:rsidRPr="00B725FF" w:rsidRDefault="004A2723" w:rsidP="004A2723">
      <w:pPr>
        <w:spacing w:after="0" w:line="240" w:lineRule="auto"/>
        <w:jc w:val="both"/>
        <w:rPr>
          <w:rFonts w:ascii="Arial" w:hAnsi="Arial" w:cs="Arial"/>
          <w:sz w:val="24"/>
          <w:szCs w:val="24"/>
        </w:rPr>
      </w:pPr>
      <w:r w:rsidRPr="00B725FF">
        <w:rPr>
          <w:rFonts w:ascii="Arial" w:hAnsi="Arial" w:cs="Arial"/>
          <w:sz w:val="24"/>
          <w:szCs w:val="24"/>
        </w:rPr>
        <w:t>Ο Περικλής στο κεφάλαιο 36 κάνει ένα διαχωρισμό του γένους των Αθηναίων σε τρεις (3) βασικές κατηγορίες: α. «</w:t>
      </w:r>
      <w:proofErr w:type="spellStart"/>
      <w:r w:rsidRPr="00B725FF">
        <w:rPr>
          <w:rFonts w:ascii="Arial" w:hAnsi="Arial" w:cs="Arial"/>
          <w:sz w:val="24"/>
          <w:szCs w:val="24"/>
        </w:rPr>
        <w:t>προγόνων</w:t>
      </w:r>
      <w:proofErr w:type="spellEnd"/>
      <w:r w:rsidRPr="00B725FF">
        <w:rPr>
          <w:rFonts w:ascii="Arial" w:hAnsi="Arial" w:cs="Arial"/>
          <w:sz w:val="24"/>
          <w:szCs w:val="24"/>
        </w:rPr>
        <w:t xml:space="preserve">»: οι μακρινοί πρόγονοι. ΢‟ αυτήν την κατηγορία ανήκουν όλες οι αθηναϊκές γενιές από το μακρινό παρελθόν (μυθική εποχή – </w:t>
      </w:r>
      <w:proofErr w:type="spellStart"/>
      <w:r w:rsidRPr="00B725FF">
        <w:rPr>
          <w:rFonts w:ascii="Arial" w:hAnsi="Arial" w:cs="Arial"/>
          <w:sz w:val="24"/>
          <w:szCs w:val="24"/>
        </w:rPr>
        <w:t>Θυσέας</w:t>
      </w:r>
      <w:proofErr w:type="spellEnd"/>
      <w:r w:rsidRPr="00B725FF">
        <w:rPr>
          <w:rFonts w:ascii="Arial" w:hAnsi="Arial" w:cs="Arial"/>
          <w:sz w:val="24"/>
          <w:szCs w:val="24"/>
        </w:rPr>
        <w:t>) μέχρι το 479</w:t>
      </w:r>
      <w:r w:rsidRPr="00B725FF">
        <w:rPr>
          <w:rFonts w:ascii="Arial" w:hAnsi="Arial" w:cs="Arial"/>
          <w:sz w:val="24"/>
          <w:szCs w:val="24"/>
        </w:rPr>
        <w:t xml:space="preserve">. (τέλος των Περσικών πολέμων).Τους επαινεί Ι) γιατί είναι </w:t>
      </w:r>
      <w:proofErr w:type="spellStart"/>
      <w:r w:rsidRPr="00B725FF">
        <w:rPr>
          <w:rFonts w:ascii="Arial" w:hAnsi="Arial" w:cs="Arial"/>
          <w:sz w:val="24"/>
          <w:szCs w:val="24"/>
        </w:rPr>
        <w:t>αυτοχθονές</w:t>
      </w:r>
      <w:proofErr w:type="spellEnd"/>
      <w:r w:rsidRPr="00B725FF">
        <w:rPr>
          <w:rFonts w:ascii="Arial" w:hAnsi="Arial" w:cs="Arial"/>
          <w:sz w:val="24"/>
          <w:szCs w:val="24"/>
        </w:rPr>
        <w:t xml:space="preserve"> σε </w:t>
      </w:r>
      <w:proofErr w:type="spellStart"/>
      <w:r w:rsidRPr="00B725FF">
        <w:rPr>
          <w:rFonts w:ascii="Arial" w:hAnsi="Arial" w:cs="Arial"/>
          <w:sz w:val="24"/>
          <w:szCs w:val="24"/>
        </w:rPr>
        <w:t>αντίθες</w:t>
      </w:r>
      <w:proofErr w:type="spellEnd"/>
      <w:r w:rsidRPr="00B725FF">
        <w:rPr>
          <w:rFonts w:ascii="Arial" w:hAnsi="Arial" w:cs="Arial"/>
          <w:sz w:val="24"/>
          <w:szCs w:val="24"/>
        </w:rPr>
        <w:t xml:space="preserve"> με τους </w:t>
      </w:r>
      <w:proofErr w:type="spellStart"/>
      <w:r w:rsidRPr="00B725FF">
        <w:rPr>
          <w:rFonts w:ascii="Arial" w:hAnsi="Arial" w:cs="Arial"/>
          <w:sz w:val="24"/>
          <w:szCs w:val="24"/>
        </w:rPr>
        <w:t>Σπαρτιιάτες</w:t>
      </w:r>
      <w:proofErr w:type="spellEnd"/>
      <w:r w:rsidRPr="00B725FF">
        <w:rPr>
          <w:rFonts w:ascii="Arial" w:hAnsi="Arial" w:cs="Arial"/>
          <w:sz w:val="24"/>
          <w:szCs w:val="24"/>
        </w:rPr>
        <w:t xml:space="preserve"> και ΙΙ) γιατί παρέδωσαν την πόλη ελεύθερη </w:t>
      </w:r>
      <w:r w:rsidRPr="00B725FF">
        <w:rPr>
          <w:rFonts w:ascii="Arial" w:hAnsi="Arial" w:cs="Arial"/>
          <w:sz w:val="24"/>
          <w:szCs w:val="24"/>
        </w:rPr>
        <w:t>β. «</w:t>
      </w:r>
      <w:proofErr w:type="spellStart"/>
      <w:r w:rsidRPr="00B725FF">
        <w:rPr>
          <w:rFonts w:ascii="Arial" w:hAnsi="Arial" w:cs="Arial"/>
          <w:sz w:val="24"/>
          <w:szCs w:val="24"/>
        </w:rPr>
        <w:t>οἱ</w:t>
      </w:r>
      <w:proofErr w:type="spellEnd"/>
      <w:r w:rsidRPr="00B725FF">
        <w:rPr>
          <w:rFonts w:ascii="Arial" w:hAnsi="Arial" w:cs="Arial"/>
          <w:sz w:val="24"/>
          <w:szCs w:val="24"/>
        </w:rPr>
        <w:t xml:space="preserve"> </w:t>
      </w:r>
      <w:proofErr w:type="spellStart"/>
      <w:r w:rsidRPr="00B725FF">
        <w:rPr>
          <w:rFonts w:ascii="Arial" w:hAnsi="Arial" w:cs="Arial"/>
          <w:sz w:val="24"/>
          <w:szCs w:val="24"/>
        </w:rPr>
        <w:t>πατέρες</w:t>
      </w:r>
      <w:proofErr w:type="spellEnd"/>
      <w:r w:rsidRPr="00B725FF">
        <w:rPr>
          <w:rFonts w:ascii="Arial" w:hAnsi="Arial" w:cs="Arial"/>
          <w:sz w:val="24"/>
          <w:szCs w:val="24"/>
        </w:rPr>
        <w:t xml:space="preserve"> </w:t>
      </w:r>
      <w:proofErr w:type="spellStart"/>
      <w:r w:rsidRPr="00B725FF">
        <w:rPr>
          <w:rFonts w:ascii="Arial" w:hAnsi="Arial" w:cs="Arial"/>
          <w:sz w:val="24"/>
          <w:szCs w:val="24"/>
        </w:rPr>
        <w:t>ἡμῶ</w:t>
      </w:r>
      <w:r w:rsidR="00B725FF">
        <w:rPr>
          <w:rFonts w:ascii="Arial" w:hAnsi="Arial" w:cs="Arial"/>
          <w:sz w:val="24"/>
          <w:szCs w:val="24"/>
        </w:rPr>
        <w:t>ν</w:t>
      </w:r>
      <w:proofErr w:type="spellEnd"/>
      <w:r w:rsidR="00B725FF">
        <w:rPr>
          <w:rFonts w:ascii="Arial" w:hAnsi="Arial" w:cs="Arial"/>
          <w:sz w:val="24"/>
          <w:szCs w:val="24"/>
        </w:rPr>
        <w:t xml:space="preserve">»: οι πατέρες μας. </w:t>
      </w:r>
      <w:r w:rsidRPr="00B725FF">
        <w:rPr>
          <w:rFonts w:ascii="Arial" w:hAnsi="Arial" w:cs="Arial"/>
          <w:sz w:val="24"/>
          <w:szCs w:val="24"/>
        </w:rPr>
        <w:t>‟ αυτήν την κατηγορία ανήκουν οι κοντινοί πρόγονοι από το 478. (</w:t>
      </w:r>
      <w:proofErr w:type="spellStart"/>
      <w:r w:rsidRPr="00B725FF">
        <w:rPr>
          <w:rFonts w:ascii="Arial" w:hAnsi="Arial" w:cs="Arial"/>
          <w:sz w:val="24"/>
          <w:szCs w:val="24"/>
        </w:rPr>
        <w:t>α΄αθηναϊκή</w:t>
      </w:r>
      <w:proofErr w:type="spellEnd"/>
      <w:r w:rsidRPr="00B725FF">
        <w:rPr>
          <w:rFonts w:ascii="Arial" w:hAnsi="Arial" w:cs="Arial"/>
          <w:sz w:val="24"/>
          <w:szCs w:val="24"/>
        </w:rPr>
        <w:t xml:space="preserve"> συμμαχία) μέχρι το 445 π. (τριακονταετείς σπονδές Αθήνας – </w:t>
      </w:r>
      <w:r w:rsidRPr="00B725FF">
        <w:rPr>
          <w:rFonts w:ascii="Arial" w:hAnsi="Arial" w:cs="Arial"/>
          <w:sz w:val="24"/>
          <w:szCs w:val="24"/>
        </w:rPr>
        <w:t>Σ</w:t>
      </w:r>
      <w:r w:rsidRPr="00B725FF">
        <w:rPr>
          <w:rFonts w:ascii="Arial" w:hAnsi="Arial" w:cs="Arial"/>
          <w:sz w:val="24"/>
          <w:szCs w:val="24"/>
        </w:rPr>
        <w:t>πάρτης)</w:t>
      </w:r>
      <w:r w:rsidRPr="00B725FF">
        <w:rPr>
          <w:rFonts w:ascii="Arial" w:hAnsi="Arial" w:cs="Arial"/>
          <w:sz w:val="24"/>
          <w:szCs w:val="24"/>
        </w:rPr>
        <w:t xml:space="preserve"> γιατί Ι) </w:t>
      </w:r>
      <w:r w:rsidR="00EC6955" w:rsidRPr="00B725FF">
        <w:rPr>
          <w:rFonts w:ascii="Arial" w:hAnsi="Arial" w:cs="Arial"/>
          <w:sz w:val="24"/>
          <w:szCs w:val="24"/>
        </w:rPr>
        <w:t>δημιουργήσαν</w:t>
      </w:r>
      <w:r w:rsidRPr="00B725FF">
        <w:rPr>
          <w:rFonts w:ascii="Arial" w:hAnsi="Arial" w:cs="Arial"/>
          <w:sz w:val="24"/>
          <w:szCs w:val="24"/>
        </w:rPr>
        <w:t xml:space="preserve"> την </w:t>
      </w:r>
      <w:r w:rsidR="00EC6955" w:rsidRPr="00B725FF">
        <w:rPr>
          <w:rFonts w:ascii="Arial" w:hAnsi="Arial" w:cs="Arial"/>
          <w:sz w:val="24"/>
          <w:szCs w:val="24"/>
        </w:rPr>
        <w:t>Αθηναϊκή</w:t>
      </w:r>
      <w:r w:rsidRPr="00B725FF">
        <w:rPr>
          <w:rFonts w:ascii="Arial" w:hAnsi="Arial" w:cs="Arial"/>
          <w:sz w:val="24"/>
          <w:szCs w:val="24"/>
        </w:rPr>
        <w:t xml:space="preserve"> Ηγεμονία και ΙΙ) τα διατήρησαν και τα παρέδωσαν στους μεταγενέστερους</w:t>
      </w:r>
      <w:r w:rsidRPr="00B725FF">
        <w:rPr>
          <w:rFonts w:ascii="Arial" w:hAnsi="Arial" w:cs="Arial"/>
          <w:sz w:val="24"/>
          <w:szCs w:val="24"/>
        </w:rPr>
        <w:t>. γ. «</w:t>
      </w:r>
      <w:proofErr w:type="spellStart"/>
      <w:r w:rsidRPr="00B725FF">
        <w:rPr>
          <w:rFonts w:ascii="Arial" w:hAnsi="Arial" w:cs="Arial"/>
          <w:sz w:val="24"/>
          <w:szCs w:val="24"/>
        </w:rPr>
        <w:t>αὐτοὶ</w:t>
      </w:r>
      <w:proofErr w:type="spellEnd"/>
      <w:r w:rsidRPr="00B725FF">
        <w:rPr>
          <w:rFonts w:ascii="Arial" w:hAnsi="Arial" w:cs="Arial"/>
          <w:sz w:val="24"/>
          <w:szCs w:val="24"/>
        </w:rPr>
        <w:t xml:space="preserve"> </w:t>
      </w:r>
      <w:proofErr w:type="spellStart"/>
      <w:r w:rsidRPr="00B725FF">
        <w:rPr>
          <w:rFonts w:ascii="Arial" w:hAnsi="Arial" w:cs="Arial"/>
          <w:sz w:val="24"/>
          <w:szCs w:val="24"/>
        </w:rPr>
        <w:t>ἡμεῖς</w:t>
      </w:r>
      <w:proofErr w:type="spellEnd"/>
      <w:r w:rsidRPr="00B725FF">
        <w:rPr>
          <w:rFonts w:ascii="Arial" w:hAnsi="Arial" w:cs="Arial"/>
          <w:sz w:val="24"/>
          <w:szCs w:val="24"/>
        </w:rPr>
        <w:t>»: οι ίδιοι εμείς. Η σύγχρονη γενιά του Περικλή από το 444. μέχρι το 431 (έναρξη του Πελοποννησιακού πολέμου)</w:t>
      </w:r>
      <w:r w:rsidRPr="00B725FF">
        <w:rPr>
          <w:rFonts w:ascii="Arial" w:hAnsi="Arial" w:cs="Arial"/>
          <w:sz w:val="24"/>
          <w:szCs w:val="24"/>
        </w:rPr>
        <w:t xml:space="preserve"> αφού αυτή Ι) πέτυχ</w:t>
      </w:r>
      <w:r w:rsidR="00EC6955" w:rsidRPr="00B725FF">
        <w:rPr>
          <w:rFonts w:ascii="Arial" w:hAnsi="Arial" w:cs="Arial"/>
          <w:sz w:val="24"/>
          <w:szCs w:val="24"/>
        </w:rPr>
        <w:t>ε</w:t>
      </w:r>
      <w:r w:rsidRPr="00B725FF">
        <w:rPr>
          <w:rFonts w:ascii="Arial" w:hAnsi="Arial" w:cs="Arial"/>
          <w:sz w:val="24"/>
          <w:szCs w:val="24"/>
        </w:rPr>
        <w:t xml:space="preserve"> την εσωτερική οργάνωση και ΙΙ) </w:t>
      </w:r>
      <w:r w:rsidRPr="00B725FF">
        <w:rPr>
          <w:rFonts w:ascii="Arial" w:hAnsi="Arial" w:cs="Arial"/>
          <w:sz w:val="24"/>
          <w:szCs w:val="24"/>
        </w:rPr>
        <w:t>Εξασφάλισ</w:t>
      </w:r>
      <w:r w:rsidR="00EC6955" w:rsidRPr="00B725FF">
        <w:rPr>
          <w:rFonts w:ascii="Arial" w:hAnsi="Arial" w:cs="Arial"/>
          <w:sz w:val="24"/>
          <w:szCs w:val="24"/>
        </w:rPr>
        <w:t>ε</w:t>
      </w:r>
      <w:r w:rsidRPr="00B725FF">
        <w:rPr>
          <w:rFonts w:ascii="Arial" w:hAnsi="Arial" w:cs="Arial"/>
          <w:sz w:val="24"/>
          <w:szCs w:val="24"/>
        </w:rPr>
        <w:t xml:space="preserve"> την «αυτάρκεια» της πόλης και για τον πόλεμο και για την ειρήνη</w:t>
      </w:r>
    </w:p>
    <w:p w:rsidR="004A2723" w:rsidRPr="00B725FF" w:rsidRDefault="00B725FF" w:rsidP="00E00F02">
      <w:pPr>
        <w:spacing w:after="0" w:line="240" w:lineRule="auto"/>
        <w:jc w:val="both"/>
        <w:rPr>
          <w:rFonts w:ascii="Arial" w:hAnsi="Arial" w:cs="Arial"/>
          <w:sz w:val="24"/>
          <w:szCs w:val="24"/>
        </w:rPr>
      </w:pPr>
      <w:r>
        <w:rPr>
          <w:rFonts w:ascii="Arial" w:hAnsi="Arial" w:cs="Arial"/>
          <w:sz w:val="24"/>
          <w:szCs w:val="24"/>
        </w:rPr>
        <w:t xml:space="preserve">Β. </w:t>
      </w:r>
      <w:r w:rsidR="00EC6955" w:rsidRPr="00B725FF">
        <w:rPr>
          <w:rFonts w:ascii="Arial" w:hAnsi="Arial" w:cs="Arial"/>
          <w:sz w:val="24"/>
          <w:szCs w:val="24"/>
        </w:rPr>
        <w:t xml:space="preserve">ΚΑΙΝΟΤΟΜΙΑ: </w:t>
      </w:r>
      <w:r w:rsidR="004A2723" w:rsidRPr="00B725FF">
        <w:rPr>
          <w:rFonts w:ascii="Arial" w:hAnsi="Arial" w:cs="Arial"/>
          <w:sz w:val="24"/>
          <w:szCs w:val="24"/>
        </w:rPr>
        <w:t>Παραλείπεται η λεπτομερειακή αναφορά στα πολεμικά έργα – περνά πολύ γοργά το εγκώμιο των προγόνων</w:t>
      </w:r>
      <w:r w:rsidR="00EC6955" w:rsidRPr="00B725FF">
        <w:rPr>
          <w:rFonts w:ascii="Arial" w:hAnsi="Arial" w:cs="Arial"/>
          <w:sz w:val="24"/>
          <w:szCs w:val="24"/>
        </w:rPr>
        <w:t xml:space="preserve"> (αγνοώντας ιστορία αιώνων και  μυθικούς ήρωες όπως ο Θησέας μέχρι τον Μιλτιάδη και τον Θεμιστοκλή) </w:t>
      </w:r>
      <w:r w:rsidR="004A2723" w:rsidRPr="00B725FF">
        <w:rPr>
          <w:rFonts w:ascii="Arial" w:hAnsi="Arial" w:cs="Arial"/>
          <w:sz w:val="24"/>
          <w:szCs w:val="24"/>
        </w:rPr>
        <w:t xml:space="preserve">και των πατέρων, συρρικνώνοντας ολόκληρη τη σεβάσμια μυθική παράδοση σε δυο – τρεις λέξεις που αναφέρονται κυρίως στην </w:t>
      </w:r>
      <w:proofErr w:type="spellStart"/>
      <w:r w:rsidR="004A2723" w:rsidRPr="00B725FF">
        <w:rPr>
          <w:rFonts w:ascii="Arial" w:hAnsi="Arial" w:cs="Arial"/>
          <w:sz w:val="24"/>
          <w:szCs w:val="24"/>
        </w:rPr>
        <w:t>αυτοχθονία</w:t>
      </w:r>
      <w:proofErr w:type="spellEnd"/>
      <w:r w:rsidR="004A2723" w:rsidRPr="00B725FF">
        <w:rPr>
          <w:rFonts w:ascii="Arial" w:hAnsi="Arial" w:cs="Arial"/>
          <w:sz w:val="24"/>
          <w:szCs w:val="24"/>
        </w:rPr>
        <w:t xml:space="preserve"> (βλέπε και εισαγωγή βιβλίου). 2. Ο Περικλής ξεχωρίζει και εξυψώνει το έργο της δικής του γενιάς.</w:t>
      </w:r>
      <w:r w:rsidR="00EC6955" w:rsidRPr="00B725FF">
        <w:rPr>
          <w:rFonts w:ascii="Arial" w:hAnsi="Arial" w:cs="Arial"/>
          <w:sz w:val="24"/>
          <w:szCs w:val="24"/>
        </w:rPr>
        <w:t xml:space="preserve"> </w:t>
      </w:r>
      <w:r w:rsidR="00EC6955" w:rsidRPr="00B725FF">
        <w:rPr>
          <w:rFonts w:ascii="Arial" w:hAnsi="Arial" w:cs="Arial"/>
          <w:sz w:val="24"/>
          <w:szCs w:val="24"/>
        </w:rPr>
        <w:t xml:space="preserve">Εκείνο που ευκολύνει το ρήτορα είναι, ότι βρίσκει την πρόοδο της Αθήνας να προχωρεί κανονικά μαζί με το χρόνο. Έτσι, ενώ παρουσιάζεται να κρατεί το τυπικό από έναν επιτάφιο λόγο και ν‟ αναφέρει τιμητικά πρώτους τους προγόνους, (για να πάρει έπειτα εντελώς αβίαστα τη φυσική χρονολογική σειρά: πρόγονοι – πατέρες – τωρινοί), ουσιαστικά κατορθώνει να υψώσει σαν τρίτη και καλύτερη τη δική του γενιά, που το έργο της πιστεύει πως αξίζει πάνω </w:t>
      </w:r>
      <w:proofErr w:type="spellStart"/>
      <w:r w:rsidR="00EC6955" w:rsidRPr="00B725FF">
        <w:rPr>
          <w:rFonts w:ascii="Arial" w:hAnsi="Arial" w:cs="Arial"/>
          <w:sz w:val="24"/>
          <w:szCs w:val="24"/>
        </w:rPr>
        <w:t>απ</w:t>
      </w:r>
      <w:proofErr w:type="spellEnd"/>
      <w:r w:rsidR="00EC6955" w:rsidRPr="00B725FF">
        <w:rPr>
          <w:rFonts w:ascii="Arial" w:hAnsi="Arial" w:cs="Arial"/>
          <w:sz w:val="24"/>
          <w:szCs w:val="24"/>
        </w:rPr>
        <w:t>‟ όλα</w:t>
      </w:r>
      <w:r w:rsidR="00EC6955" w:rsidRPr="00B725FF">
        <w:rPr>
          <w:rFonts w:ascii="Arial" w:hAnsi="Arial" w:cs="Arial"/>
          <w:sz w:val="24"/>
          <w:szCs w:val="24"/>
        </w:rPr>
        <w:t xml:space="preserve"> παρότι αφορά σε μόνο 15 έτη </w:t>
      </w:r>
      <w:r w:rsidR="00EC6955" w:rsidRPr="00B725FF">
        <w:rPr>
          <w:rFonts w:ascii="Arial" w:hAnsi="Arial" w:cs="Arial"/>
          <w:sz w:val="24"/>
          <w:szCs w:val="24"/>
        </w:rPr>
        <w:t>Αυτό τονίζεται με τον υπερθετικό βαθμό και τους συσσωρευμένους επιθετικούς</w:t>
      </w:r>
      <w:r w:rsidR="00EC6955" w:rsidRPr="00B725FF">
        <w:rPr>
          <w:rFonts w:ascii="Arial" w:hAnsi="Arial" w:cs="Arial"/>
          <w:sz w:val="24"/>
          <w:szCs w:val="24"/>
        </w:rPr>
        <w:t xml:space="preserve"> </w:t>
      </w:r>
      <w:r w:rsidR="00EC6955" w:rsidRPr="00B725FF">
        <w:rPr>
          <w:rFonts w:ascii="Arial" w:hAnsi="Arial" w:cs="Arial"/>
          <w:sz w:val="24"/>
          <w:szCs w:val="24"/>
        </w:rPr>
        <w:t>προσδιορισμούς.</w:t>
      </w:r>
    </w:p>
    <w:p w:rsidR="00E00F02" w:rsidRPr="00B725FF" w:rsidRDefault="00B725FF" w:rsidP="00E00F02">
      <w:pPr>
        <w:spacing w:after="0" w:line="240" w:lineRule="auto"/>
        <w:jc w:val="both"/>
        <w:rPr>
          <w:rFonts w:ascii="Arial" w:hAnsi="Arial" w:cs="Arial"/>
          <w:sz w:val="24"/>
          <w:szCs w:val="24"/>
        </w:rPr>
      </w:pPr>
      <w:r>
        <w:rPr>
          <w:rFonts w:ascii="Arial" w:hAnsi="Arial" w:cs="Arial"/>
          <w:sz w:val="24"/>
          <w:szCs w:val="24"/>
        </w:rPr>
        <w:t>Γ</w:t>
      </w:r>
      <w:r w:rsidR="00E00F02" w:rsidRPr="00B725FF">
        <w:rPr>
          <w:rFonts w:ascii="Arial" w:hAnsi="Arial" w:cs="Arial"/>
          <w:sz w:val="24"/>
          <w:szCs w:val="24"/>
        </w:rPr>
        <w:t xml:space="preserve">. </w:t>
      </w:r>
      <w:r>
        <w:rPr>
          <w:rFonts w:ascii="Arial" w:hAnsi="Arial" w:cs="Arial"/>
          <w:sz w:val="24"/>
          <w:szCs w:val="24"/>
        </w:rPr>
        <w:t>ΠΑΡΑΓΟΝΤΕΣ ΜΕΓΑΛΕΙΟΥ ΑΘΗΝΑΣ</w:t>
      </w:r>
      <w:r w:rsidR="00EC6955" w:rsidRPr="00B725FF">
        <w:rPr>
          <w:rFonts w:ascii="Arial" w:hAnsi="Arial" w:cs="Arial"/>
          <w:sz w:val="24"/>
          <w:szCs w:val="24"/>
        </w:rPr>
        <w:t xml:space="preserve">: </w:t>
      </w:r>
      <w:r w:rsidR="00E00F02" w:rsidRPr="00B725FF">
        <w:rPr>
          <w:rFonts w:ascii="Arial" w:hAnsi="Arial" w:cs="Arial"/>
          <w:sz w:val="24"/>
          <w:szCs w:val="24"/>
        </w:rPr>
        <w:t xml:space="preserve">α. Η </w:t>
      </w:r>
      <w:proofErr w:type="spellStart"/>
      <w:r w:rsidR="00E00F02" w:rsidRPr="00B725FF">
        <w:rPr>
          <w:rFonts w:ascii="Arial" w:hAnsi="Arial" w:cs="Arial"/>
          <w:sz w:val="24"/>
          <w:szCs w:val="24"/>
        </w:rPr>
        <w:t>επιτήδευσις</w:t>
      </w:r>
      <w:proofErr w:type="spellEnd"/>
      <w:r w:rsidR="00E00F02" w:rsidRPr="00B725FF">
        <w:rPr>
          <w:rFonts w:ascii="Arial" w:hAnsi="Arial" w:cs="Arial"/>
          <w:sz w:val="24"/>
          <w:szCs w:val="24"/>
        </w:rPr>
        <w:t xml:space="preserve">: οι αρχές που διέπουν την ιδιωτική και δημόσια ζωή </w:t>
      </w:r>
      <w:r w:rsidR="00EC6955" w:rsidRPr="00B725FF">
        <w:rPr>
          <w:rFonts w:ascii="Arial" w:hAnsi="Arial" w:cs="Arial"/>
          <w:sz w:val="24"/>
          <w:szCs w:val="24"/>
        </w:rPr>
        <w:t xml:space="preserve">της </w:t>
      </w:r>
      <w:r w:rsidR="00E00F02" w:rsidRPr="00B725FF">
        <w:rPr>
          <w:rFonts w:ascii="Arial" w:hAnsi="Arial" w:cs="Arial"/>
          <w:sz w:val="24"/>
          <w:szCs w:val="24"/>
        </w:rPr>
        <w:t>Αθήνας.</w:t>
      </w:r>
      <w:r w:rsidR="00EC6955" w:rsidRPr="00B725FF">
        <w:rPr>
          <w:rFonts w:ascii="Arial" w:hAnsi="Arial" w:cs="Arial"/>
          <w:sz w:val="24"/>
          <w:szCs w:val="24"/>
        </w:rPr>
        <w:t xml:space="preserve"> </w:t>
      </w:r>
      <w:r w:rsidR="00E00F02" w:rsidRPr="00B725FF">
        <w:rPr>
          <w:rFonts w:ascii="Arial" w:hAnsi="Arial" w:cs="Arial"/>
          <w:sz w:val="24"/>
          <w:szCs w:val="24"/>
        </w:rPr>
        <w:t>β. Η πολιτεία: το (δημοκρατικό) πολίτευμα</w:t>
      </w:r>
      <w:r w:rsidR="00EC6955" w:rsidRPr="00B725FF">
        <w:rPr>
          <w:rFonts w:ascii="Arial" w:hAnsi="Arial" w:cs="Arial"/>
          <w:sz w:val="24"/>
          <w:szCs w:val="24"/>
        </w:rPr>
        <w:t xml:space="preserve"> με την παιδευτική του δράση. </w:t>
      </w:r>
      <w:r w:rsidR="00E00F02" w:rsidRPr="00B725FF">
        <w:rPr>
          <w:rFonts w:ascii="Arial" w:hAnsi="Arial" w:cs="Arial"/>
          <w:sz w:val="24"/>
          <w:szCs w:val="24"/>
        </w:rPr>
        <w:t>γ. Οι τρόποι: ο χαρακτήρας, τα στοιχεία της προσωπικότητας των Αθηναίων</w:t>
      </w:r>
      <w:r w:rsidR="00EC6955" w:rsidRPr="00B725FF">
        <w:rPr>
          <w:rFonts w:ascii="Arial" w:hAnsi="Arial" w:cs="Arial"/>
          <w:sz w:val="24"/>
          <w:szCs w:val="24"/>
        </w:rPr>
        <w:t xml:space="preserve"> </w:t>
      </w:r>
      <w:proofErr w:type="spellStart"/>
      <w:r w:rsidR="00EC6955" w:rsidRPr="00B725FF">
        <w:rPr>
          <w:rFonts w:ascii="Arial" w:hAnsi="Arial" w:cs="Arial"/>
          <w:sz w:val="24"/>
          <w:szCs w:val="24"/>
        </w:rPr>
        <w:t>κυριώς</w:t>
      </w:r>
      <w:proofErr w:type="spellEnd"/>
      <w:r w:rsidR="00EC6955" w:rsidRPr="00B725FF">
        <w:rPr>
          <w:rFonts w:ascii="Arial" w:hAnsi="Arial" w:cs="Arial"/>
          <w:sz w:val="24"/>
          <w:szCs w:val="24"/>
        </w:rPr>
        <w:t xml:space="preserve"> ιδιωτικά.</w:t>
      </w:r>
      <w:r w:rsidR="00E00F02" w:rsidRPr="00B725FF">
        <w:rPr>
          <w:rFonts w:ascii="Arial" w:hAnsi="Arial" w:cs="Arial"/>
          <w:sz w:val="24"/>
          <w:szCs w:val="24"/>
        </w:rPr>
        <w:t>.</w:t>
      </w:r>
    </w:p>
    <w:p w:rsidR="00E00F02" w:rsidRPr="00B725FF" w:rsidRDefault="00B725FF" w:rsidP="00E00F02">
      <w:pPr>
        <w:spacing w:after="0" w:line="240" w:lineRule="auto"/>
        <w:jc w:val="both"/>
        <w:rPr>
          <w:rFonts w:ascii="Arial" w:hAnsi="Arial" w:cs="Arial"/>
          <w:sz w:val="24"/>
          <w:szCs w:val="24"/>
        </w:rPr>
      </w:pPr>
      <w:r>
        <w:rPr>
          <w:rFonts w:ascii="Arial" w:hAnsi="Arial" w:cs="Arial"/>
          <w:sz w:val="24"/>
          <w:szCs w:val="24"/>
        </w:rPr>
        <w:t>Δ.Η ΜΝΕΙΑ ΤΩΝ ΣΥΓΧΡΟΝΩΝ</w:t>
      </w:r>
      <w:r w:rsidR="00C421FE" w:rsidRPr="00B725FF">
        <w:rPr>
          <w:rFonts w:ascii="Arial" w:hAnsi="Arial" w:cs="Arial"/>
          <w:sz w:val="24"/>
          <w:szCs w:val="24"/>
        </w:rPr>
        <w:t xml:space="preserve"> γίνεται από τον Περικλή με ιδιαίτερα εμφαντικό</w:t>
      </w:r>
      <w:r>
        <w:rPr>
          <w:rFonts w:ascii="Arial" w:hAnsi="Arial" w:cs="Arial"/>
          <w:sz w:val="24"/>
          <w:szCs w:val="24"/>
        </w:rPr>
        <w:t xml:space="preserve"> </w:t>
      </w:r>
      <w:r w:rsidR="00C421FE" w:rsidRPr="00B725FF">
        <w:rPr>
          <w:rFonts w:ascii="Arial" w:hAnsi="Arial" w:cs="Arial"/>
          <w:sz w:val="24"/>
          <w:szCs w:val="24"/>
        </w:rPr>
        <w:t>τρόπο (</w:t>
      </w:r>
      <w:proofErr w:type="spellStart"/>
      <w:r w:rsidR="00C421FE" w:rsidRPr="00B725FF">
        <w:rPr>
          <w:rFonts w:ascii="Arial" w:hAnsi="Arial" w:cs="Arial"/>
          <w:sz w:val="24"/>
          <w:szCs w:val="24"/>
        </w:rPr>
        <w:t>αὐτοὶ</w:t>
      </w:r>
      <w:proofErr w:type="spellEnd"/>
      <w:r w:rsidR="00C421FE" w:rsidRPr="00B725FF">
        <w:rPr>
          <w:rFonts w:ascii="Arial" w:hAnsi="Arial" w:cs="Arial"/>
          <w:sz w:val="24"/>
          <w:szCs w:val="24"/>
        </w:rPr>
        <w:t xml:space="preserve"> </w:t>
      </w:r>
      <w:proofErr w:type="spellStart"/>
      <w:r w:rsidR="00C421FE" w:rsidRPr="00B725FF">
        <w:rPr>
          <w:rFonts w:ascii="Arial" w:hAnsi="Arial" w:cs="Arial"/>
          <w:sz w:val="24"/>
          <w:szCs w:val="24"/>
        </w:rPr>
        <w:t>ἡμεῖς</w:t>
      </w:r>
      <w:proofErr w:type="spellEnd"/>
      <w:r w:rsidR="00C421FE" w:rsidRPr="00B725FF">
        <w:rPr>
          <w:rFonts w:ascii="Arial" w:hAnsi="Arial" w:cs="Arial"/>
          <w:sz w:val="24"/>
          <w:szCs w:val="24"/>
        </w:rPr>
        <w:t xml:space="preserve"> </w:t>
      </w:r>
      <w:proofErr w:type="spellStart"/>
      <w:r w:rsidR="00C421FE" w:rsidRPr="00B725FF">
        <w:rPr>
          <w:rFonts w:ascii="Arial" w:hAnsi="Arial" w:cs="Arial"/>
          <w:sz w:val="24"/>
          <w:szCs w:val="24"/>
        </w:rPr>
        <w:t>οἴδε</w:t>
      </w:r>
      <w:proofErr w:type="spellEnd"/>
      <w:r w:rsidR="00C421FE" w:rsidRPr="00B725FF">
        <w:rPr>
          <w:rFonts w:ascii="Arial" w:hAnsi="Arial" w:cs="Arial"/>
          <w:sz w:val="24"/>
          <w:szCs w:val="24"/>
        </w:rPr>
        <w:t xml:space="preserve"> </w:t>
      </w:r>
      <w:proofErr w:type="spellStart"/>
      <w:r w:rsidR="00C421FE" w:rsidRPr="00B725FF">
        <w:rPr>
          <w:rFonts w:ascii="Arial" w:hAnsi="Arial" w:cs="Arial"/>
          <w:sz w:val="24"/>
          <w:szCs w:val="24"/>
        </w:rPr>
        <w:t>οἱ</w:t>
      </w:r>
      <w:proofErr w:type="spellEnd"/>
      <w:r w:rsidR="00C421FE" w:rsidRPr="00B725FF">
        <w:rPr>
          <w:rFonts w:ascii="Arial" w:hAnsi="Arial" w:cs="Arial"/>
          <w:sz w:val="24"/>
          <w:szCs w:val="24"/>
        </w:rPr>
        <w:t xml:space="preserve"> </w:t>
      </w:r>
      <w:proofErr w:type="spellStart"/>
      <w:r w:rsidR="00C421FE" w:rsidRPr="00B725FF">
        <w:rPr>
          <w:rFonts w:ascii="Arial" w:hAnsi="Arial" w:cs="Arial"/>
          <w:sz w:val="24"/>
          <w:szCs w:val="24"/>
        </w:rPr>
        <w:t>νῦν</w:t>
      </w:r>
      <w:proofErr w:type="spellEnd"/>
      <w:r w:rsidR="00C421FE" w:rsidRPr="00B725FF">
        <w:rPr>
          <w:rFonts w:ascii="Arial" w:hAnsi="Arial" w:cs="Arial"/>
          <w:sz w:val="24"/>
          <w:szCs w:val="24"/>
        </w:rPr>
        <w:t xml:space="preserve"> </w:t>
      </w:r>
      <w:proofErr w:type="spellStart"/>
      <w:r w:rsidR="00C421FE" w:rsidRPr="00B725FF">
        <w:rPr>
          <w:rFonts w:ascii="Arial" w:hAnsi="Arial" w:cs="Arial"/>
          <w:sz w:val="24"/>
          <w:szCs w:val="24"/>
        </w:rPr>
        <w:t>ἔτι</w:t>
      </w:r>
      <w:proofErr w:type="spellEnd"/>
      <w:r w:rsidR="00C421FE" w:rsidRPr="00B725FF">
        <w:rPr>
          <w:rFonts w:ascii="Arial" w:hAnsi="Arial" w:cs="Arial"/>
          <w:sz w:val="24"/>
          <w:szCs w:val="24"/>
        </w:rPr>
        <w:t xml:space="preserve"> </w:t>
      </w:r>
      <w:proofErr w:type="spellStart"/>
      <w:r w:rsidR="00C421FE" w:rsidRPr="00B725FF">
        <w:rPr>
          <w:rFonts w:ascii="Arial" w:hAnsi="Arial" w:cs="Arial"/>
          <w:sz w:val="24"/>
          <w:szCs w:val="24"/>
        </w:rPr>
        <w:t>ὄντες</w:t>
      </w:r>
      <w:proofErr w:type="spellEnd"/>
      <w:r w:rsidR="00C421FE" w:rsidRPr="00B725FF">
        <w:rPr>
          <w:rFonts w:ascii="Arial" w:hAnsi="Arial" w:cs="Arial"/>
          <w:sz w:val="24"/>
          <w:szCs w:val="24"/>
        </w:rPr>
        <w:t xml:space="preserve"> μάλιστα </w:t>
      </w:r>
      <w:proofErr w:type="spellStart"/>
      <w:r w:rsidR="00C421FE" w:rsidRPr="00B725FF">
        <w:rPr>
          <w:rFonts w:ascii="Arial" w:hAnsi="Arial" w:cs="Arial"/>
          <w:sz w:val="24"/>
          <w:szCs w:val="24"/>
        </w:rPr>
        <w:t>ἐν</w:t>
      </w:r>
      <w:proofErr w:type="spellEnd"/>
      <w:r w:rsidR="00C421FE" w:rsidRPr="00B725FF">
        <w:rPr>
          <w:rFonts w:ascii="Arial" w:hAnsi="Arial" w:cs="Arial"/>
          <w:sz w:val="24"/>
          <w:szCs w:val="24"/>
        </w:rPr>
        <w:t xml:space="preserve"> </w:t>
      </w:r>
      <w:proofErr w:type="spellStart"/>
      <w:r w:rsidR="00C421FE" w:rsidRPr="00B725FF">
        <w:rPr>
          <w:rFonts w:ascii="Arial" w:hAnsi="Arial" w:cs="Arial"/>
          <w:sz w:val="24"/>
          <w:szCs w:val="24"/>
        </w:rPr>
        <w:t>τῇ</w:t>
      </w:r>
      <w:proofErr w:type="spellEnd"/>
      <w:r w:rsidR="00C421FE" w:rsidRPr="00B725FF">
        <w:rPr>
          <w:rFonts w:ascii="Arial" w:hAnsi="Arial" w:cs="Arial"/>
          <w:sz w:val="24"/>
          <w:szCs w:val="24"/>
        </w:rPr>
        <w:t xml:space="preserve"> </w:t>
      </w:r>
      <w:proofErr w:type="spellStart"/>
      <w:r w:rsidR="00C421FE" w:rsidRPr="00B725FF">
        <w:rPr>
          <w:rFonts w:ascii="Arial" w:hAnsi="Arial" w:cs="Arial"/>
          <w:sz w:val="24"/>
          <w:szCs w:val="24"/>
        </w:rPr>
        <w:t>καθεστηκυίᾳ</w:t>
      </w:r>
      <w:proofErr w:type="spellEnd"/>
      <w:r w:rsidR="00C421FE" w:rsidRPr="00B725FF">
        <w:rPr>
          <w:rFonts w:ascii="Arial" w:hAnsi="Arial" w:cs="Arial"/>
          <w:sz w:val="24"/>
          <w:szCs w:val="24"/>
        </w:rPr>
        <w:t xml:space="preserve"> </w:t>
      </w:r>
      <w:proofErr w:type="spellStart"/>
      <w:r w:rsidR="00C421FE" w:rsidRPr="00B725FF">
        <w:rPr>
          <w:rFonts w:ascii="Arial" w:hAnsi="Arial" w:cs="Arial"/>
          <w:sz w:val="24"/>
          <w:szCs w:val="24"/>
        </w:rPr>
        <w:t>ἡλικίᾳ</w:t>
      </w:r>
      <w:proofErr w:type="spellEnd"/>
      <w:r w:rsidR="00C421FE" w:rsidRPr="00B725FF">
        <w:rPr>
          <w:rFonts w:ascii="Arial" w:hAnsi="Arial" w:cs="Arial"/>
          <w:sz w:val="24"/>
          <w:szCs w:val="24"/>
        </w:rPr>
        <w:t>). Θα έλεγε κανείς ότι όλη αυτή η φραστική συσσώρευση</w:t>
      </w:r>
      <w:r w:rsidR="00C421FE" w:rsidRPr="00B725FF">
        <w:rPr>
          <w:rFonts w:ascii="Arial" w:hAnsi="Arial" w:cs="Arial"/>
          <w:sz w:val="24"/>
          <w:szCs w:val="24"/>
        </w:rPr>
        <w:t xml:space="preserve"> </w:t>
      </w:r>
      <w:r w:rsidR="00C421FE" w:rsidRPr="00B725FF">
        <w:rPr>
          <w:rFonts w:ascii="Arial" w:hAnsi="Arial" w:cs="Arial"/>
          <w:sz w:val="24"/>
          <w:szCs w:val="24"/>
        </w:rPr>
        <w:t>έχει σκοπό να πείσει για κάτι που δεν είναι εύκολα πιστευτό.</w:t>
      </w:r>
      <w:r w:rsidR="00C421FE" w:rsidRPr="00B725FF">
        <w:rPr>
          <w:rFonts w:ascii="Arial" w:hAnsi="Arial" w:cs="Arial"/>
          <w:sz w:val="24"/>
          <w:szCs w:val="24"/>
        </w:rPr>
        <w:t xml:space="preserve"> Ότι δηλαδή οι τότε ώριμοι ήταν το ίδ</w:t>
      </w:r>
      <w:r>
        <w:rPr>
          <w:rFonts w:ascii="Arial" w:hAnsi="Arial" w:cs="Arial"/>
          <w:sz w:val="24"/>
          <w:szCs w:val="24"/>
        </w:rPr>
        <w:t xml:space="preserve">ιο και περισσότερο αξιέπαινοι. </w:t>
      </w:r>
      <w:r w:rsidR="00E00F02" w:rsidRPr="00B725FF">
        <w:rPr>
          <w:rFonts w:ascii="Arial" w:hAnsi="Arial" w:cs="Arial"/>
          <w:sz w:val="24"/>
          <w:szCs w:val="24"/>
        </w:rPr>
        <w:t>Δεν πρέπει να εννοηθεί ότι η πόλη ήταν απ</w:t>
      </w:r>
      <w:r w:rsidR="00C421FE" w:rsidRPr="00B725FF">
        <w:rPr>
          <w:rFonts w:ascii="Arial" w:hAnsi="Arial" w:cs="Arial"/>
          <w:sz w:val="24"/>
          <w:szCs w:val="24"/>
        </w:rPr>
        <w:t>όλυτα αυτάρκης σε όλα τα αγαθά,</w:t>
      </w:r>
      <w:r w:rsidR="00E00F02" w:rsidRPr="00B725FF">
        <w:rPr>
          <w:rFonts w:ascii="Arial" w:hAnsi="Arial" w:cs="Arial"/>
          <w:sz w:val="24"/>
          <w:szCs w:val="24"/>
        </w:rPr>
        <w:t xml:space="preserve"> αλλά ότι ήταν σε</w:t>
      </w:r>
      <w:r w:rsidR="00C421FE" w:rsidRPr="00B725FF">
        <w:rPr>
          <w:rFonts w:ascii="Arial" w:hAnsi="Arial" w:cs="Arial"/>
          <w:sz w:val="24"/>
          <w:szCs w:val="24"/>
        </w:rPr>
        <w:t xml:space="preserve"> </w:t>
      </w:r>
      <w:r w:rsidR="00E00F02" w:rsidRPr="00B725FF">
        <w:rPr>
          <w:rFonts w:ascii="Arial" w:hAnsi="Arial" w:cs="Arial"/>
          <w:sz w:val="24"/>
          <w:szCs w:val="24"/>
        </w:rPr>
        <w:t>θέση να έχει οτιδήποτε θελήσει από οπουδήποτε μέσω της οικονομικής, εμπορικής</w:t>
      </w:r>
      <w:r w:rsidR="00C421FE" w:rsidRPr="00B725FF">
        <w:rPr>
          <w:rFonts w:ascii="Arial" w:hAnsi="Arial" w:cs="Arial"/>
          <w:sz w:val="24"/>
          <w:szCs w:val="24"/>
        </w:rPr>
        <w:t xml:space="preserve"> </w:t>
      </w:r>
      <w:r w:rsidR="00E00F02" w:rsidRPr="00B725FF">
        <w:rPr>
          <w:rFonts w:ascii="Arial" w:hAnsi="Arial" w:cs="Arial"/>
          <w:sz w:val="24"/>
          <w:szCs w:val="24"/>
        </w:rPr>
        <w:t xml:space="preserve">και στρατιωτικής </w:t>
      </w:r>
      <w:r w:rsidR="00C421FE" w:rsidRPr="00B725FF">
        <w:rPr>
          <w:rFonts w:ascii="Arial" w:hAnsi="Arial" w:cs="Arial"/>
          <w:sz w:val="24"/>
          <w:szCs w:val="24"/>
        </w:rPr>
        <w:t xml:space="preserve">της δύναμης. Μπορεί </w:t>
      </w:r>
      <w:r w:rsidRPr="00B725FF">
        <w:rPr>
          <w:rFonts w:ascii="Arial" w:hAnsi="Arial" w:cs="Arial"/>
          <w:sz w:val="24"/>
          <w:szCs w:val="24"/>
        </w:rPr>
        <w:t>να</w:t>
      </w:r>
      <w:bookmarkStart w:id="0" w:name="_GoBack"/>
      <w:bookmarkEnd w:id="0"/>
      <w:r w:rsidR="00C421FE" w:rsidRPr="00B725FF">
        <w:rPr>
          <w:rFonts w:ascii="Arial" w:hAnsi="Arial" w:cs="Arial"/>
          <w:sz w:val="24"/>
          <w:szCs w:val="24"/>
        </w:rPr>
        <w:t xml:space="preserve"> </w:t>
      </w:r>
      <w:r w:rsidR="00E00F02" w:rsidRPr="00B725FF">
        <w:rPr>
          <w:rFonts w:ascii="Arial" w:hAnsi="Arial" w:cs="Arial"/>
          <w:sz w:val="24"/>
          <w:szCs w:val="24"/>
        </w:rPr>
        <w:t>παρατηρεί ότι ο Θουκυδίδης με το στόμα του Περικλή υψώνει τώρα έναν καινούργιο</w:t>
      </w:r>
      <w:r w:rsidR="00C421FE" w:rsidRPr="00B725FF">
        <w:rPr>
          <w:rFonts w:ascii="Arial" w:hAnsi="Arial" w:cs="Arial"/>
          <w:sz w:val="24"/>
          <w:szCs w:val="24"/>
        </w:rPr>
        <w:t xml:space="preserve"> </w:t>
      </w:r>
      <w:r w:rsidR="00E00F02" w:rsidRPr="00B725FF">
        <w:rPr>
          <w:rFonts w:ascii="Arial" w:hAnsi="Arial" w:cs="Arial"/>
          <w:sz w:val="24"/>
          <w:szCs w:val="24"/>
        </w:rPr>
        <w:t xml:space="preserve">μύθο για μια περίοδο, που την πιστεύει σαν την πιο σημαντική μέσα στην ιστορία </w:t>
      </w:r>
      <w:r w:rsidR="00C421FE" w:rsidRPr="00B725FF">
        <w:rPr>
          <w:rFonts w:ascii="Arial" w:hAnsi="Arial" w:cs="Arial"/>
          <w:sz w:val="24"/>
          <w:szCs w:val="24"/>
        </w:rPr>
        <w:t xml:space="preserve">της. Θέλει να εμψυχώσει την γενιά του 400 να συνεχίσει. </w:t>
      </w:r>
    </w:p>
    <w:p w:rsidR="006B1306" w:rsidRPr="00E00F02" w:rsidRDefault="00B725FF" w:rsidP="00E00F02">
      <w:pPr>
        <w:spacing w:after="0" w:line="240" w:lineRule="auto"/>
        <w:jc w:val="both"/>
        <w:rPr>
          <w:rFonts w:ascii="Arial" w:hAnsi="Arial" w:cs="Arial"/>
          <w:sz w:val="24"/>
          <w:szCs w:val="24"/>
        </w:rPr>
      </w:pPr>
      <w:r>
        <w:rPr>
          <w:rFonts w:ascii="Arial" w:hAnsi="Arial" w:cs="Arial"/>
          <w:sz w:val="24"/>
          <w:szCs w:val="24"/>
        </w:rPr>
        <w:t xml:space="preserve">Ε. </w:t>
      </w:r>
      <w:r w:rsidR="00E00F02" w:rsidRPr="00B725FF">
        <w:rPr>
          <w:rFonts w:ascii="Arial" w:hAnsi="Arial" w:cs="Arial"/>
          <w:sz w:val="24"/>
          <w:szCs w:val="24"/>
        </w:rPr>
        <w:t xml:space="preserve">Με την αντίθεση </w:t>
      </w:r>
      <w:proofErr w:type="spellStart"/>
      <w:r w:rsidR="00E00F02" w:rsidRPr="00B725FF">
        <w:rPr>
          <w:rFonts w:ascii="Arial" w:hAnsi="Arial" w:cs="Arial"/>
          <w:sz w:val="24"/>
          <w:szCs w:val="24"/>
        </w:rPr>
        <w:t>λεχθῆναι-ἐπακοῦσαι</w:t>
      </w:r>
      <w:proofErr w:type="spellEnd"/>
      <w:r w:rsidR="00E00F02" w:rsidRPr="00B725FF">
        <w:rPr>
          <w:rFonts w:ascii="Arial" w:hAnsi="Arial" w:cs="Arial"/>
          <w:sz w:val="24"/>
          <w:szCs w:val="24"/>
        </w:rPr>
        <w:t xml:space="preserve"> </w:t>
      </w:r>
      <w:r w:rsidR="00C421FE" w:rsidRPr="00B725FF">
        <w:rPr>
          <w:rFonts w:ascii="Arial" w:hAnsi="Arial" w:cs="Arial"/>
          <w:sz w:val="24"/>
          <w:szCs w:val="24"/>
        </w:rPr>
        <w:t xml:space="preserve"> ο</w:t>
      </w:r>
      <w:r w:rsidR="00E00F02" w:rsidRPr="00B725FF">
        <w:rPr>
          <w:rFonts w:ascii="Arial" w:hAnsi="Arial" w:cs="Arial"/>
          <w:sz w:val="24"/>
          <w:szCs w:val="24"/>
        </w:rPr>
        <w:t xml:space="preserve"> Περικλής</w:t>
      </w:r>
      <w:r w:rsidR="00C421FE" w:rsidRPr="00B725FF">
        <w:rPr>
          <w:rFonts w:ascii="Arial" w:hAnsi="Arial" w:cs="Arial"/>
          <w:sz w:val="24"/>
          <w:szCs w:val="24"/>
        </w:rPr>
        <w:t xml:space="preserve"> </w:t>
      </w:r>
      <w:r w:rsidR="00E00F02" w:rsidRPr="00B725FF">
        <w:rPr>
          <w:rFonts w:ascii="Arial" w:hAnsi="Arial" w:cs="Arial"/>
          <w:sz w:val="24"/>
          <w:szCs w:val="24"/>
        </w:rPr>
        <w:t>δικαιολογεί τον τρόπο διάρθρωσης του λόγου υποστηρίζοντας ότι δε θα ήταν</w:t>
      </w:r>
      <w:r w:rsidR="00C421FE" w:rsidRPr="00B725FF">
        <w:rPr>
          <w:rFonts w:ascii="Arial" w:hAnsi="Arial" w:cs="Arial"/>
          <w:sz w:val="24"/>
          <w:szCs w:val="24"/>
        </w:rPr>
        <w:t xml:space="preserve"> </w:t>
      </w:r>
      <w:r w:rsidR="00E00F02" w:rsidRPr="00B725FF">
        <w:rPr>
          <w:rFonts w:ascii="Arial" w:hAnsi="Arial" w:cs="Arial"/>
          <w:sz w:val="24"/>
          <w:szCs w:val="24"/>
        </w:rPr>
        <w:t>αταίριαστο να προβληθούν οι αρχές πάνω στις οποίες εδράζεται η Αθηναϊκή πολιτεία</w:t>
      </w:r>
      <w:r w:rsidR="00C421FE" w:rsidRPr="00B725FF">
        <w:rPr>
          <w:rFonts w:ascii="Arial" w:hAnsi="Arial" w:cs="Arial"/>
          <w:sz w:val="24"/>
          <w:szCs w:val="24"/>
        </w:rPr>
        <w:t xml:space="preserve"> </w:t>
      </w:r>
      <w:r w:rsidR="00E00F02" w:rsidRPr="00B725FF">
        <w:rPr>
          <w:rFonts w:ascii="Arial" w:hAnsi="Arial" w:cs="Arial"/>
          <w:sz w:val="24"/>
          <w:szCs w:val="24"/>
        </w:rPr>
        <w:t>και ότι είναι ωφέλιμο να τις παρακολουθήσουν οι παρευρισκόμενοι.</w:t>
      </w:r>
      <w:r w:rsidRPr="00B725FF">
        <w:rPr>
          <w:rFonts w:ascii="Arial" w:hAnsi="Arial" w:cs="Arial"/>
          <w:sz w:val="24"/>
          <w:szCs w:val="24"/>
        </w:rPr>
        <w:t xml:space="preserve"> Έτσι στο </w:t>
      </w:r>
      <w:proofErr w:type="spellStart"/>
      <w:r w:rsidRPr="00B725FF">
        <w:rPr>
          <w:rFonts w:ascii="Arial" w:hAnsi="Arial" w:cs="Arial"/>
          <w:sz w:val="24"/>
          <w:szCs w:val="24"/>
        </w:rPr>
        <w:t>κεφ</w:t>
      </w:r>
      <w:proofErr w:type="spellEnd"/>
      <w:r w:rsidRPr="00B725FF">
        <w:rPr>
          <w:rFonts w:ascii="Arial" w:hAnsi="Arial" w:cs="Arial"/>
          <w:sz w:val="24"/>
          <w:szCs w:val="24"/>
        </w:rPr>
        <w:t xml:space="preserve"> 36 </w:t>
      </w:r>
      <w:r>
        <w:rPr>
          <w:rFonts w:ascii="Arial" w:hAnsi="Arial" w:cs="Arial"/>
          <w:sz w:val="24"/>
          <w:szCs w:val="24"/>
        </w:rPr>
        <w:t>γ</w:t>
      </w:r>
      <w:r w:rsidRPr="00B725FF">
        <w:rPr>
          <w:rFonts w:ascii="Arial" w:hAnsi="Arial" w:cs="Arial"/>
          <w:sz w:val="24"/>
          <w:szCs w:val="24"/>
        </w:rPr>
        <w:t xml:space="preserve">ίνεται σαφές που θα εστιάσει ο ρήτορας στο έργο του. </w:t>
      </w:r>
    </w:p>
    <w:sectPr w:rsidR="006B1306" w:rsidRPr="00E00F0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23BF9"/>
    <w:multiLevelType w:val="hybridMultilevel"/>
    <w:tmpl w:val="29365EC0"/>
    <w:lvl w:ilvl="0" w:tplc="71FADE6A">
      <w:start w:val="1"/>
      <w:numFmt w:val="decimal"/>
      <w:lvlText w:val="%1."/>
      <w:lvlJc w:val="left"/>
      <w:pPr>
        <w:ind w:left="720" w:hanging="360"/>
      </w:pPr>
      <w:rPr>
        <w:rFonts w:asciiTheme="minorHAnsi" w:eastAsiaTheme="minorHAnsi" w:hAnsiTheme="minorHAnsi" w:cstheme="minorBid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BA8"/>
    <w:rsid w:val="00321BA8"/>
    <w:rsid w:val="00467973"/>
    <w:rsid w:val="004A2723"/>
    <w:rsid w:val="005B0336"/>
    <w:rsid w:val="006B1306"/>
    <w:rsid w:val="00723E7F"/>
    <w:rsid w:val="009D2563"/>
    <w:rsid w:val="00A362B7"/>
    <w:rsid w:val="00B725FF"/>
    <w:rsid w:val="00C421FE"/>
    <w:rsid w:val="00E00F02"/>
    <w:rsid w:val="00EC69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DE61A"/>
  <w15:chartTrackingRefBased/>
  <w15:docId w15:val="{31EFF676-C3C0-4E6A-A3E3-E64A81F5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E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1320</TotalTime>
  <Pages>2</Pages>
  <Words>1035</Words>
  <Characters>5594</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2024-09-14T10:48:00Z</dcterms:created>
  <dcterms:modified xsi:type="dcterms:W3CDTF">2024-09-15T08:48:00Z</dcterms:modified>
</cp:coreProperties>
</file>