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D44B" w14:textId="77777777" w:rsidR="001B5994" w:rsidRPr="001B5994" w:rsidRDefault="001B5994" w:rsidP="001B5994">
      <w:pPr>
        <w:rPr>
          <w:b/>
          <w:bCs/>
        </w:rPr>
      </w:pPr>
      <w:r w:rsidRPr="001B5994">
        <w:rPr>
          <w:b/>
          <w:bCs/>
        </w:rPr>
        <w:t>ΑΦΑΙΡΕΤΙΚΗ ΑΠΟΛΥΤΗ ΜΕΤΟΧΗ (</w:t>
      </w:r>
      <w:proofErr w:type="spellStart"/>
      <w:r w:rsidRPr="001B5994">
        <w:rPr>
          <w:b/>
          <w:bCs/>
        </w:rPr>
        <w:t>Ablativus</w:t>
      </w:r>
      <w:proofErr w:type="spellEnd"/>
      <w:r w:rsidRPr="001B5994">
        <w:rPr>
          <w:b/>
          <w:bCs/>
        </w:rPr>
        <w:t xml:space="preserve"> </w:t>
      </w:r>
      <w:proofErr w:type="spellStart"/>
      <w:r w:rsidRPr="001B5994">
        <w:rPr>
          <w:b/>
          <w:bCs/>
        </w:rPr>
        <w:t>absolutus</w:t>
      </w:r>
      <w:proofErr w:type="spellEnd"/>
      <w:r w:rsidRPr="001B5994">
        <w:rPr>
          <w:b/>
          <w:bCs/>
        </w:rPr>
        <w:t>)</w:t>
      </w:r>
    </w:p>
    <w:p w14:paraId="00F52AE6" w14:textId="77777777" w:rsidR="001B5994" w:rsidRPr="001B5994" w:rsidRDefault="001B5994" w:rsidP="001B5994"/>
    <w:p w14:paraId="587B7160" w14:textId="77777777" w:rsidR="001B5994" w:rsidRPr="001B5994" w:rsidRDefault="001B5994" w:rsidP="001B5994">
      <w:r w:rsidRPr="001B5994">
        <w:br/>
      </w:r>
      <w:r w:rsidRPr="001B5994">
        <w:rPr>
          <w:b/>
          <w:bCs/>
        </w:rPr>
        <w:t>Απόλυτη</w:t>
      </w:r>
      <w:r w:rsidRPr="001B5994">
        <w:t> είναι η μετοχή της οποίας το υποκείμενο δεν έχει καμία σχέση με τους όρους του ρήματος της πρότασης. Στα λατινικά η μετοχή αυτή, καθώς και το υποκείμενό της, εκφέρεται με </w:t>
      </w:r>
      <w:r w:rsidRPr="001B5994">
        <w:rPr>
          <w:b/>
          <w:bCs/>
        </w:rPr>
        <w:t>αφαιρετική</w:t>
      </w:r>
      <w:r w:rsidRPr="001B5994">
        <w:t> πτώση.</w:t>
      </w:r>
      <w:r w:rsidRPr="001B5994">
        <w:br/>
      </w:r>
      <w:r w:rsidRPr="001B5994">
        <w:br/>
      </w:r>
      <w:r w:rsidRPr="001B5994">
        <w:rPr>
          <w:u w:val="single"/>
        </w:rPr>
        <w:t>Διακρίνεται σε</w:t>
      </w:r>
      <w:r w:rsidRPr="001B5994">
        <w:t>:</w:t>
      </w:r>
      <w:r w:rsidRPr="001B5994">
        <w:br/>
        <w:t>Α. </w:t>
      </w:r>
      <w:r w:rsidRPr="001B5994">
        <w:rPr>
          <w:i/>
          <w:iCs/>
        </w:rPr>
        <w:t>Γνήσια ή κανονική αφαιρετική απόλυτη</w:t>
      </w:r>
      <w:r w:rsidRPr="001B5994">
        <w:br/>
        <w:t>Β. </w:t>
      </w:r>
      <w:r w:rsidRPr="001B5994">
        <w:rPr>
          <w:i/>
          <w:iCs/>
        </w:rPr>
        <w:t xml:space="preserve">Ιδιάζουσα ή </w:t>
      </w:r>
      <w:proofErr w:type="spellStart"/>
      <w:r w:rsidRPr="001B5994">
        <w:rPr>
          <w:i/>
          <w:iCs/>
        </w:rPr>
        <w:t>νόθη</w:t>
      </w:r>
      <w:proofErr w:type="spellEnd"/>
      <w:r w:rsidRPr="001B5994">
        <w:rPr>
          <w:i/>
          <w:iCs/>
        </w:rPr>
        <w:t xml:space="preserve"> αφαιρετική απόλυτη</w:t>
      </w:r>
      <w:r w:rsidRPr="001B5994">
        <w:br/>
        <w:t>Γ. </w:t>
      </w:r>
      <w:r w:rsidRPr="001B5994">
        <w:rPr>
          <w:i/>
          <w:iCs/>
        </w:rPr>
        <w:t>Ιδιόμορφη ή ατελής αφαιρετική απόλυτη</w:t>
      </w:r>
      <w:r w:rsidRPr="001B5994">
        <w:br/>
      </w:r>
      <w:r w:rsidRPr="001B5994">
        <w:br/>
        <w:t>Α. </w:t>
      </w:r>
      <w:r w:rsidRPr="001B5994">
        <w:rPr>
          <w:b/>
          <w:bCs/>
        </w:rPr>
        <w:t>Γνήσια ή κανονική αφαιρετική απόλυτη</w:t>
      </w:r>
      <w:r w:rsidRPr="001B5994">
        <w:br/>
        <w:t>Είναι μετοχή κάθε χρόνου ενεργητικής ή παθητικής φωνής. </w:t>
      </w:r>
      <w:r w:rsidRPr="001B5994">
        <w:rPr>
          <w:b/>
          <w:bCs/>
        </w:rPr>
        <w:t>Το υποκείμενό της δεν έχει σχέση, ούτε συντακτική ούτε νοηματική, με τους όρους του ρήματος της πρότασης.</w:t>
      </w:r>
      <w:r w:rsidRPr="001B5994">
        <w:br/>
      </w:r>
      <w:r w:rsidRPr="001B5994">
        <w:br/>
        <w:t>Β. </w:t>
      </w:r>
      <w:r w:rsidRPr="001B5994">
        <w:rPr>
          <w:b/>
          <w:bCs/>
        </w:rPr>
        <w:t xml:space="preserve">Ιδιάζουσα ή </w:t>
      </w:r>
      <w:proofErr w:type="spellStart"/>
      <w:r w:rsidRPr="001B5994">
        <w:rPr>
          <w:b/>
          <w:bCs/>
        </w:rPr>
        <w:t>νόθη</w:t>
      </w:r>
      <w:proofErr w:type="spellEnd"/>
      <w:r w:rsidRPr="001B5994">
        <w:rPr>
          <w:b/>
          <w:bCs/>
        </w:rPr>
        <w:t xml:space="preserve"> αφαιρετική απόλυτη</w:t>
      </w:r>
      <w:r w:rsidRPr="001B5994">
        <w:br/>
        <w:t>Είναι πάντα </w:t>
      </w:r>
      <w:r w:rsidRPr="001B5994">
        <w:rPr>
          <w:b/>
          <w:bCs/>
        </w:rPr>
        <w:t>μετοχή παθητικού παρακειμένου σε αφαιρετική πτώση</w:t>
      </w:r>
      <w:r w:rsidRPr="001B5994">
        <w:t> και ισοδυναμεί με μετοχή ενεργητικού αορίστου ή παρακειμένου της αρχαίας ελληνικής, την οποία η λατινική δε διαθέτει. Το εννοούμενο ποιητικό αίτιο της μετοχής ταυτίζεται νοηματικά με το υποκείμενο του ρήματος. Αν και είναι μετοχή παθητικού παρακειμένου </w:t>
      </w:r>
      <w:r w:rsidRPr="001B5994">
        <w:rPr>
          <w:b/>
          <w:bCs/>
        </w:rPr>
        <w:t>στη μετάφρασή της χρησιμοποιούμε ενεργητική σύνταξη</w:t>
      </w:r>
      <w:r w:rsidRPr="001B5994">
        <w:t>.</w:t>
      </w:r>
      <w:r w:rsidRPr="001B5994">
        <w:br/>
      </w:r>
      <w:r w:rsidRPr="001B5994">
        <w:br/>
        <w:t>Γ. </w:t>
      </w:r>
      <w:r w:rsidRPr="001B5994">
        <w:rPr>
          <w:b/>
          <w:bCs/>
        </w:rPr>
        <w:t>Ιδιόμορφη ή ατελή αφαιρετική απόλυτη</w:t>
      </w:r>
      <w:r w:rsidRPr="001B5994">
        <w:br/>
        <w:t>Σε αυτή την περίπτωση έχουμε σχηματισμό αφαιρετικής απόλυτης </w:t>
      </w:r>
      <w:r w:rsidRPr="001B5994">
        <w:rPr>
          <w:b/>
          <w:bCs/>
        </w:rPr>
        <w:t>χωρίς καμία μετοχή</w:t>
      </w:r>
      <w:r w:rsidRPr="001B5994">
        <w:t> αλλά με </w:t>
      </w:r>
      <w:r w:rsidRPr="001B5994">
        <w:rPr>
          <w:u w:val="single"/>
        </w:rPr>
        <w:t>ένα όνομα ή αντωνυμία ως υποκείμενο</w:t>
      </w:r>
      <w:r w:rsidRPr="001B5994">
        <w:t> και </w:t>
      </w:r>
      <w:r w:rsidRPr="001B5994">
        <w:rPr>
          <w:u w:val="single"/>
        </w:rPr>
        <w:t>με ένα ουσιαστικό (που δηλώνει αξίωμα, ηλικία, επάγγελμα) ή ειδικό επίθετο ως κατηγορηματικό προσδιορισμό</w:t>
      </w:r>
      <w:r w:rsidRPr="001B5994">
        <w:t>. Το φαινόμενο αυτό συμβαίνει όταν υπάρχει ανάγκη χρήσης της μετοχής ενεστώτα του sum, η οποία δεν υπάρχει στα λατινικά. Τη μετοχή δεν μπορούμε να την εννοήσουμε, αφού ό,τι λείπει σε μια γλώσσα δεν είναι δυνατόν να το σκέφτονται εκείνοι που τη μιλούν.</w:t>
      </w:r>
    </w:p>
    <w:p w14:paraId="12B95615" w14:textId="77777777" w:rsidR="001B5994" w:rsidRPr="001B5994" w:rsidRDefault="001B5994" w:rsidP="001B5994">
      <w:pPr>
        <w:rPr>
          <w:b/>
          <w:bCs/>
        </w:rPr>
      </w:pPr>
      <w:r w:rsidRPr="001B5994">
        <w:rPr>
          <w:b/>
          <w:bCs/>
          <w:u w:val="single"/>
        </w:rPr>
        <w:t>ΑΝΑΛΥΣΗ ΑΦΑΙΡΕΤΙΚΗΣ ΑΠΟΛΥΤΗΣ ΜΕΤΟΧΗΣ ΣΕ ΔΕΥΤΕΡΕΥΟΥΣΑ ΠΡΟΤΑΣΗ</w:t>
      </w:r>
    </w:p>
    <w:p w14:paraId="6B281946" w14:textId="77777777" w:rsidR="001B5994" w:rsidRPr="001B5994" w:rsidRDefault="001B5994" w:rsidP="001B5994"/>
    <w:p w14:paraId="7C5E94BA" w14:textId="77777777" w:rsidR="001B5994" w:rsidRPr="001B5994" w:rsidRDefault="001B5994" w:rsidP="001B5994">
      <w:pPr>
        <w:rPr>
          <w:b/>
          <w:bCs/>
        </w:rPr>
      </w:pPr>
      <w:r w:rsidRPr="001B5994">
        <w:rPr>
          <w:b/>
          <w:bCs/>
          <w:u w:val="single"/>
        </w:rPr>
        <w:t>Α. ΑΝΑΛΥΣΗ ΓΝΗΣΙΑΣ ΑΦΑΙΡΕΤΙΚΗΣ ΑΠΟΛΥΤΗΣ</w:t>
      </w:r>
    </w:p>
    <w:p w14:paraId="537C9EFA" w14:textId="77777777" w:rsidR="001B5994" w:rsidRPr="001B5994" w:rsidRDefault="001B5994" w:rsidP="001B5994">
      <w:r w:rsidRPr="001B5994">
        <w:br/>
        <w:t>Η γνήσια αφαιρετική απόλυτη μετοχή </w:t>
      </w:r>
      <w:r w:rsidRPr="001B5994">
        <w:rPr>
          <w:b/>
          <w:bCs/>
        </w:rPr>
        <w:t>αναλύεται</w:t>
      </w:r>
      <w:r w:rsidRPr="001B5994">
        <w:t xml:space="preserve"> στην αντίστοιχη δευτερεύουσα </w:t>
      </w:r>
      <w:r w:rsidRPr="001B5994">
        <w:lastRenderedPageBreak/>
        <w:t>επιρρηματική πρόταση </w:t>
      </w:r>
      <w:r w:rsidRPr="001B5994">
        <w:rPr>
          <w:b/>
          <w:bCs/>
        </w:rPr>
        <w:t>διατηρώντας την ενεργητική ή παθητική σύνταξη</w:t>
      </w:r>
      <w:r w:rsidRPr="001B5994">
        <w:t>.</w:t>
      </w:r>
      <w:r w:rsidRPr="001B5994">
        <w:br/>
      </w:r>
      <w:r w:rsidRPr="001B5994">
        <w:br/>
        <w:t>Η διαδικασία μετατροπής έχει ως εξής:</w:t>
      </w:r>
      <w:r w:rsidRPr="001B5994">
        <w:br/>
        <w:t>α) </w:t>
      </w:r>
      <w:r w:rsidRPr="001B5994">
        <w:rPr>
          <w:u w:val="single"/>
        </w:rPr>
        <w:t>Το υποκείμενο της μετοχής</w:t>
      </w:r>
      <w:r w:rsidRPr="001B5994">
        <w:t> (που βρίσκεται σε αφαιρετική) τρέπεται </w:t>
      </w:r>
      <w:r w:rsidRPr="001B5994">
        <w:rPr>
          <w:u w:val="single"/>
        </w:rPr>
        <w:t>σε υποκείμενο του ρήματος</w:t>
      </w:r>
      <w:r w:rsidRPr="001B5994">
        <w:t> της δευτερεύουσας πρότασης (σε </w:t>
      </w:r>
      <w:r w:rsidRPr="001B5994">
        <w:rPr>
          <w:u w:val="single"/>
        </w:rPr>
        <w:t>ονομαστική</w:t>
      </w:r>
      <w:r w:rsidRPr="001B5994">
        <w:t>).</w:t>
      </w:r>
      <w:r w:rsidRPr="001B5994">
        <w:br/>
        <w:t>β) Η μετοχή γίνεται </w:t>
      </w:r>
      <w:r w:rsidRPr="001B5994">
        <w:rPr>
          <w:u w:val="single"/>
        </w:rPr>
        <w:t>ρήμα ίδιας φωνής</w:t>
      </w:r>
      <w:r w:rsidRPr="001B5994">
        <w:t> με τη μετοχή.</w:t>
      </w:r>
    </w:p>
    <w:p w14:paraId="6EEBBCF3" w14:textId="77777777" w:rsidR="001B5994" w:rsidRPr="001B5994" w:rsidRDefault="001B5994" w:rsidP="001B5994">
      <w:r w:rsidRPr="001B5994">
        <w:rPr>
          <w:b/>
          <w:bCs/>
        </w:rPr>
        <w:t>Παράδειγμα</w:t>
      </w:r>
      <w:r w:rsidRPr="001B5994">
        <w:br/>
        <w:t>- </w:t>
      </w:r>
      <w:proofErr w:type="spellStart"/>
      <w:r w:rsidRPr="001B5994">
        <w:rPr>
          <w:u w:val="single"/>
        </w:rPr>
        <w:t>Occiso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Scriboniano</w:t>
      </w:r>
      <w:proofErr w:type="spellEnd"/>
      <w:r w:rsidRPr="001B5994">
        <w:t xml:space="preserve"> (κείμενο 23) = </w:t>
      </w:r>
      <w:proofErr w:type="spellStart"/>
      <w:r w:rsidRPr="001B5994">
        <w:t>cum</w:t>
      </w:r>
      <w:proofErr w:type="spellEnd"/>
      <w:r w:rsidRPr="001B5994">
        <w:t xml:space="preserve"> </w:t>
      </w:r>
      <w:proofErr w:type="spellStart"/>
      <w:r w:rsidRPr="001B5994">
        <w:t>Scribonianus</w:t>
      </w:r>
      <w:proofErr w:type="spellEnd"/>
      <w:r w:rsidRPr="001B5994">
        <w:t xml:space="preserve"> </w:t>
      </w:r>
      <w:proofErr w:type="spellStart"/>
      <w:r w:rsidRPr="001B5994">
        <w:t>occisus</w:t>
      </w:r>
      <w:proofErr w:type="spellEnd"/>
      <w:r w:rsidRPr="001B5994">
        <w:t xml:space="preserve"> </w:t>
      </w:r>
      <w:proofErr w:type="spellStart"/>
      <w:r w:rsidRPr="001B5994">
        <w:t>esset</w:t>
      </w:r>
      <w:proofErr w:type="spellEnd"/>
      <w:r w:rsidRPr="001B5994">
        <w:t xml:space="preserve"> ή </w:t>
      </w:r>
      <w:proofErr w:type="spellStart"/>
      <w:r w:rsidRPr="001B5994">
        <w:t>postquam</w:t>
      </w:r>
      <w:proofErr w:type="spellEnd"/>
      <w:r w:rsidRPr="001B5994">
        <w:t xml:space="preserve">/ </w:t>
      </w:r>
      <w:proofErr w:type="spellStart"/>
      <w:r w:rsidRPr="001B5994">
        <w:t>ubi</w:t>
      </w:r>
      <w:proofErr w:type="spellEnd"/>
      <w:r w:rsidRPr="001B5994">
        <w:t xml:space="preserve">/ </w:t>
      </w:r>
      <w:proofErr w:type="spellStart"/>
      <w:r w:rsidRPr="001B5994">
        <w:t>ut</w:t>
      </w:r>
      <w:proofErr w:type="spellEnd"/>
      <w:r w:rsidRPr="001B5994">
        <w:t xml:space="preserve"> </w:t>
      </w:r>
      <w:proofErr w:type="spellStart"/>
      <w:r w:rsidRPr="001B5994">
        <w:t>Scribonianus</w:t>
      </w:r>
      <w:proofErr w:type="spellEnd"/>
      <w:r w:rsidRPr="001B5994">
        <w:t xml:space="preserve"> </w:t>
      </w:r>
      <w:proofErr w:type="spellStart"/>
      <w:r w:rsidRPr="001B5994">
        <w:t>occisus</w:t>
      </w:r>
      <w:proofErr w:type="spellEnd"/>
      <w:r w:rsidRPr="001B5994">
        <w:t xml:space="preserve"> est.</w:t>
      </w:r>
    </w:p>
    <w:p w14:paraId="64BCB833" w14:textId="77777777" w:rsidR="001B5994" w:rsidRPr="001B5994" w:rsidRDefault="001B5994" w:rsidP="001B5994"/>
    <w:p w14:paraId="36F37B88" w14:textId="77777777" w:rsidR="001B5994" w:rsidRPr="001B5994" w:rsidRDefault="001B5994" w:rsidP="001B5994">
      <w:pPr>
        <w:rPr>
          <w:b/>
          <w:bCs/>
        </w:rPr>
      </w:pPr>
      <w:r w:rsidRPr="001B5994">
        <w:rPr>
          <w:b/>
          <w:bCs/>
          <w:u w:val="single"/>
        </w:rPr>
        <w:t>Β. ΑΝΑΛΥΣΗ ΙΔΙΑΖΟΥΣΑΣ Ή ΝΟΘΗΣ ΑΦΑΙΡΕΤΙΚΗΣ ΑΠΟΛΥΤΗΣ</w:t>
      </w:r>
    </w:p>
    <w:p w14:paraId="35D6E5AD" w14:textId="77777777" w:rsidR="001B5994" w:rsidRPr="001B5994" w:rsidRDefault="001B5994" w:rsidP="001B5994">
      <w:r w:rsidRPr="001B5994">
        <w:br/>
      </w:r>
      <w:r w:rsidRPr="001B5994">
        <w:rPr>
          <w:b/>
          <w:bCs/>
        </w:rPr>
        <w:t>Αναλύεται</w:t>
      </w:r>
      <w:r w:rsidRPr="001B5994">
        <w:t> στην αντίστοιχη δευτερεύουσα επιρρηματική πρόταση </w:t>
      </w:r>
      <w:r w:rsidRPr="001B5994">
        <w:rPr>
          <w:b/>
          <w:bCs/>
        </w:rPr>
        <w:t>τρέποντας την παθητική σύνταξη σε ενεργητική</w:t>
      </w:r>
      <w:r w:rsidRPr="001B5994">
        <w:t>.</w:t>
      </w:r>
      <w:r w:rsidRPr="001B5994">
        <w:br/>
      </w:r>
      <w:r w:rsidRPr="001B5994">
        <w:br/>
        <w:t>Τα βήματα που ακολουθούμε για την ανάλυσή της είναι:</w:t>
      </w:r>
      <w:r w:rsidRPr="001B5994">
        <w:br/>
        <w:t>α) Η </w:t>
      </w:r>
      <w:r w:rsidRPr="001B5994">
        <w:rPr>
          <w:u w:val="single"/>
        </w:rPr>
        <w:t>παθητική σύνταξη</w:t>
      </w:r>
      <w:r w:rsidRPr="001B5994">
        <w:t> τρέπεται </w:t>
      </w:r>
      <w:r w:rsidRPr="001B5994">
        <w:rPr>
          <w:u w:val="single"/>
        </w:rPr>
        <w:t>σε ενεργητική</w:t>
      </w:r>
      <w:r w:rsidRPr="001B5994">
        <w:br/>
        <w:t>β) Το </w:t>
      </w:r>
      <w:r w:rsidRPr="001B5994">
        <w:rPr>
          <w:u w:val="single"/>
        </w:rPr>
        <w:t>υποκείμενο της μετοχής</w:t>
      </w:r>
      <w:r w:rsidRPr="001B5994">
        <w:t> τρέπεται </w:t>
      </w:r>
      <w:r w:rsidRPr="001B5994">
        <w:rPr>
          <w:u w:val="single"/>
        </w:rPr>
        <w:t>σε αντικείμενο του ρήματος</w:t>
      </w:r>
      <w:r w:rsidRPr="001B5994">
        <w:t> της δευτερεύουσας πρότασης (σε πτώση αιτιατική).</w:t>
      </w:r>
      <w:r w:rsidRPr="001B5994">
        <w:br/>
        <w:t>γ) Το </w:t>
      </w:r>
      <w:r w:rsidRPr="001B5994">
        <w:rPr>
          <w:u w:val="single"/>
        </w:rPr>
        <w:t>ποιητικό αίτιο</w:t>
      </w:r>
      <w:r w:rsidRPr="001B5994">
        <w:t> (που εννοείται) τρέπεται </w:t>
      </w:r>
      <w:r w:rsidRPr="001B5994">
        <w:rPr>
          <w:u w:val="single"/>
        </w:rPr>
        <w:t>σε υποκείμενο του ρήματος</w:t>
      </w:r>
      <w:r w:rsidRPr="001B5994">
        <w:t> της δευτερεύουσας πρότασης.</w:t>
      </w:r>
    </w:p>
    <w:p w14:paraId="1035EC73" w14:textId="77777777" w:rsidR="001B5994" w:rsidRPr="001B5994" w:rsidRDefault="001B5994" w:rsidP="001B5994">
      <w:r w:rsidRPr="001B5994">
        <w:rPr>
          <w:b/>
          <w:bCs/>
        </w:rPr>
        <w:t>Παραδείγματα</w:t>
      </w:r>
    </w:p>
    <w:p w14:paraId="7FBCC001" w14:textId="77777777" w:rsidR="001B5994" w:rsidRPr="001B5994" w:rsidRDefault="001B5994" w:rsidP="001B5994">
      <w:pPr>
        <w:numPr>
          <w:ilvl w:val="0"/>
          <w:numId w:val="1"/>
        </w:numPr>
        <w:rPr>
          <w:lang w:val="en-US"/>
        </w:rPr>
      </w:pPr>
      <w:r w:rsidRPr="001B5994">
        <w:rPr>
          <w:lang w:val="en-US"/>
        </w:rPr>
        <w:t>deletis legionibus (</w:t>
      </w:r>
      <w:r w:rsidRPr="001B5994">
        <w:t>κείμενο</w:t>
      </w:r>
      <w:r w:rsidRPr="001B5994">
        <w:rPr>
          <w:lang w:val="en-US"/>
        </w:rPr>
        <w:t xml:space="preserve"> 21) = cum Galli legiones delevissent </w:t>
      </w:r>
      <w:r w:rsidRPr="001B5994">
        <w:t>ή</w:t>
      </w:r>
      <w:r w:rsidRPr="001B5994">
        <w:rPr>
          <w:lang w:val="en-US"/>
        </w:rPr>
        <w:t xml:space="preserve"> postquam/ ubi/ ut Galli legiones deleverunt.</w:t>
      </w:r>
    </w:p>
    <w:p w14:paraId="071EEA77" w14:textId="77777777" w:rsidR="001B5994" w:rsidRPr="001B5994" w:rsidRDefault="001B5994" w:rsidP="001B5994">
      <w:pPr>
        <w:numPr>
          <w:ilvl w:val="0"/>
          <w:numId w:val="1"/>
        </w:numPr>
        <w:rPr>
          <w:lang w:val="en-US"/>
        </w:rPr>
      </w:pPr>
      <w:r w:rsidRPr="001B5994">
        <w:rPr>
          <w:lang w:val="en-US"/>
        </w:rPr>
        <w:t>quibus interemptis (</w:t>
      </w:r>
      <w:r w:rsidRPr="001B5994">
        <w:t>κείμενο</w:t>
      </w:r>
      <w:r w:rsidRPr="001B5994">
        <w:rPr>
          <w:lang w:val="en-US"/>
        </w:rPr>
        <w:t xml:space="preserve"> 21) = cum Camillus eos interemisset </w:t>
      </w:r>
      <w:r w:rsidRPr="001B5994">
        <w:t>ή</w:t>
      </w:r>
      <w:r w:rsidRPr="001B5994">
        <w:rPr>
          <w:lang w:val="en-US"/>
        </w:rPr>
        <w:t xml:space="preserve"> postquam/ ubi/ ut Camillus eos interemit.</w:t>
      </w:r>
    </w:p>
    <w:p w14:paraId="481593B3" w14:textId="77777777" w:rsidR="001B5994" w:rsidRPr="001B5994" w:rsidRDefault="001B5994" w:rsidP="001B5994">
      <w:pPr>
        <w:numPr>
          <w:ilvl w:val="0"/>
          <w:numId w:val="1"/>
        </w:numPr>
        <w:rPr>
          <w:lang w:val="en-US"/>
        </w:rPr>
      </w:pPr>
      <w:r w:rsidRPr="001B5994">
        <w:rPr>
          <w:lang w:val="en-US"/>
        </w:rPr>
        <w:t>audita salutatione (</w:t>
      </w:r>
      <w:r w:rsidRPr="001B5994">
        <w:t>κείμενο</w:t>
      </w:r>
      <w:r w:rsidRPr="001B5994">
        <w:rPr>
          <w:lang w:val="en-US"/>
        </w:rPr>
        <w:t xml:space="preserve"> 29) = cum Augustus salutationem audivisset </w:t>
      </w:r>
      <w:r w:rsidRPr="001B5994">
        <w:t>ή</w:t>
      </w:r>
      <w:r w:rsidRPr="001B5994">
        <w:rPr>
          <w:lang w:val="en-US"/>
        </w:rPr>
        <w:t xml:space="preserve"> postquam/ ubi/ ut Augustus salutationem audivit.</w:t>
      </w:r>
    </w:p>
    <w:p w14:paraId="7ED003E7" w14:textId="77777777" w:rsidR="001B5994" w:rsidRPr="001B5994" w:rsidRDefault="001B5994" w:rsidP="001B5994">
      <w:pPr>
        <w:numPr>
          <w:ilvl w:val="0"/>
          <w:numId w:val="1"/>
        </w:numPr>
        <w:rPr>
          <w:lang w:val="en-US"/>
        </w:rPr>
      </w:pPr>
      <w:r w:rsidRPr="001B5994">
        <w:rPr>
          <w:lang w:val="en-US"/>
        </w:rPr>
        <w:t>abiectis armis (</w:t>
      </w:r>
      <w:r w:rsidRPr="001B5994">
        <w:t>κείμενο</w:t>
      </w:r>
      <w:r w:rsidRPr="001B5994">
        <w:rPr>
          <w:lang w:val="en-US"/>
        </w:rPr>
        <w:t xml:space="preserve"> 34) = cum praedones arma abiecissent </w:t>
      </w:r>
      <w:r w:rsidRPr="001B5994">
        <w:t>ή</w:t>
      </w:r>
      <w:r w:rsidRPr="001B5994">
        <w:rPr>
          <w:lang w:val="en-US"/>
        </w:rPr>
        <w:t xml:space="preserve"> postquam/ ubi/ ut praedones arma abiecerunt.</w:t>
      </w:r>
    </w:p>
    <w:p w14:paraId="0D32B8DF" w14:textId="77777777" w:rsidR="001B5994" w:rsidRPr="001B5994" w:rsidRDefault="001B5994" w:rsidP="001B5994">
      <w:pPr>
        <w:numPr>
          <w:ilvl w:val="0"/>
          <w:numId w:val="1"/>
        </w:numPr>
        <w:rPr>
          <w:lang w:val="en-US"/>
        </w:rPr>
      </w:pPr>
      <w:r w:rsidRPr="001B5994">
        <w:rPr>
          <w:lang w:val="en-US"/>
        </w:rPr>
        <w:t>occupata urbe (</w:t>
      </w:r>
      <w:r w:rsidRPr="001B5994">
        <w:t>κείμενο</w:t>
      </w:r>
      <w:r w:rsidRPr="001B5994">
        <w:rPr>
          <w:lang w:val="en-US"/>
        </w:rPr>
        <w:t xml:space="preserve"> 40) = cum Sulla urbem occupavisset </w:t>
      </w:r>
      <w:r w:rsidRPr="001B5994">
        <w:t>ή</w:t>
      </w:r>
      <w:r w:rsidRPr="001B5994">
        <w:rPr>
          <w:lang w:val="en-US"/>
        </w:rPr>
        <w:t xml:space="preserve"> postquam/ ubi/ ut Sulla urbem occupavit.</w:t>
      </w:r>
    </w:p>
    <w:p w14:paraId="6DEAF18A" w14:textId="77777777" w:rsidR="001B5994" w:rsidRPr="001B5994" w:rsidRDefault="001B5994" w:rsidP="001B5994">
      <w:pPr>
        <w:numPr>
          <w:ilvl w:val="0"/>
          <w:numId w:val="1"/>
        </w:numPr>
        <w:rPr>
          <w:lang w:val="en-US"/>
        </w:rPr>
      </w:pPr>
      <w:r w:rsidRPr="001B5994">
        <w:rPr>
          <w:lang w:val="en-US"/>
        </w:rPr>
        <w:t>hac re audita (</w:t>
      </w:r>
      <w:r w:rsidRPr="001B5994">
        <w:t>κείμενο</w:t>
      </w:r>
      <w:r w:rsidRPr="001B5994">
        <w:rPr>
          <w:lang w:val="en-US"/>
        </w:rPr>
        <w:t xml:space="preserve"> 47) = cum Augustus hanc rem audivisset </w:t>
      </w:r>
      <w:r w:rsidRPr="001B5994">
        <w:t>ή</w:t>
      </w:r>
      <w:r w:rsidRPr="001B5994">
        <w:rPr>
          <w:lang w:val="en-US"/>
        </w:rPr>
        <w:t xml:space="preserve"> postquam/ ubi/ ut Augustus hanc rem audivit.</w:t>
      </w:r>
    </w:p>
    <w:p w14:paraId="6941339E" w14:textId="77777777" w:rsidR="001B5994" w:rsidRPr="001B5994" w:rsidRDefault="001B5994" w:rsidP="001B5994">
      <w:pPr>
        <w:numPr>
          <w:ilvl w:val="0"/>
          <w:numId w:val="1"/>
        </w:numPr>
        <w:rPr>
          <w:lang w:val="en-US"/>
        </w:rPr>
      </w:pPr>
      <w:r w:rsidRPr="001B5994">
        <w:rPr>
          <w:lang w:val="en-US"/>
        </w:rPr>
        <w:lastRenderedPageBreak/>
        <w:t>admissis amicis (</w:t>
      </w:r>
      <w:r w:rsidRPr="001B5994">
        <w:t>κείμενο</w:t>
      </w:r>
      <w:r w:rsidRPr="001B5994">
        <w:rPr>
          <w:lang w:val="en-US"/>
        </w:rPr>
        <w:t xml:space="preserve"> 48) = cum Sertorius amicos admisisset </w:t>
      </w:r>
      <w:r w:rsidRPr="001B5994">
        <w:t>ή</w:t>
      </w:r>
      <w:r w:rsidRPr="001B5994">
        <w:rPr>
          <w:lang w:val="en-US"/>
        </w:rPr>
        <w:t xml:space="preserve"> postquam/ ubi/ ut Sertorius amicos admisit.</w:t>
      </w:r>
    </w:p>
    <w:p w14:paraId="0566113D" w14:textId="77777777" w:rsidR="001B5994" w:rsidRPr="001B5994" w:rsidRDefault="001B5994" w:rsidP="001B5994">
      <w:r w:rsidRPr="001B5994">
        <w:rPr>
          <w:b/>
          <w:bCs/>
        </w:rPr>
        <w:t>Επισήμανση</w:t>
      </w:r>
      <w:r w:rsidRPr="001B5994">
        <w:t xml:space="preserve">: Όλες οι περιπτώσεις ιδιάζουσας αφαιρετικής απόλυτης των προς εξέταση κειμένων μετατρέπονται σε χρονικές προτάσεις που δηλώνουν το </w:t>
      </w:r>
      <w:proofErr w:type="spellStart"/>
      <w:r w:rsidRPr="001B5994">
        <w:t>προτερόχρονο</w:t>
      </w:r>
      <w:proofErr w:type="spellEnd"/>
      <w:r w:rsidRPr="001B5994">
        <w:t>.</w:t>
      </w:r>
      <w:r w:rsidRPr="001B5994">
        <w:br/>
      </w:r>
      <w:r w:rsidRPr="001B5994">
        <w:rPr>
          <w:b/>
          <w:bCs/>
        </w:rPr>
        <w:t>Προσοχή</w:t>
      </w:r>
      <w:r w:rsidRPr="001B5994">
        <w:t xml:space="preserve"> στην αφαιρετική απόλυτη μετοχή </w:t>
      </w:r>
      <w:proofErr w:type="spellStart"/>
      <w:r w:rsidRPr="001B5994">
        <w:t>intercepta</w:t>
      </w:r>
      <w:proofErr w:type="spellEnd"/>
      <w:r w:rsidRPr="001B5994">
        <w:t xml:space="preserve"> </w:t>
      </w:r>
      <w:proofErr w:type="spellStart"/>
      <w:r w:rsidRPr="001B5994">
        <w:t>epistula</w:t>
      </w:r>
      <w:proofErr w:type="spellEnd"/>
      <w:r w:rsidRPr="001B5994">
        <w:t xml:space="preserve"> (κείμενο 45). Η μετοχή αυτή μπορεί να θεωρηθεί γνήσια αφαιρετική απόλυτη, γιατί το ρήμα εξάρτησης είναι παθητικής φωνής. </w:t>
      </w:r>
      <w:r w:rsidRPr="001B5994">
        <w:rPr>
          <w:b/>
          <w:bCs/>
        </w:rPr>
        <w:t>Όμως</w:t>
      </w:r>
      <w:r w:rsidRPr="001B5994">
        <w:t xml:space="preserve"> στην πραγματικότητα η μετοχή είναι ιδιάζουσα, γιατί το ποιητικό αίτιο ταυτίζεται με το λογικό υποκείμενο (= ποιητικό αίτιο) του ρήματος εξάρτησης. Σε κάθε περίπτωση η μετοχή αναλύεται ως εξής: </w:t>
      </w:r>
      <w:proofErr w:type="spellStart"/>
      <w:r w:rsidRPr="001B5994">
        <w:t>Curat</w:t>
      </w:r>
      <w:proofErr w:type="spellEnd"/>
      <w:r w:rsidRPr="001B5994">
        <w:t xml:space="preserve"> </w:t>
      </w:r>
      <w:proofErr w:type="spellStart"/>
      <w:r w:rsidRPr="001B5994">
        <w:t>et</w:t>
      </w:r>
      <w:proofErr w:type="spellEnd"/>
      <w:r w:rsidRPr="001B5994">
        <w:t xml:space="preserve"> </w:t>
      </w:r>
      <w:proofErr w:type="spellStart"/>
      <w:r w:rsidRPr="001B5994">
        <w:t>providet</w:t>
      </w:r>
      <w:proofErr w:type="spellEnd"/>
      <w:r w:rsidRPr="001B5994">
        <w:t xml:space="preserve"> </w:t>
      </w:r>
      <w:proofErr w:type="spellStart"/>
      <w:r w:rsidRPr="001B5994">
        <w:t>ne</w:t>
      </w:r>
      <w:proofErr w:type="spellEnd"/>
      <w:r w:rsidRPr="001B5994">
        <w:t>, </w:t>
      </w:r>
      <w:proofErr w:type="spellStart"/>
      <w:r w:rsidRPr="001B5994">
        <w:rPr>
          <w:b/>
          <w:bCs/>
        </w:rPr>
        <w:t>si</w:t>
      </w:r>
      <w:proofErr w:type="spellEnd"/>
      <w:r w:rsidRPr="001B5994">
        <w:rPr>
          <w:b/>
          <w:bCs/>
        </w:rPr>
        <w:t xml:space="preserve"> </w:t>
      </w:r>
      <w:proofErr w:type="spellStart"/>
      <w:r w:rsidRPr="001B5994">
        <w:rPr>
          <w:b/>
          <w:bCs/>
        </w:rPr>
        <w:t>epistula</w:t>
      </w:r>
      <w:proofErr w:type="spellEnd"/>
      <w:r w:rsidRPr="001B5994">
        <w:rPr>
          <w:b/>
          <w:bCs/>
        </w:rPr>
        <w:t xml:space="preserve"> </w:t>
      </w:r>
      <w:proofErr w:type="spellStart"/>
      <w:r w:rsidRPr="001B5994">
        <w:rPr>
          <w:b/>
          <w:bCs/>
        </w:rPr>
        <w:t>intercepta</w:t>
      </w:r>
      <w:proofErr w:type="spellEnd"/>
      <w:r w:rsidRPr="001B5994">
        <w:rPr>
          <w:b/>
          <w:bCs/>
        </w:rPr>
        <w:t xml:space="preserve"> </w:t>
      </w:r>
      <w:proofErr w:type="spellStart"/>
      <w:r w:rsidRPr="001B5994">
        <w:rPr>
          <w:b/>
          <w:bCs/>
        </w:rPr>
        <w:t>sit</w:t>
      </w:r>
      <w:proofErr w:type="spellEnd"/>
      <w:r w:rsidRPr="001B5994">
        <w:t xml:space="preserve">, </w:t>
      </w:r>
      <w:proofErr w:type="spellStart"/>
      <w:r w:rsidRPr="001B5994">
        <w:t>nostra</w:t>
      </w:r>
      <w:proofErr w:type="spellEnd"/>
      <w:r w:rsidRPr="001B5994">
        <w:t xml:space="preserve"> </w:t>
      </w:r>
      <w:proofErr w:type="spellStart"/>
      <w:r w:rsidRPr="001B5994">
        <w:t>consilia</w:t>
      </w:r>
      <w:proofErr w:type="spellEnd"/>
      <w:r w:rsidRPr="001B5994">
        <w:t xml:space="preserve"> ab </w:t>
      </w:r>
      <w:proofErr w:type="spellStart"/>
      <w:r w:rsidRPr="001B5994">
        <w:t>hostibus</w:t>
      </w:r>
      <w:proofErr w:type="spellEnd"/>
      <w:r w:rsidRPr="001B5994">
        <w:t xml:space="preserve"> </w:t>
      </w:r>
      <w:proofErr w:type="spellStart"/>
      <w:r w:rsidRPr="001B5994">
        <w:t>cognoscantur</w:t>
      </w:r>
      <w:proofErr w:type="spellEnd"/>
      <w:r w:rsidRPr="001B5994">
        <w:t>.</w:t>
      </w:r>
    </w:p>
    <w:p w14:paraId="37B006A9" w14:textId="77777777" w:rsidR="001B5994" w:rsidRPr="001B5994" w:rsidRDefault="001B5994" w:rsidP="001B5994"/>
    <w:p w14:paraId="76FC4F64" w14:textId="77777777" w:rsidR="001B5994" w:rsidRPr="001B5994" w:rsidRDefault="001B5994" w:rsidP="001B5994">
      <w:pPr>
        <w:rPr>
          <w:b/>
          <w:bCs/>
        </w:rPr>
      </w:pPr>
      <w:r w:rsidRPr="001B5994">
        <w:rPr>
          <w:b/>
          <w:bCs/>
          <w:u w:val="single"/>
        </w:rPr>
        <w:t>Γ. ΑΝΑΛΥΣΗ ΙΔΙΟΜΟΡΦΗΣ ΑΦΑΙΡΕΤΙΚΗΣ ΑΠΟΛΥΤΗΣ</w:t>
      </w:r>
    </w:p>
    <w:p w14:paraId="487EB2E7" w14:textId="77777777" w:rsidR="001B5994" w:rsidRPr="001B5994" w:rsidRDefault="001B5994" w:rsidP="001B5994">
      <w:r w:rsidRPr="001B5994">
        <w:br/>
        <w:t>Στα προς εξέταση κείμενα συναντάμε δύο ιδιόμορφες αφαιρετικές απόλυτες (</w:t>
      </w:r>
      <w:proofErr w:type="spellStart"/>
      <w:r w:rsidRPr="001B5994">
        <w:t>Brenno</w:t>
      </w:r>
      <w:proofErr w:type="spellEnd"/>
      <w:r w:rsidRPr="001B5994">
        <w:t xml:space="preserve"> </w:t>
      </w:r>
      <w:proofErr w:type="spellStart"/>
      <w:r w:rsidRPr="001B5994">
        <w:t>duce</w:t>
      </w:r>
      <w:proofErr w:type="spellEnd"/>
      <w:r w:rsidRPr="001B5994">
        <w:t xml:space="preserve"> (κείμενο 21) και </w:t>
      </w:r>
      <w:proofErr w:type="spellStart"/>
      <w:r w:rsidRPr="001B5994">
        <w:t>patre</w:t>
      </w:r>
      <w:proofErr w:type="spellEnd"/>
      <w:r w:rsidRPr="001B5994">
        <w:t xml:space="preserve"> </w:t>
      </w:r>
      <w:proofErr w:type="spellStart"/>
      <w:r w:rsidRPr="001B5994">
        <w:t>imperatore</w:t>
      </w:r>
      <w:proofErr w:type="spellEnd"/>
      <w:r w:rsidRPr="001B5994">
        <w:t xml:space="preserve"> (κείμενο 30), οι οποίες αναλύονται σε δευτερεύουσα χρονική πρόταση με τον </w:t>
      </w:r>
      <w:proofErr w:type="spellStart"/>
      <w:r w:rsidRPr="001B5994">
        <w:t>cum</w:t>
      </w:r>
      <w:proofErr w:type="spellEnd"/>
      <w:r w:rsidRPr="001B5994">
        <w:t xml:space="preserve"> τον ιστορικό-διηγηματικό ή τον καθαρά χρονικό ακολουθώντας τα εξής βήματα:</w:t>
      </w:r>
      <w:r w:rsidRPr="001B5994">
        <w:br/>
      </w:r>
      <w:r w:rsidRPr="001B5994">
        <w:br/>
        <w:t>α) Τρέπουμε </w:t>
      </w:r>
      <w:r w:rsidRPr="001B5994">
        <w:rPr>
          <w:u w:val="single"/>
        </w:rPr>
        <w:t>το υποκείμενο</w:t>
      </w:r>
      <w:r w:rsidRPr="001B5994">
        <w:t> και </w:t>
      </w:r>
      <w:r w:rsidRPr="001B5994">
        <w:rPr>
          <w:u w:val="single"/>
        </w:rPr>
        <w:t>τον κατηγορηματικό προσδιορισμό</w:t>
      </w:r>
      <w:r w:rsidRPr="001B5994">
        <w:t> </w:t>
      </w:r>
      <w:r w:rsidRPr="001B5994">
        <w:rPr>
          <w:u w:val="single"/>
        </w:rPr>
        <w:t>σε υποκείμενο του ρήματος της πρότασης και σε κατηγορούμενο αντίστοιχα</w:t>
      </w:r>
      <w:r w:rsidRPr="001B5994">
        <w:t> (όλα σε πτώση ονομαστική)</w:t>
      </w:r>
      <w:r w:rsidRPr="001B5994">
        <w:br/>
        <w:t>β) </w:t>
      </w:r>
      <w:r w:rsidRPr="001B5994">
        <w:rPr>
          <w:u w:val="single"/>
        </w:rPr>
        <w:t>Δημιουργούμε τύπο του ρήματος sum σε υποτακτική παρατατικού</w:t>
      </w:r>
      <w:r w:rsidRPr="001B5994">
        <w:t xml:space="preserve">, (όταν πρόκειται για τον </w:t>
      </w:r>
      <w:proofErr w:type="spellStart"/>
      <w:r w:rsidRPr="001B5994">
        <w:t>cum</w:t>
      </w:r>
      <w:proofErr w:type="spellEnd"/>
      <w:r w:rsidRPr="001B5994">
        <w:t xml:space="preserve"> τον ιστορικό - διηγηματικό) και σε </w:t>
      </w:r>
      <w:r w:rsidRPr="001B5994">
        <w:rPr>
          <w:u w:val="single"/>
        </w:rPr>
        <w:t>οριστική παρατατικού</w:t>
      </w:r>
      <w:r w:rsidRPr="001B5994">
        <w:t xml:space="preserve"> (όταν πρόκειται για τον </w:t>
      </w:r>
      <w:proofErr w:type="spellStart"/>
      <w:r w:rsidRPr="001B5994">
        <w:t>cum</w:t>
      </w:r>
      <w:proofErr w:type="spellEnd"/>
      <w:r w:rsidRPr="001B5994">
        <w:t xml:space="preserve"> τον καθαρά χρονικό).</w:t>
      </w:r>
    </w:p>
    <w:p w14:paraId="3FA22042" w14:textId="77777777" w:rsidR="001B5994" w:rsidRPr="001B5994" w:rsidRDefault="001B5994" w:rsidP="001B5994">
      <w:r w:rsidRPr="001B5994">
        <w:rPr>
          <w:b/>
          <w:bCs/>
        </w:rPr>
        <w:t>Παραδείγματα</w:t>
      </w:r>
      <w:r w:rsidRPr="001B5994">
        <w:br/>
        <w:t>- </w:t>
      </w:r>
      <w:proofErr w:type="spellStart"/>
      <w:r w:rsidRPr="001B5994">
        <w:rPr>
          <w:b/>
          <w:bCs/>
        </w:rPr>
        <w:t>Brenno</w:t>
      </w:r>
      <w:proofErr w:type="spellEnd"/>
      <w:r w:rsidRPr="001B5994">
        <w:rPr>
          <w:b/>
          <w:bCs/>
        </w:rPr>
        <w:t xml:space="preserve"> </w:t>
      </w:r>
      <w:proofErr w:type="spellStart"/>
      <w:r w:rsidRPr="001B5994">
        <w:rPr>
          <w:b/>
          <w:bCs/>
        </w:rPr>
        <w:t>duce</w:t>
      </w:r>
      <w:proofErr w:type="spellEnd"/>
      <w:r w:rsidRPr="001B5994">
        <w:rPr>
          <w:b/>
          <w:bCs/>
        </w:rPr>
        <w:t xml:space="preserve"> (κείμενο 21) </w:t>
      </w:r>
      <w:r w:rsidRPr="001B5994">
        <w:t xml:space="preserve">= </w:t>
      </w:r>
      <w:proofErr w:type="spellStart"/>
      <w:r w:rsidRPr="001B5994">
        <w:t>cum</w:t>
      </w:r>
      <w:proofErr w:type="spellEnd"/>
      <w:r w:rsidRPr="001B5994">
        <w:t xml:space="preserve"> </w:t>
      </w:r>
      <w:proofErr w:type="spellStart"/>
      <w:r w:rsidRPr="001B5994">
        <w:t>Brennus</w:t>
      </w:r>
      <w:proofErr w:type="spellEnd"/>
      <w:r w:rsidRPr="001B5994">
        <w:t xml:space="preserve"> </w:t>
      </w:r>
      <w:proofErr w:type="spellStart"/>
      <w:r w:rsidRPr="001B5994">
        <w:t>dux</w:t>
      </w:r>
      <w:proofErr w:type="spellEnd"/>
      <w:r w:rsidRPr="001B5994">
        <w:t xml:space="preserve"> </w:t>
      </w:r>
      <w:proofErr w:type="spellStart"/>
      <w:r w:rsidRPr="001B5994">
        <w:t>esset</w:t>
      </w:r>
      <w:proofErr w:type="spellEnd"/>
      <w:r w:rsidRPr="001B5994">
        <w:t xml:space="preserve"> ή </w:t>
      </w:r>
      <w:proofErr w:type="spellStart"/>
      <w:r w:rsidRPr="001B5994">
        <w:t>cum</w:t>
      </w:r>
      <w:proofErr w:type="spellEnd"/>
      <w:r w:rsidRPr="001B5994">
        <w:t xml:space="preserve"> </w:t>
      </w:r>
      <w:proofErr w:type="spellStart"/>
      <w:r w:rsidRPr="001B5994">
        <w:t>Brennus</w:t>
      </w:r>
      <w:proofErr w:type="spellEnd"/>
      <w:r w:rsidRPr="001B5994">
        <w:t xml:space="preserve"> </w:t>
      </w:r>
      <w:proofErr w:type="spellStart"/>
      <w:r w:rsidRPr="001B5994">
        <w:t>dux</w:t>
      </w:r>
      <w:proofErr w:type="spellEnd"/>
      <w:r w:rsidRPr="001B5994">
        <w:t xml:space="preserve"> </w:t>
      </w:r>
      <w:proofErr w:type="spellStart"/>
      <w:r w:rsidRPr="001B5994">
        <w:t>erat</w:t>
      </w:r>
      <w:proofErr w:type="spellEnd"/>
      <w:r w:rsidRPr="001B5994">
        <w:br/>
        <w:t>Ιδιόμορφη ή ατελής αφαιρετική απόλυτη που δηλώνει χρόνο.</w:t>
      </w:r>
      <w:r w:rsidRPr="001B5994">
        <w:br/>
      </w:r>
      <w:proofErr w:type="spellStart"/>
      <w:r w:rsidRPr="001B5994">
        <w:t>Brenno</w:t>
      </w:r>
      <w:proofErr w:type="spellEnd"/>
      <w:r w:rsidRPr="001B5994">
        <w:t xml:space="preserve"> = υποκείμενο</w:t>
      </w:r>
      <w:r w:rsidRPr="001B5994">
        <w:br/>
      </w:r>
      <w:proofErr w:type="spellStart"/>
      <w:r w:rsidRPr="001B5994">
        <w:t>Duce</w:t>
      </w:r>
      <w:proofErr w:type="spellEnd"/>
      <w:r w:rsidRPr="001B5994">
        <w:t xml:space="preserve"> = κατηγορηματικός προσδιορισμός που δηλώνει αξίωμα στο </w:t>
      </w:r>
      <w:proofErr w:type="spellStart"/>
      <w:r w:rsidRPr="001B5994">
        <w:t>Brenno</w:t>
      </w:r>
      <w:proofErr w:type="spellEnd"/>
      <w:r w:rsidRPr="001B5994">
        <w:t>.</w:t>
      </w:r>
      <w:r w:rsidRPr="001B5994">
        <w:br/>
        <w:t>- </w:t>
      </w:r>
      <w:proofErr w:type="spellStart"/>
      <w:r w:rsidRPr="001B5994">
        <w:rPr>
          <w:b/>
          <w:bCs/>
        </w:rPr>
        <w:t>patre</w:t>
      </w:r>
      <w:proofErr w:type="spellEnd"/>
      <w:r w:rsidRPr="001B5994">
        <w:rPr>
          <w:b/>
          <w:bCs/>
        </w:rPr>
        <w:t xml:space="preserve"> </w:t>
      </w:r>
      <w:proofErr w:type="spellStart"/>
      <w:r w:rsidRPr="001B5994">
        <w:rPr>
          <w:b/>
          <w:bCs/>
        </w:rPr>
        <w:t>imperatore</w:t>
      </w:r>
      <w:proofErr w:type="spellEnd"/>
      <w:r w:rsidRPr="001B5994">
        <w:rPr>
          <w:b/>
          <w:bCs/>
        </w:rPr>
        <w:t xml:space="preserve"> (κείμενο 30)</w:t>
      </w:r>
      <w:r w:rsidRPr="001B5994">
        <w:t xml:space="preserve"> = </w:t>
      </w:r>
      <w:proofErr w:type="spellStart"/>
      <w:r w:rsidRPr="001B5994">
        <w:t>cum</w:t>
      </w:r>
      <w:proofErr w:type="spellEnd"/>
      <w:r w:rsidRPr="001B5994">
        <w:t xml:space="preserve"> </w:t>
      </w:r>
      <w:proofErr w:type="spellStart"/>
      <w:r w:rsidRPr="001B5994">
        <w:t>pater</w:t>
      </w:r>
      <w:proofErr w:type="spellEnd"/>
      <w:r w:rsidRPr="001B5994">
        <w:t xml:space="preserve"> </w:t>
      </w:r>
      <w:proofErr w:type="spellStart"/>
      <w:r w:rsidRPr="001B5994">
        <w:t>imperator</w:t>
      </w:r>
      <w:proofErr w:type="spellEnd"/>
      <w:r w:rsidRPr="001B5994">
        <w:t xml:space="preserve"> </w:t>
      </w:r>
      <w:proofErr w:type="spellStart"/>
      <w:r w:rsidRPr="001B5994">
        <w:t>esset</w:t>
      </w:r>
      <w:proofErr w:type="spellEnd"/>
      <w:r w:rsidRPr="001B5994">
        <w:t xml:space="preserve"> ή </w:t>
      </w:r>
      <w:proofErr w:type="spellStart"/>
      <w:r w:rsidRPr="001B5994">
        <w:t>cum</w:t>
      </w:r>
      <w:proofErr w:type="spellEnd"/>
      <w:r w:rsidRPr="001B5994">
        <w:t xml:space="preserve"> </w:t>
      </w:r>
      <w:proofErr w:type="spellStart"/>
      <w:r w:rsidRPr="001B5994">
        <w:t>pater</w:t>
      </w:r>
      <w:proofErr w:type="spellEnd"/>
      <w:r w:rsidRPr="001B5994">
        <w:t xml:space="preserve"> </w:t>
      </w:r>
      <w:proofErr w:type="spellStart"/>
      <w:r w:rsidRPr="001B5994">
        <w:t>imperator</w:t>
      </w:r>
      <w:proofErr w:type="spellEnd"/>
      <w:r w:rsidRPr="001B5994">
        <w:t xml:space="preserve"> </w:t>
      </w:r>
      <w:proofErr w:type="spellStart"/>
      <w:r w:rsidRPr="001B5994">
        <w:t>erat</w:t>
      </w:r>
      <w:proofErr w:type="spellEnd"/>
      <w:r w:rsidRPr="001B5994">
        <w:t>.</w:t>
      </w:r>
      <w:r w:rsidRPr="001B5994">
        <w:br/>
        <w:t>Ιδιόμορφη ή ατελής αφαιρετική απόλυτη που δηλώνει χρόνο.</w:t>
      </w:r>
      <w:r w:rsidRPr="001B5994">
        <w:br/>
      </w:r>
      <w:proofErr w:type="spellStart"/>
      <w:r w:rsidRPr="001B5994">
        <w:t>patre</w:t>
      </w:r>
      <w:proofErr w:type="spellEnd"/>
      <w:r w:rsidRPr="001B5994">
        <w:t xml:space="preserve"> = υποκείμενο</w:t>
      </w:r>
      <w:r w:rsidRPr="001B5994">
        <w:br/>
      </w:r>
      <w:proofErr w:type="spellStart"/>
      <w:r w:rsidRPr="001B5994">
        <w:t>duce</w:t>
      </w:r>
      <w:proofErr w:type="spellEnd"/>
      <w:r w:rsidRPr="001B5994">
        <w:t xml:space="preserve"> = κατηγορηματικός προσδιορισμός που δηλώνει αξίωμα στο </w:t>
      </w:r>
      <w:proofErr w:type="spellStart"/>
      <w:r w:rsidRPr="001B5994">
        <w:t>patre</w:t>
      </w:r>
      <w:proofErr w:type="spellEnd"/>
      <w:r w:rsidRPr="001B5994">
        <w:t>.</w:t>
      </w:r>
    </w:p>
    <w:p w14:paraId="49BC63BC" w14:textId="77777777" w:rsidR="001B5994" w:rsidRPr="001B5994" w:rsidRDefault="001B5994" w:rsidP="001B5994"/>
    <w:p w14:paraId="5B4B0261" w14:textId="77777777" w:rsidR="001B5994" w:rsidRPr="001B5994" w:rsidRDefault="001B5994" w:rsidP="001B5994">
      <w:pPr>
        <w:rPr>
          <w:b/>
          <w:bCs/>
        </w:rPr>
      </w:pPr>
      <w:r w:rsidRPr="001B5994">
        <w:rPr>
          <w:b/>
          <w:bCs/>
          <w:u w:val="single"/>
        </w:rPr>
        <w:lastRenderedPageBreak/>
        <w:t>ΣΥΜΠΤΥΞΗ ΜΙΑΣ ΔΕΥΤΕΡΕΥΟΥΣΑΣ ΠΡΟΤΑΣΗΣ ΣΕ ΑΦΑΙΡΕΤΙΚΗ ΑΠΟΛΥΤΗ ΜΕΤΟΧΗ</w:t>
      </w:r>
    </w:p>
    <w:p w14:paraId="67A73055" w14:textId="77777777" w:rsidR="001B5994" w:rsidRPr="001B5994" w:rsidRDefault="001B5994" w:rsidP="001B5994">
      <w:r w:rsidRPr="001B5994">
        <w:br/>
        <w:t>Α.</w:t>
      </w:r>
    </w:p>
    <w:p w14:paraId="13F618B4" w14:textId="77777777" w:rsidR="001B5994" w:rsidRPr="001B5994" w:rsidRDefault="001B5994" w:rsidP="001B5994">
      <w:pPr>
        <w:numPr>
          <w:ilvl w:val="0"/>
          <w:numId w:val="2"/>
        </w:numPr>
      </w:pPr>
      <w:r w:rsidRPr="001B5994">
        <w:t>Αν το </w:t>
      </w:r>
      <w:r w:rsidRPr="001B5994">
        <w:rPr>
          <w:b/>
          <w:bCs/>
        </w:rPr>
        <w:t>ρήμα</w:t>
      </w:r>
      <w:r w:rsidRPr="001B5994">
        <w:t> της πρότασης βρίσκεται σε </w:t>
      </w:r>
      <w:r w:rsidRPr="001B5994">
        <w:rPr>
          <w:b/>
          <w:bCs/>
        </w:rPr>
        <w:t>ενεστώτα </w:t>
      </w:r>
      <w:r w:rsidRPr="001B5994">
        <w:t>/</w:t>
      </w:r>
      <w:r w:rsidRPr="001B5994">
        <w:rPr>
          <w:b/>
          <w:bCs/>
        </w:rPr>
        <w:t>παρατατικό</w:t>
      </w:r>
      <w:r w:rsidRPr="001B5994">
        <w:t>/</w:t>
      </w:r>
      <w:r w:rsidRPr="001B5994">
        <w:rPr>
          <w:b/>
          <w:bCs/>
        </w:rPr>
        <w:t>μέλλοντα ενεργητικής φωνής ή σε παρακείμενο</w:t>
      </w:r>
      <w:r w:rsidRPr="001B5994">
        <w:t>/</w:t>
      </w:r>
      <w:r w:rsidRPr="001B5994">
        <w:rPr>
          <w:b/>
          <w:bCs/>
        </w:rPr>
        <w:t xml:space="preserve">υπερσυντέλικο αποθετικού ή </w:t>
      </w:r>
      <w:proofErr w:type="spellStart"/>
      <w:r w:rsidRPr="001B5994">
        <w:rPr>
          <w:b/>
          <w:bCs/>
        </w:rPr>
        <w:t>ημιαποθετικού</w:t>
      </w:r>
      <w:proofErr w:type="spellEnd"/>
      <w:r w:rsidRPr="001B5994">
        <w:rPr>
          <w:b/>
          <w:bCs/>
        </w:rPr>
        <w:t xml:space="preserve"> ρήματος ή σε παθητικό παρακείμενο</w:t>
      </w:r>
      <w:r w:rsidRPr="001B5994">
        <w:t>/</w:t>
      </w:r>
      <w:r w:rsidRPr="001B5994">
        <w:rPr>
          <w:b/>
          <w:bCs/>
        </w:rPr>
        <w:t>υπερσυντέλικο</w:t>
      </w:r>
      <w:r w:rsidRPr="001B5994">
        <w:t> (δηλαδή </w:t>
      </w:r>
      <w:r w:rsidRPr="001B5994">
        <w:rPr>
          <w:b/>
          <w:bCs/>
          <w:u w:val="single"/>
        </w:rPr>
        <w:t>δεν</w:t>
      </w:r>
      <w:r w:rsidRPr="001B5994">
        <w:t> είναι σε παρακείμενο ή υπερσυντέλικο ενεργητικής φωνής) και</w:t>
      </w:r>
    </w:p>
    <w:p w14:paraId="631E737A" w14:textId="77777777" w:rsidR="001B5994" w:rsidRPr="001B5994" w:rsidRDefault="001B5994" w:rsidP="001B5994">
      <w:pPr>
        <w:numPr>
          <w:ilvl w:val="0"/>
          <w:numId w:val="2"/>
        </w:numPr>
      </w:pPr>
      <w:r w:rsidRPr="001B5994">
        <w:t>αν το </w:t>
      </w:r>
      <w:r w:rsidRPr="001B5994">
        <w:rPr>
          <w:b/>
          <w:bCs/>
        </w:rPr>
        <w:t>υποκείμενο του ρήματος</w:t>
      </w:r>
      <w:r w:rsidRPr="001B5994">
        <w:t> της δευτερεύουσας πρότασης είναι </w:t>
      </w:r>
      <w:r w:rsidRPr="001B5994">
        <w:rPr>
          <w:b/>
          <w:bCs/>
        </w:rPr>
        <w:t>διαφορετικό από το υποκείμενο ή το αντικείμενο του ρήματος της κύριας πρότασης</w:t>
      </w:r>
      <w:r w:rsidRPr="001B5994">
        <w:t>, </w:t>
      </w:r>
      <w:r w:rsidRPr="001B5994">
        <w:rPr>
          <w:b/>
          <w:bCs/>
          <w:u w:val="single"/>
        </w:rPr>
        <w:t>τότε</w:t>
      </w:r>
      <w:r w:rsidRPr="001B5994">
        <w:t> ακολουθούμε την εξής διαδικασία για τη μετατροπή της πρότασης σε μετοχή:</w:t>
      </w:r>
      <w:r w:rsidRPr="001B5994">
        <w:br/>
      </w:r>
      <w:r w:rsidRPr="001B5994">
        <w:br/>
        <w:t>α. Τρέπουμε το υποκείμενο του ρήματος σε υποκείμενο της μετοχής </w:t>
      </w:r>
      <w:r w:rsidRPr="001B5994">
        <w:rPr>
          <w:b/>
          <w:bCs/>
        </w:rPr>
        <w:t>(πάντα σε πτώση αφαιρετική και χωρίς να αλλάξουμε τον αριθμό)</w:t>
      </w:r>
      <w:r w:rsidRPr="001B5994">
        <w:br/>
        <w:t>β. Τρέπουμε το ρήμα σε μετοχή </w:t>
      </w:r>
      <w:r w:rsidRPr="001B5994">
        <w:rPr>
          <w:b/>
          <w:bCs/>
        </w:rPr>
        <w:t>(σε αφαιρετική και έτσι ώστε να συμφωνεί με το υποκείμενο)</w:t>
      </w:r>
      <w:r w:rsidRPr="001B5994">
        <w:t>.</w:t>
      </w:r>
    </w:p>
    <w:p w14:paraId="2240F11B" w14:textId="77777777" w:rsidR="001B5994" w:rsidRPr="001B5994" w:rsidRDefault="001B5994" w:rsidP="001B5994">
      <w:r w:rsidRPr="001B5994">
        <w:t>Συγκεκριμένα: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828"/>
        <w:gridCol w:w="3310"/>
      </w:tblGrid>
      <w:tr w:rsidR="001B5994" w:rsidRPr="001B5994" w14:paraId="055B554A" w14:textId="77777777" w:rsidTr="001B599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6E4DDC" w14:textId="77777777" w:rsidR="001B5994" w:rsidRPr="001B5994" w:rsidRDefault="001B5994" w:rsidP="001B5994">
            <w:r w:rsidRPr="001B5994">
              <w:rPr>
                <w:b/>
                <w:bCs/>
                <w:u w:val="single"/>
              </w:rPr>
              <w:t>Ρήμα</w:t>
            </w:r>
            <w:r w:rsidRPr="001B5994">
              <w:br/>
              <w:t>Ενεστώτας</w:t>
            </w:r>
            <w:r w:rsidRPr="001B5994">
              <w:br/>
              <w:t>Παρατατικός</w:t>
            </w:r>
            <w:r w:rsidRPr="001B5994">
              <w:br/>
              <w:t>Μέλλοντας</w:t>
            </w:r>
            <w:r w:rsidRPr="001B5994">
              <w:br/>
              <w:t>Παρακείμενος παθητικής φωνής</w:t>
            </w:r>
            <w:r w:rsidRPr="001B5994">
              <w:br/>
              <w:t>Υπερσυντέλικος παθητικής φωνής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ADBB7B" w14:textId="77777777" w:rsidR="001B5994" w:rsidRPr="001B5994" w:rsidRDefault="001B5994" w:rsidP="001B5994">
            <w:r w:rsidRPr="001B5994">
              <w:t>→</w:t>
            </w:r>
            <w:r w:rsidRPr="001B5994">
              <w:br/>
              <w:t>→</w:t>
            </w:r>
            <w:r w:rsidRPr="001B5994">
              <w:br/>
              <w:t>→</w:t>
            </w:r>
            <w:r w:rsidRPr="001B5994">
              <w:br/>
              <w:t>→</w:t>
            </w:r>
            <w:r w:rsidRPr="001B5994">
              <w:br/>
              <w:t>→</w:t>
            </w:r>
            <w:r w:rsidRPr="001B5994">
              <w:br/>
              <w:t>→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FE06E5" w14:textId="77777777" w:rsidR="001B5994" w:rsidRPr="001B5994" w:rsidRDefault="001B5994" w:rsidP="001B5994">
            <w:r w:rsidRPr="001B5994">
              <w:rPr>
                <w:b/>
                <w:bCs/>
                <w:u w:val="single"/>
              </w:rPr>
              <w:t>Μετοχή</w:t>
            </w:r>
            <w:r w:rsidRPr="001B5994">
              <w:br/>
              <w:t>Ενεστώτα</w:t>
            </w:r>
            <w:r w:rsidRPr="001B5994">
              <w:br/>
              <w:t>Ενεστώτας</w:t>
            </w:r>
            <w:r w:rsidRPr="001B5994">
              <w:br/>
              <w:t>Μέλλοντας</w:t>
            </w:r>
            <w:r w:rsidRPr="001B5994">
              <w:br/>
              <w:t>Παρακείμενος παθητικής φωνής</w:t>
            </w:r>
            <w:r w:rsidRPr="001B5994">
              <w:br/>
              <w:t>Παρακείμενος παθητικής φωνής</w:t>
            </w:r>
          </w:p>
        </w:tc>
      </w:tr>
    </w:tbl>
    <w:p w14:paraId="1BE3A00C" w14:textId="77777777" w:rsidR="001B5994" w:rsidRPr="001B5994" w:rsidRDefault="001B5994" w:rsidP="001B5994"/>
    <w:p w14:paraId="067FADA0" w14:textId="77777777" w:rsidR="001B5994" w:rsidRPr="001B5994" w:rsidRDefault="001B5994" w:rsidP="001B5994">
      <w:r w:rsidRPr="001B5994">
        <w:rPr>
          <w:b/>
          <w:bCs/>
        </w:rPr>
        <w:t>Παραδείγματα</w:t>
      </w:r>
      <w:r w:rsidRPr="001B5994">
        <w:br/>
        <w:t>- </w:t>
      </w:r>
      <w:proofErr w:type="spellStart"/>
      <w:r w:rsidRPr="001B5994">
        <w:rPr>
          <w:u w:val="single"/>
        </w:rPr>
        <w:t>quod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illic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aurum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pensatum</w:t>
      </w:r>
      <w:proofErr w:type="spellEnd"/>
      <w:r w:rsidRPr="001B5994">
        <w:rPr>
          <w:u w:val="single"/>
        </w:rPr>
        <w:t xml:space="preserve"> est</w:t>
      </w:r>
      <w:r w:rsidRPr="001B5994">
        <w:t xml:space="preserve"> (κείμενο 21) = </w:t>
      </w:r>
      <w:proofErr w:type="spellStart"/>
      <w:r w:rsidRPr="001B5994">
        <w:t>auro</w:t>
      </w:r>
      <w:proofErr w:type="spellEnd"/>
      <w:r w:rsidRPr="001B5994">
        <w:t xml:space="preserve"> </w:t>
      </w:r>
      <w:proofErr w:type="spellStart"/>
      <w:r w:rsidRPr="001B5994">
        <w:t>illic</w:t>
      </w:r>
      <w:proofErr w:type="spellEnd"/>
      <w:r w:rsidRPr="001B5994">
        <w:t xml:space="preserve"> </w:t>
      </w:r>
      <w:proofErr w:type="spellStart"/>
      <w:r w:rsidRPr="001B5994">
        <w:t>pensato</w:t>
      </w:r>
      <w:proofErr w:type="spellEnd"/>
      <w:r w:rsidRPr="001B5994">
        <w:br/>
        <w:t>- </w:t>
      </w:r>
      <w:proofErr w:type="spellStart"/>
      <w:r w:rsidRPr="001B5994">
        <w:rPr>
          <w:u w:val="single"/>
        </w:rPr>
        <w:t>cum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lacrimae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suae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vincerent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prorumperentque</w:t>
      </w:r>
      <w:proofErr w:type="spellEnd"/>
      <w:r w:rsidRPr="001B5994">
        <w:t xml:space="preserve"> (κείμενο 23) = </w:t>
      </w:r>
      <w:proofErr w:type="spellStart"/>
      <w:r w:rsidRPr="001B5994">
        <w:t>lacrimis</w:t>
      </w:r>
      <w:proofErr w:type="spellEnd"/>
      <w:r w:rsidRPr="001B5994">
        <w:t xml:space="preserve"> </w:t>
      </w:r>
      <w:proofErr w:type="spellStart"/>
      <w:r w:rsidRPr="001B5994">
        <w:t>suis</w:t>
      </w:r>
      <w:proofErr w:type="spellEnd"/>
      <w:r w:rsidRPr="001B5994">
        <w:t xml:space="preserve"> </w:t>
      </w:r>
      <w:proofErr w:type="spellStart"/>
      <w:r w:rsidRPr="001B5994">
        <w:t>vincentibus</w:t>
      </w:r>
      <w:proofErr w:type="spellEnd"/>
      <w:r w:rsidRPr="001B5994">
        <w:t xml:space="preserve"> </w:t>
      </w:r>
      <w:proofErr w:type="spellStart"/>
      <w:r w:rsidRPr="001B5994">
        <w:t>prorumpentibusque</w:t>
      </w:r>
      <w:proofErr w:type="spellEnd"/>
      <w:r w:rsidRPr="001B5994">
        <w:br/>
        <w:t>- </w:t>
      </w:r>
      <w:proofErr w:type="spellStart"/>
      <w:r w:rsidRPr="001B5994">
        <w:rPr>
          <w:u w:val="single"/>
        </w:rPr>
        <w:t>quod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Nasica</w:t>
      </w:r>
      <w:proofErr w:type="spellEnd"/>
      <w:r w:rsidRPr="001B5994">
        <w:rPr>
          <w:u w:val="single"/>
        </w:rPr>
        <w:t xml:space="preserve"> … </w:t>
      </w:r>
      <w:proofErr w:type="spellStart"/>
      <w:r w:rsidRPr="001B5994">
        <w:rPr>
          <w:u w:val="single"/>
        </w:rPr>
        <w:t>mentiebatur</w:t>
      </w:r>
      <w:proofErr w:type="spellEnd"/>
      <w:r w:rsidRPr="001B5994">
        <w:t xml:space="preserve"> (κείμενο 24) = </w:t>
      </w:r>
      <w:proofErr w:type="spellStart"/>
      <w:r w:rsidRPr="001B5994">
        <w:t>Nasica</w:t>
      </w:r>
      <w:proofErr w:type="spellEnd"/>
      <w:r w:rsidRPr="001B5994">
        <w:t xml:space="preserve"> … </w:t>
      </w:r>
      <w:proofErr w:type="spellStart"/>
      <w:r w:rsidRPr="001B5994">
        <w:t>mentiente</w:t>
      </w:r>
      <w:proofErr w:type="spellEnd"/>
      <w:r w:rsidRPr="001B5994">
        <w:br/>
        <w:t>- </w:t>
      </w:r>
      <w:proofErr w:type="spellStart"/>
      <w:r w:rsidRPr="001B5994">
        <w:rPr>
          <w:u w:val="single"/>
        </w:rPr>
        <w:t>quotiescumque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avis</w:t>
      </w:r>
      <w:proofErr w:type="spellEnd"/>
      <w:r w:rsidRPr="001B5994">
        <w:rPr>
          <w:u w:val="single"/>
        </w:rPr>
        <w:t xml:space="preserve"> non </w:t>
      </w:r>
      <w:proofErr w:type="spellStart"/>
      <w:r w:rsidRPr="001B5994">
        <w:rPr>
          <w:u w:val="single"/>
        </w:rPr>
        <w:t>respondebat</w:t>
      </w:r>
      <w:proofErr w:type="spellEnd"/>
      <w:r w:rsidRPr="001B5994">
        <w:t xml:space="preserve"> (κείμενο 29) = </w:t>
      </w:r>
      <w:proofErr w:type="spellStart"/>
      <w:r w:rsidRPr="001B5994">
        <w:t>ave</w:t>
      </w:r>
      <w:proofErr w:type="spellEnd"/>
      <w:r w:rsidRPr="001B5994">
        <w:t xml:space="preserve">/i non </w:t>
      </w:r>
      <w:proofErr w:type="spellStart"/>
      <w:r w:rsidRPr="001B5994">
        <w:t>respondente</w:t>
      </w:r>
      <w:proofErr w:type="spellEnd"/>
      <w:r w:rsidRPr="001B5994">
        <w:br/>
        <w:t>- </w:t>
      </w:r>
      <w:proofErr w:type="spellStart"/>
      <w:r w:rsidRPr="001B5994">
        <w:rPr>
          <w:u w:val="single"/>
        </w:rPr>
        <w:t>si</w:t>
      </w:r>
      <w:proofErr w:type="spellEnd"/>
      <w:r w:rsidRPr="001B5994">
        <w:rPr>
          <w:u w:val="single"/>
        </w:rPr>
        <w:t xml:space="preserve"> … </w:t>
      </w:r>
      <w:proofErr w:type="spellStart"/>
      <w:r w:rsidRPr="001B5994">
        <w:rPr>
          <w:u w:val="single"/>
        </w:rPr>
        <w:t>habet</w:t>
      </w:r>
      <w:proofErr w:type="spellEnd"/>
      <w:r w:rsidRPr="001B5994">
        <w:rPr>
          <w:u w:val="single"/>
        </w:rPr>
        <w:t xml:space="preserve"> Asia </w:t>
      </w:r>
      <w:proofErr w:type="spellStart"/>
      <w:r w:rsidRPr="001B5994">
        <w:rPr>
          <w:u w:val="single"/>
        </w:rPr>
        <w:t>suspicionem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quandam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luxuriae</w:t>
      </w:r>
      <w:proofErr w:type="spellEnd"/>
      <w:r w:rsidRPr="001B5994">
        <w:t xml:space="preserve"> (κείμενο 30) = Asia </w:t>
      </w:r>
      <w:proofErr w:type="spellStart"/>
      <w:r w:rsidRPr="001B5994">
        <w:t>habente</w:t>
      </w:r>
      <w:proofErr w:type="spellEnd"/>
      <w:r w:rsidRPr="001B5994">
        <w:br/>
        <w:t>- </w:t>
      </w:r>
      <w:proofErr w:type="spellStart"/>
      <w:r w:rsidRPr="001B5994">
        <w:rPr>
          <w:u w:val="single"/>
        </w:rPr>
        <w:t>si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pergis</w:t>
      </w:r>
      <w:proofErr w:type="spellEnd"/>
      <w:r w:rsidRPr="001B5994">
        <w:t xml:space="preserve"> (κείμενο 43) = </w:t>
      </w:r>
      <w:proofErr w:type="spellStart"/>
      <w:r w:rsidRPr="001B5994">
        <w:t>te</w:t>
      </w:r>
      <w:proofErr w:type="spellEnd"/>
      <w:r w:rsidRPr="001B5994">
        <w:t xml:space="preserve"> </w:t>
      </w:r>
      <w:proofErr w:type="spellStart"/>
      <w:r w:rsidRPr="001B5994">
        <w:t>pergente</w:t>
      </w:r>
      <w:proofErr w:type="spellEnd"/>
    </w:p>
    <w:p w14:paraId="6B348E9E" w14:textId="77777777" w:rsidR="001B5994" w:rsidRPr="001B5994" w:rsidRDefault="001B5994" w:rsidP="001B5994">
      <w:r w:rsidRPr="001B5994">
        <w:br/>
      </w:r>
      <w:r w:rsidRPr="001B5994">
        <w:br/>
      </w:r>
      <w:r w:rsidRPr="001B5994">
        <w:lastRenderedPageBreak/>
        <w:t>Β. - Αν το ρήμα της πρότασης βρίσκεται σε </w:t>
      </w:r>
      <w:r w:rsidRPr="001B5994">
        <w:rPr>
          <w:b/>
          <w:bCs/>
        </w:rPr>
        <w:t>παρακείμενο ή υπερσυντέλικο ενεργητικής φωνής</w:t>
      </w:r>
      <w:r w:rsidRPr="001B5994">
        <w:t>,</w:t>
      </w:r>
      <w:r w:rsidRPr="001B5994">
        <w:br/>
      </w:r>
      <w:r w:rsidRPr="001B5994">
        <w:rPr>
          <w:b/>
          <w:bCs/>
          <w:u w:val="single"/>
        </w:rPr>
        <w:t>τότε</w:t>
      </w:r>
      <w:r w:rsidRPr="001B5994">
        <w:t>, ανεξάρτητα από το αν το υποκείμενο του ρήματος της υπό μετατροπή πρότασης ταυτίζεται ή όχι με κάποιον από τους όρους του ρήματος της κύριας πρότασης, ακολουθούμε την εξής διαδικασία για τη μετατροπή της πρότασης σε μετοχή:</w:t>
      </w:r>
      <w:r w:rsidRPr="001B5994">
        <w:br/>
      </w:r>
      <w:r w:rsidRPr="001B5994">
        <w:br/>
        <w:t>α. το </w:t>
      </w:r>
      <w:r w:rsidRPr="001B5994">
        <w:rPr>
          <w:u w:val="single"/>
        </w:rPr>
        <w:t>(άμεσο) αντικείμενο του ρήματος</w:t>
      </w:r>
      <w:r w:rsidRPr="001B5994">
        <w:t> που θέλουμε να τρέψουμε σε μετοχή γίνεται </w:t>
      </w:r>
      <w:r w:rsidRPr="001B5994">
        <w:rPr>
          <w:u w:val="single"/>
        </w:rPr>
        <w:t>υποκείμενο της μετοχής</w:t>
      </w:r>
      <w:r w:rsidRPr="001B5994">
        <w:t> (</w:t>
      </w:r>
      <w:r w:rsidRPr="001B5994">
        <w:rPr>
          <w:b/>
          <w:bCs/>
        </w:rPr>
        <w:t>πάντα σε πτώση αφαιρετική</w:t>
      </w:r>
      <w:r w:rsidRPr="001B5994">
        <w:t>)</w:t>
      </w:r>
      <w:r w:rsidRPr="001B5994">
        <w:br/>
        <w:t>β. το </w:t>
      </w:r>
      <w:r w:rsidRPr="001B5994">
        <w:rPr>
          <w:u w:val="single"/>
        </w:rPr>
        <w:t>ρήμα</w:t>
      </w:r>
      <w:r w:rsidRPr="001B5994">
        <w:t> (που θα είναι σε ενεργητικό παρακείμενο ή υπερσυντέλικο) τρέπεται </w:t>
      </w:r>
      <w:r w:rsidRPr="001B5994">
        <w:rPr>
          <w:u w:val="single"/>
        </w:rPr>
        <w:t>σε μετοχή παρακειμένου</w:t>
      </w:r>
      <w:r w:rsidRPr="001B5994">
        <w:t> (παθητικής φωνής) (</w:t>
      </w:r>
      <w:r w:rsidRPr="001B5994">
        <w:rPr>
          <w:b/>
          <w:bCs/>
        </w:rPr>
        <w:t>σε πτώση αφαιρετική και έτσι ώστε να συμφωνεί με το υποκείμενό της</w:t>
      </w:r>
      <w:r w:rsidRPr="001B5994">
        <w:t>)</w:t>
      </w:r>
      <w:r w:rsidRPr="001B5994">
        <w:br/>
        <w:t>γ. αν το ποιητικό αίτιο της μετοχής ταυτίζεται με το υποκείμενο του ρήματος της πρότασης, το παραλείπουμε. Στην αντίθετη περίπτωση, το δηλώνουμε κανονικά.</w:t>
      </w:r>
    </w:p>
    <w:p w14:paraId="5A5025C7" w14:textId="77777777" w:rsidR="001B5994" w:rsidRPr="001B5994" w:rsidRDefault="001B5994" w:rsidP="001B5994">
      <w:r w:rsidRPr="001B5994">
        <w:rPr>
          <w:b/>
          <w:bCs/>
        </w:rPr>
        <w:t>Παραδείγματα</w:t>
      </w:r>
      <w:r w:rsidRPr="001B5994">
        <w:br/>
        <w:t>- </w:t>
      </w:r>
      <w:proofErr w:type="spellStart"/>
      <w:r w:rsidRPr="001B5994">
        <w:rPr>
          <w:u w:val="single"/>
        </w:rPr>
        <w:t>quod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Asiam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vidit</w:t>
      </w:r>
      <w:proofErr w:type="spellEnd"/>
      <w:r w:rsidRPr="001B5994">
        <w:t xml:space="preserve"> (κείμενο 30) = Asia </w:t>
      </w:r>
      <w:proofErr w:type="spellStart"/>
      <w:r w:rsidRPr="001B5994">
        <w:t>visa</w:t>
      </w:r>
      <w:proofErr w:type="spellEnd"/>
      <w:r w:rsidRPr="001B5994">
        <w:br/>
        <w:t>- </w:t>
      </w:r>
      <w:proofErr w:type="spellStart"/>
      <w:r w:rsidRPr="001B5994">
        <w:rPr>
          <w:u w:val="single"/>
        </w:rPr>
        <w:t>Quod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ut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praedones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animadverterunt</w:t>
      </w:r>
      <w:proofErr w:type="spellEnd"/>
      <w:r w:rsidRPr="001B5994">
        <w:t xml:space="preserve"> (κείμενο 34) = </w:t>
      </w:r>
      <w:proofErr w:type="spellStart"/>
      <w:r w:rsidRPr="001B5994">
        <w:t>eo</w:t>
      </w:r>
      <w:proofErr w:type="spellEnd"/>
      <w:r w:rsidRPr="001B5994">
        <w:t xml:space="preserve"> </w:t>
      </w:r>
      <w:proofErr w:type="spellStart"/>
      <w:r w:rsidRPr="001B5994">
        <w:t>animadverso</w:t>
      </w:r>
      <w:proofErr w:type="spellEnd"/>
      <w:r w:rsidRPr="001B5994">
        <w:br/>
        <w:t>- </w:t>
      </w:r>
      <w:proofErr w:type="spellStart"/>
      <w:r w:rsidRPr="001B5994">
        <w:rPr>
          <w:u w:val="single"/>
        </w:rPr>
        <w:t>Haec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postquam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domestici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Scipioni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rettulerunt</w:t>
      </w:r>
      <w:proofErr w:type="spellEnd"/>
      <w:r w:rsidRPr="001B5994">
        <w:t xml:space="preserve"> (κείμενο 34) = </w:t>
      </w:r>
      <w:proofErr w:type="spellStart"/>
      <w:r w:rsidRPr="001B5994">
        <w:t>his</w:t>
      </w:r>
      <w:proofErr w:type="spellEnd"/>
      <w:r w:rsidRPr="001B5994">
        <w:t xml:space="preserve"> </w:t>
      </w:r>
      <w:proofErr w:type="spellStart"/>
      <w:r w:rsidRPr="001B5994">
        <w:t>relatis</w:t>
      </w:r>
      <w:proofErr w:type="spellEnd"/>
      <w:r w:rsidRPr="001B5994">
        <w:t xml:space="preserve"> </w:t>
      </w:r>
      <w:proofErr w:type="spellStart"/>
      <w:r w:rsidRPr="001B5994">
        <w:t>Scipioni</w:t>
      </w:r>
      <w:proofErr w:type="spellEnd"/>
      <w:r w:rsidRPr="001B5994">
        <w:t xml:space="preserve"> a </w:t>
      </w:r>
      <w:proofErr w:type="spellStart"/>
      <w:r w:rsidRPr="001B5994">
        <w:t>domesticis</w:t>
      </w:r>
      <w:proofErr w:type="spellEnd"/>
      <w:r w:rsidRPr="001B5994">
        <w:br/>
        <w:t>- </w:t>
      </w:r>
      <w:proofErr w:type="spellStart"/>
      <w:r w:rsidRPr="001B5994">
        <w:rPr>
          <w:u w:val="single"/>
        </w:rPr>
        <w:t>Cum</w:t>
      </w:r>
      <w:proofErr w:type="spellEnd"/>
      <w:r w:rsidRPr="001B5994">
        <w:rPr>
          <w:u w:val="single"/>
        </w:rPr>
        <w:t xml:space="preserve"> … </w:t>
      </w:r>
      <w:proofErr w:type="spellStart"/>
      <w:r w:rsidRPr="001B5994">
        <w:rPr>
          <w:u w:val="single"/>
        </w:rPr>
        <w:t>dona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posuissent</w:t>
      </w:r>
      <w:proofErr w:type="spellEnd"/>
      <w:r w:rsidRPr="001B5994">
        <w:t xml:space="preserve"> (κείμενο 34) = </w:t>
      </w:r>
      <w:proofErr w:type="spellStart"/>
      <w:r w:rsidRPr="001B5994">
        <w:t>donis</w:t>
      </w:r>
      <w:proofErr w:type="spellEnd"/>
      <w:r w:rsidRPr="001B5994">
        <w:t xml:space="preserve"> </w:t>
      </w:r>
      <w:proofErr w:type="spellStart"/>
      <w:r w:rsidRPr="001B5994">
        <w:t>positis</w:t>
      </w:r>
      <w:proofErr w:type="spellEnd"/>
      <w:r w:rsidRPr="001B5994">
        <w:br/>
        <w:t>- </w:t>
      </w:r>
      <w:r w:rsidRPr="001B5994">
        <w:rPr>
          <w:u w:val="single"/>
        </w:rPr>
        <w:t xml:space="preserve">… </w:t>
      </w:r>
      <w:proofErr w:type="spellStart"/>
      <w:r w:rsidRPr="001B5994">
        <w:rPr>
          <w:u w:val="single"/>
        </w:rPr>
        <w:t>cum</w:t>
      </w:r>
      <w:proofErr w:type="spellEnd"/>
      <w:r w:rsidRPr="001B5994">
        <w:rPr>
          <w:u w:val="single"/>
        </w:rPr>
        <w:t xml:space="preserve"> ad </w:t>
      </w:r>
      <w:proofErr w:type="spellStart"/>
      <w:r w:rsidRPr="001B5994">
        <w:rPr>
          <w:u w:val="single"/>
        </w:rPr>
        <w:t>eum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magnum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pondus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attulissent</w:t>
      </w:r>
      <w:proofErr w:type="spellEnd"/>
      <w:r w:rsidRPr="001B5994">
        <w:t xml:space="preserve"> (κείμενο 36) = </w:t>
      </w:r>
      <w:proofErr w:type="spellStart"/>
      <w:r w:rsidRPr="001B5994">
        <w:t>magno</w:t>
      </w:r>
      <w:proofErr w:type="spellEnd"/>
      <w:r w:rsidRPr="001B5994">
        <w:t xml:space="preserve"> </w:t>
      </w:r>
      <w:proofErr w:type="spellStart"/>
      <w:r w:rsidRPr="001B5994">
        <w:t>pondere</w:t>
      </w:r>
      <w:proofErr w:type="spellEnd"/>
      <w:r w:rsidRPr="001B5994">
        <w:t xml:space="preserve"> </w:t>
      </w:r>
      <w:proofErr w:type="spellStart"/>
      <w:r w:rsidRPr="001B5994">
        <w:t>allato</w:t>
      </w:r>
      <w:proofErr w:type="spellEnd"/>
      <w:r w:rsidRPr="001B5994">
        <w:t xml:space="preserve"> ad </w:t>
      </w:r>
      <w:proofErr w:type="spellStart"/>
      <w:r w:rsidRPr="001B5994">
        <w:t>eum</w:t>
      </w:r>
      <w:proofErr w:type="spellEnd"/>
      <w:r w:rsidRPr="001B5994">
        <w:t xml:space="preserve"> a </w:t>
      </w:r>
      <w:proofErr w:type="spellStart"/>
      <w:r w:rsidRPr="001B5994">
        <w:t>Samnitibus</w:t>
      </w:r>
      <w:proofErr w:type="spellEnd"/>
      <w:r w:rsidRPr="001B5994">
        <w:br/>
        <w:t>- </w:t>
      </w:r>
      <w:proofErr w:type="spellStart"/>
      <w:r w:rsidRPr="001B5994">
        <w:rPr>
          <w:u w:val="single"/>
        </w:rPr>
        <w:t>cum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viri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sui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consilium</w:t>
      </w:r>
      <w:proofErr w:type="spellEnd"/>
      <w:r w:rsidRPr="001B5994">
        <w:rPr>
          <w:u w:val="single"/>
        </w:rPr>
        <w:t xml:space="preserve"> … </w:t>
      </w:r>
      <w:proofErr w:type="spellStart"/>
      <w:r w:rsidRPr="001B5994">
        <w:rPr>
          <w:u w:val="single"/>
        </w:rPr>
        <w:t>cognovisset</w:t>
      </w:r>
      <w:proofErr w:type="spellEnd"/>
      <w:r w:rsidRPr="001B5994">
        <w:t xml:space="preserve"> (κείμενο 49) = </w:t>
      </w:r>
      <w:proofErr w:type="spellStart"/>
      <w:r w:rsidRPr="001B5994">
        <w:t>consilio</w:t>
      </w:r>
      <w:proofErr w:type="spellEnd"/>
      <w:r w:rsidRPr="001B5994">
        <w:t xml:space="preserve"> … </w:t>
      </w:r>
      <w:proofErr w:type="spellStart"/>
      <w:r w:rsidRPr="001B5994">
        <w:t>cognito</w:t>
      </w:r>
      <w:proofErr w:type="spellEnd"/>
      <w:r w:rsidRPr="001B5994">
        <w:br/>
        <w:t>- </w:t>
      </w:r>
      <w:r w:rsidRPr="001B5994">
        <w:rPr>
          <w:u w:val="single"/>
        </w:rPr>
        <w:t xml:space="preserve">… </w:t>
      </w:r>
      <w:proofErr w:type="spellStart"/>
      <w:r w:rsidRPr="001B5994">
        <w:rPr>
          <w:u w:val="single"/>
        </w:rPr>
        <w:t>quod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tonsoris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praeripuisset</w:t>
      </w:r>
      <w:proofErr w:type="spellEnd"/>
      <w:r w:rsidRPr="001B5994">
        <w:rPr>
          <w:u w:val="single"/>
        </w:rPr>
        <w:t xml:space="preserve"> </w:t>
      </w:r>
      <w:proofErr w:type="spellStart"/>
      <w:r w:rsidRPr="001B5994">
        <w:rPr>
          <w:u w:val="single"/>
        </w:rPr>
        <w:t>officium</w:t>
      </w:r>
      <w:proofErr w:type="spellEnd"/>
      <w:r w:rsidRPr="001B5994">
        <w:t xml:space="preserve"> (κείμενο 49) = </w:t>
      </w:r>
      <w:proofErr w:type="spellStart"/>
      <w:r w:rsidRPr="001B5994">
        <w:t>officio</w:t>
      </w:r>
      <w:proofErr w:type="spellEnd"/>
      <w:r w:rsidRPr="001B5994">
        <w:t xml:space="preserve"> </w:t>
      </w:r>
      <w:proofErr w:type="spellStart"/>
      <w:r w:rsidRPr="001B5994">
        <w:t>tonsoris</w:t>
      </w:r>
      <w:proofErr w:type="spellEnd"/>
      <w:r w:rsidRPr="001B5994">
        <w:t xml:space="preserve"> </w:t>
      </w:r>
      <w:proofErr w:type="spellStart"/>
      <w:r w:rsidRPr="001B5994">
        <w:t>praerepto</w:t>
      </w:r>
      <w:proofErr w:type="spellEnd"/>
      <w:r w:rsidRPr="001B5994">
        <w:t xml:space="preserve"> (ab </w:t>
      </w:r>
      <w:proofErr w:type="spellStart"/>
      <w:r w:rsidRPr="001B5994">
        <w:t>ea</w:t>
      </w:r>
      <w:proofErr w:type="spellEnd"/>
      <w:r w:rsidRPr="001B5994">
        <w:t>)</w:t>
      </w:r>
    </w:p>
    <w:p w14:paraId="188BAA93" w14:textId="77777777" w:rsidR="007F72AD" w:rsidRDefault="007F72AD"/>
    <w:sectPr w:rsidR="007F7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D53CF"/>
    <w:multiLevelType w:val="multilevel"/>
    <w:tmpl w:val="027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572E5"/>
    <w:multiLevelType w:val="multilevel"/>
    <w:tmpl w:val="FB00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134655">
    <w:abstractNumId w:val="1"/>
  </w:num>
  <w:num w:numId="2" w16cid:durableId="186439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D"/>
    <w:rsid w:val="00101631"/>
    <w:rsid w:val="001B5994"/>
    <w:rsid w:val="007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359A5-E3AF-457C-98FC-095EDD12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7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7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7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7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7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7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7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7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7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7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7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72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72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72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72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72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72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7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7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7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72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72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72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7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72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7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423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715084894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2140292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25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363164053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660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376047006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052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2064215657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4126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69889139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2024-10-10T17:29:00Z</dcterms:created>
  <dcterms:modified xsi:type="dcterms:W3CDTF">2024-10-10T17:30:00Z</dcterms:modified>
</cp:coreProperties>
</file>