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EB76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both"/>
        <w:rPr>
          <w:rFonts w:ascii="Trebuchet MS" w:hAnsi="Trebuchet MS" w:cs="Trebuchet MS"/>
          <w:sz w:val="22"/>
          <w:szCs w:val="22"/>
        </w:rPr>
      </w:pPr>
    </w:p>
    <w:p w14:paraId="470026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rebuchet MS" w:hAnsi="Trebuchet MS" w:cs="Trebuchet MS"/>
          <w:b/>
          <w:bCs/>
          <w:i w:val="0"/>
          <w:iCs w:val="0"/>
          <w:caps w:val="0"/>
          <w:color w:val="333333"/>
          <w:spacing w:val="0"/>
          <w:sz w:val="24"/>
          <w:szCs w:val="24"/>
        </w:rPr>
      </w:pPr>
      <w:r>
        <w:rPr>
          <w:rFonts w:hint="default" w:ascii="Trebuchet MS" w:hAnsi="Trebuchet MS" w:eastAsia="SimSun" w:cs="Trebuchet MS"/>
          <w:b/>
          <w:bCs/>
          <w:i w:val="0"/>
          <w:iCs w:val="0"/>
          <w:caps w:val="0"/>
          <w:color w:val="333333"/>
          <w:spacing w:val="0"/>
          <w:kern w:val="0"/>
          <w:sz w:val="24"/>
          <w:szCs w:val="24"/>
          <w:u w:val="single"/>
          <w:bdr w:val="none" w:color="auto" w:sz="0" w:space="0"/>
          <w:shd w:val="clear" w:fill="FFFFFF"/>
          <w:lang w:val="en-US" w:eastAsia="zh-CN" w:bidi="ar"/>
        </w:rPr>
        <w:t>ΜΕΤΑΦΡΑΣΗ ΤΟΥ ΚΕΙΜΕΝΟΥ XXXV</w:t>
      </w:r>
    </w:p>
    <w:p w14:paraId="628BEEF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both"/>
        <w:rPr>
          <w:rFonts w:hint="default" w:ascii="Trebuchet MS" w:hAnsi="Trebuchet MS" w:cs="Trebuchet MS"/>
          <w:sz w:val="22"/>
          <w:szCs w:val="22"/>
        </w:rPr>
      </w:pPr>
    </w:p>
    <w:p w14:paraId="4C15E4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both"/>
        <w:rPr>
          <w:rFonts w:hint="default" w:ascii="Trebuchet MS" w:hAnsi="Trebuchet MS" w:cs="Trebuchet MS"/>
          <w:i w:val="0"/>
          <w:iCs w:val="0"/>
          <w:caps w:val="0"/>
          <w:color w:val="000000"/>
          <w:spacing w:val="0"/>
          <w:sz w:val="24"/>
          <w:szCs w:val="24"/>
        </w:rPr>
      </w:pPr>
      <w:r>
        <w:rPr>
          <w:rFonts w:hint="default" w:ascii="Trebuchet MS" w:hAnsi="Trebuchet MS" w:eastAsia="SimSun" w:cs="Trebuchet MS"/>
          <w:i w:val="0"/>
          <w:iCs w:val="0"/>
          <w:caps w:val="0"/>
          <w:color w:val="000000"/>
          <w:spacing w:val="0"/>
          <w:kern w:val="0"/>
          <w:sz w:val="24"/>
          <w:szCs w:val="24"/>
          <w:bdr w:val="none" w:color="auto" w:sz="0" w:space="0"/>
          <w:shd w:val="clear" w:fill="FFFFFF"/>
          <w:lang w:val="en-US" w:eastAsia="zh-CN" w:bidi="ar"/>
        </w:rPr>
        <w:br w:type="textWrapping"/>
      </w:r>
      <w:r>
        <w:rPr>
          <w:rFonts w:hint="default" w:ascii="Trebuchet MS" w:hAnsi="Trebuchet MS" w:eastAsia="SimSun" w:cs="Trebuchet MS"/>
          <w:i w:val="0"/>
          <w:iCs w:val="0"/>
          <w:caps w:val="0"/>
          <w:color w:val="000000"/>
          <w:spacing w:val="0"/>
          <w:kern w:val="0"/>
          <w:sz w:val="24"/>
          <w:szCs w:val="24"/>
          <w:bdr w:val="none" w:color="auto" w:sz="0" w:space="0"/>
          <w:shd w:val="clear" w:fill="FFFFFF"/>
          <w:lang w:val="en-US" w:eastAsia="zh-CN" w:bidi="ar"/>
        </w:rPr>
        <w:t>Λένε (αναφέρουν) πως ο Όμηρος είχε έναν δούλο, τρεις ο Πλάτωνας, κανέναν ο Ζήνωνας. Κανείς όμως ας μην τους λυπηθεί, επειδή τάχα έζησαν στη δυστυχία. Ο Μενήνιος Αγρίππας, ο οποίος ήταν μεσολαβητής για την κοινή συμφιλίωση ανάμεσα στους πατρίκιους και στους πληβείους, κηδεύτηκε με έρανο. Ο Ατίλιος Ρήγουλος, όταν έτρεπε σε φυγή τους Καρχηδονίους στην Αφρική, έγραψε στη Σύγκλητο ότι είχε φύγει ο μισθωτός εργάτης του κι είχε εγκαταλειφθεί το χωράφι του απ’ αυτόν•η Σύγκλητος αποφάσισε να αναλάβει το κράτος τη φροντίδα του αγρού, επειδή ο Ρήγουλος απουσίαζε. Οι κόρες του Σκιπίωνα πήραν προίκα από το δημόσιο ταμείο, επειδή ο πατέρας (τους) δεν είχε αφήσει τίποτα σε εκείνες. Δίκαιο ήταν, μα τον Ηρακλή, ο ρωμαϊκός λαός να πληρώσει φόρο στον Σκιπίωνα, αφού ο ίδιος εισέπραττε μόνιμα φόρο από την Καρχηδόνα. Ευτυχισμένοι οι άντρες των κοριτσιών, για τους οποίους ο ρωμαϊκός λαός πήρε τη θέση του πεθερού τους!</w:t>
      </w:r>
    </w:p>
    <w:p w14:paraId="4AB64CA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both"/>
        <w:rPr>
          <w:rFonts w:hint="default" w:ascii="Trebuchet MS" w:hAnsi="Trebuchet MS" w:cs="Trebuchet MS"/>
          <w:sz w:val="22"/>
          <w:szCs w:val="22"/>
        </w:rPr>
      </w:pPr>
    </w:p>
    <w:p w14:paraId="0CBB64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rebuchet MS" w:hAnsi="Trebuchet MS" w:cs="Trebuchet MS"/>
          <w:b/>
          <w:bCs/>
          <w:i w:val="0"/>
          <w:iCs w:val="0"/>
          <w:caps w:val="0"/>
          <w:color w:val="333333"/>
          <w:spacing w:val="0"/>
          <w:sz w:val="24"/>
          <w:szCs w:val="24"/>
        </w:rPr>
      </w:pPr>
      <w:r>
        <w:rPr>
          <w:rFonts w:hint="default" w:ascii="Trebuchet MS" w:hAnsi="Trebuchet MS" w:eastAsia="SimSun" w:cs="Trebuchet MS"/>
          <w:b/>
          <w:bCs/>
          <w:i w:val="0"/>
          <w:iCs w:val="0"/>
          <w:caps w:val="0"/>
          <w:color w:val="333333"/>
          <w:spacing w:val="0"/>
          <w:kern w:val="0"/>
          <w:sz w:val="24"/>
          <w:szCs w:val="24"/>
          <w:u w:val="single"/>
          <w:bdr w:val="none" w:color="auto" w:sz="0" w:space="0"/>
          <w:shd w:val="clear" w:fill="FFFFFF"/>
          <w:lang w:val="en-US" w:eastAsia="zh-CN" w:bidi="ar"/>
        </w:rPr>
        <w:t>ΕΠΙΣΗΜΑΝΣΕΙΣ ΕΠΙ ΤΟΥ ΚΕΙΜΕΝΟΥ XXXV</w:t>
      </w:r>
    </w:p>
    <w:p w14:paraId="129F144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both"/>
        <w:rPr>
          <w:rFonts w:hint="default" w:ascii="Trebuchet MS" w:hAnsi="Trebuchet MS" w:cs="Trebuchet MS"/>
          <w:sz w:val="22"/>
          <w:szCs w:val="22"/>
        </w:rPr>
      </w:pPr>
    </w:p>
    <w:p w14:paraId="570C72D2">
      <w:pPr>
        <w:keepNext w:val="0"/>
        <w:keepLines w:val="0"/>
        <w:widowControl/>
        <w:suppressLineNumbers w:val="0"/>
        <w:spacing w:before="300" w:beforeAutospacing="0" w:after="300" w:afterAutospacing="0"/>
        <w:ind w:left="0" w:right="0"/>
        <w:jc w:val="left"/>
      </w:pPr>
    </w:p>
    <w:p w14:paraId="1C7A1E4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both"/>
        <w:rPr>
          <w:rFonts w:hint="default" w:ascii="Trebuchet MS" w:hAnsi="Trebuchet MS" w:cs="Trebuchet MS"/>
          <w:sz w:val="22"/>
          <w:szCs w:val="22"/>
        </w:rPr>
      </w:pPr>
    </w:p>
    <w:p w14:paraId="32151919">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240" w:afterAutospacing="0" w:line="330" w:lineRule="atLeast"/>
        <w:ind w:left="880" w:right="0" w:hanging="360"/>
        <w:jc w:val="both"/>
        <w:rPr>
          <w:rFonts w:hint="default" w:ascii="Trebuchet MS" w:hAnsi="Trebuchet MS" w:cs="Trebuchet MS"/>
          <w:sz w:val="24"/>
          <w:szCs w:val="24"/>
        </w:rPr>
      </w:pPr>
      <w:r>
        <w:rPr>
          <w:rFonts w:hint="default" w:ascii="Trebuchet MS" w:hAnsi="Trebuchet MS" w:cs="Trebuchet MS"/>
          <w:i w:val="0"/>
          <w:iCs w:val="0"/>
          <w:caps w:val="0"/>
          <w:color w:val="000000"/>
          <w:spacing w:val="0"/>
          <w:sz w:val="24"/>
          <w:szCs w:val="24"/>
          <w:bdr w:val="none" w:color="auto" w:sz="0" w:space="0"/>
          <w:shd w:val="clear" w:fill="FFFFFF"/>
        </w:rPr>
        <w:t>Τα ουσιαστικά Plato και Zeno κλίνονται ως εξής:</w:t>
      </w:r>
    </w:p>
    <w:tbl>
      <w:tblPr>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225"/>
        <w:gridCol w:w="2549"/>
        <w:gridCol w:w="2485"/>
      </w:tblGrid>
      <w:tr w14:paraId="37D9574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546320E9">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b/>
                <w:bCs/>
                <w:color w:val="000000"/>
                <w:kern w:val="0"/>
                <w:sz w:val="24"/>
                <w:szCs w:val="24"/>
                <w:bdr w:val="none" w:color="auto" w:sz="0" w:space="0"/>
                <w:lang w:val="en-US" w:eastAsia="zh-CN" w:bidi="ar"/>
              </w:rPr>
              <w:t>Ον.</w:t>
            </w:r>
          </w:p>
        </w:tc>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305C95F9">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color w:val="000000"/>
                <w:kern w:val="0"/>
                <w:sz w:val="24"/>
                <w:szCs w:val="24"/>
                <w:bdr w:val="none" w:color="auto" w:sz="0" w:space="0"/>
                <w:lang w:val="en-US" w:eastAsia="zh-CN" w:bidi="ar"/>
              </w:rPr>
              <w:t>Plato / Platon</w:t>
            </w:r>
          </w:p>
        </w:tc>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4AC722C8">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color w:val="000000"/>
                <w:kern w:val="0"/>
                <w:sz w:val="24"/>
                <w:szCs w:val="24"/>
                <w:bdr w:val="none" w:color="auto" w:sz="0" w:space="0"/>
                <w:lang w:val="en-US" w:eastAsia="zh-CN" w:bidi="ar"/>
              </w:rPr>
              <w:t>Zeno / Zenon</w:t>
            </w:r>
          </w:p>
        </w:tc>
      </w:tr>
      <w:tr w14:paraId="1CAD2C5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70A434AD">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b/>
                <w:bCs/>
                <w:color w:val="000000"/>
                <w:kern w:val="0"/>
                <w:sz w:val="24"/>
                <w:szCs w:val="24"/>
                <w:bdr w:val="none" w:color="auto" w:sz="0" w:space="0"/>
                <w:lang w:val="en-US" w:eastAsia="zh-CN" w:bidi="ar"/>
              </w:rPr>
              <w:t>Γεν.</w:t>
            </w:r>
          </w:p>
        </w:tc>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539D6D3A">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color w:val="000000"/>
                <w:kern w:val="0"/>
                <w:sz w:val="24"/>
                <w:szCs w:val="24"/>
                <w:bdr w:val="none" w:color="auto" w:sz="0" w:space="0"/>
                <w:lang w:val="en-US" w:eastAsia="zh-CN" w:bidi="ar"/>
              </w:rPr>
              <w:t>Platonis</w:t>
            </w:r>
          </w:p>
        </w:tc>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03F81F2A">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color w:val="000000"/>
                <w:kern w:val="0"/>
                <w:sz w:val="24"/>
                <w:szCs w:val="24"/>
                <w:bdr w:val="none" w:color="auto" w:sz="0" w:space="0"/>
                <w:lang w:val="en-US" w:eastAsia="zh-CN" w:bidi="ar"/>
              </w:rPr>
              <w:t>Zenonis</w:t>
            </w:r>
          </w:p>
        </w:tc>
      </w:tr>
      <w:tr w14:paraId="7F6F54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5789EB11">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b/>
                <w:bCs/>
                <w:color w:val="000000"/>
                <w:kern w:val="0"/>
                <w:sz w:val="24"/>
                <w:szCs w:val="24"/>
                <w:bdr w:val="none" w:color="auto" w:sz="0" w:space="0"/>
                <w:lang w:val="en-US" w:eastAsia="zh-CN" w:bidi="ar"/>
              </w:rPr>
              <w:t>Δοτ.</w:t>
            </w:r>
          </w:p>
        </w:tc>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0041026C">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color w:val="000000"/>
                <w:kern w:val="0"/>
                <w:sz w:val="24"/>
                <w:szCs w:val="24"/>
                <w:bdr w:val="none" w:color="auto" w:sz="0" w:space="0"/>
                <w:lang w:val="en-US" w:eastAsia="zh-CN" w:bidi="ar"/>
              </w:rPr>
              <w:t>Platoni</w:t>
            </w:r>
          </w:p>
        </w:tc>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0F4BB639">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color w:val="000000"/>
                <w:kern w:val="0"/>
                <w:sz w:val="24"/>
                <w:szCs w:val="24"/>
                <w:bdr w:val="none" w:color="auto" w:sz="0" w:space="0"/>
                <w:lang w:val="en-US" w:eastAsia="zh-CN" w:bidi="ar"/>
              </w:rPr>
              <w:t>Zenoni</w:t>
            </w:r>
          </w:p>
        </w:tc>
      </w:tr>
      <w:tr w14:paraId="1FFA1D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75B30706">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b/>
                <w:bCs/>
                <w:color w:val="000000"/>
                <w:kern w:val="0"/>
                <w:sz w:val="24"/>
                <w:szCs w:val="24"/>
                <w:bdr w:val="none" w:color="auto" w:sz="0" w:space="0"/>
                <w:lang w:val="en-US" w:eastAsia="zh-CN" w:bidi="ar"/>
              </w:rPr>
              <w:t>Αιτ.</w:t>
            </w:r>
          </w:p>
        </w:tc>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282403A3">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color w:val="000000"/>
                <w:kern w:val="0"/>
                <w:sz w:val="24"/>
                <w:szCs w:val="24"/>
                <w:bdr w:val="none" w:color="auto" w:sz="0" w:space="0"/>
                <w:lang w:val="en-US" w:eastAsia="zh-CN" w:bidi="ar"/>
              </w:rPr>
              <w:t>Platonem / Platona</w:t>
            </w:r>
          </w:p>
        </w:tc>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28B37AB1">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color w:val="000000"/>
                <w:kern w:val="0"/>
                <w:sz w:val="24"/>
                <w:szCs w:val="24"/>
                <w:bdr w:val="none" w:color="auto" w:sz="0" w:space="0"/>
                <w:lang w:val="en-US" w:eastAsia="zh-CN" w:bidi="ar"/>
              </w:rPr>
              <w:t>Zenonem / Zenona</w:t>
            </w:r>
          </w:p>
        </w:tc>
      </w:tr>
      <w:tr w14:paraId="5D0D7B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03BEB7FE">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b/>
                <w:bCs/>
                <w:color w:val="000000"/>
                <w:kern w:val="0"/>
                <w:sz w:val="24"/>
                <w:szCs w:val="24"/>
                <w:bdr w:val="none" w:color="auto" w:sz="0" w:space="0"/>
                <w:lang w:val="en-US" w:eastAsia="zh-CN" w:bidi="ar"/>
              </w:rPr>
              <w:t>Κλητ.</w:t>
            </w:r>
          </w:p>
        </w:tc>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31C37959">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color w:val="000000"/>
                <w:kern w:val="0"/>
                <w:sz w:val="24"/>
                <w:szCs w:val="24"/>
                <w:bdr w:val="none" w:color="auto" w:sz="0" w:space="0"/>
                <w:lang w:val="en-US" w:eastAsia="zh-CN" w:bidi="ar"/>
              </w:rPr>
              <w:t>Plato / Platon</w:t>
            </w:r>
          </w:p>
        </w:tc>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2D35C098">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color w:val="000000"/>
                <w:kern w:val="0"/>
                <w:sz w:val="24"/>
                <w:szCs w:val="24"/>
                <w:bdr w:val="none" w:color="auto" w:sz="0" w:space="0"/>
                <w:lang w:val="en-US" w:eastAsia="zh-CN" w:bidi="ar"/>
              </w:rPr>
              <w:t>Zeno / Zenon</w:t>
            </w:r>
          </w:p>
        </w:tc>
      </w:tr>
      <w:tr w14:paraId="7859AE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4E5E1A7B">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b/>
                <w:bCs/>
                <w:color w:val="000000"/>
                <w:kern w:val="0"/>
                <w:sz w:val="24"/>
                <w:szCs w:val="24"/>
                <w:bdr w:val="none" w:color="auto" w:sz="0" w:space="0"/>
                <w:lang w:val="en-US" w:eastAsia="zh-CN" w:bidi="ar"/>
              </w:rPr>
              <w:t>Αφαιρ.</w:t>
            </w:r>
          </w:p>
        </w:tc>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4B475A99">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color w:val="000000"/>
                <w:kern w:val="0"/>
                <w:sz w:val="24"/>
                <w:szCs w:val="24"/>
                <w:bdr w:val="none" w:color="auto" w:sz="0" w:space="0"/>
                <w:lang w:val="en-US" w:eastAsia="zh-CN" w:bidi="ar"/>
              </w:rPr>
              <w:t>Platone</w:t>
            </w:r>
          </w:p>
        </w:tc>
        <w:tc>
          <w:tcPr>
            <w:tcW w:w="0" w:type="auto"/>
            <w:tcBorders>
              <w:top w:val="single" w:color="DDDDDD" w:sz="6" w:space="0"/>
              <w:left w:val="single" w:color="DDDDDD" w:sz="6" w:space="0"/>
              <w:bottom w:val="single" w:color="DDDDDD" w:sz="6" w:space="0"/>
              <w:right w:val="single" w:color="DDDDDD" w:sz="6" w:space="0"/>
            </w:tcBorders>
            <w:shd w:val="clear"/>
            <w:tcMar>
              <w:top w:w="225" w:type="dxa"/>
              <w:left w:w="225" w:type="dxa"/>
              <w:bottom w:w="225" w:type="dxa"/>
              <w:right w:w="225" w:type="dxa"/>
            </w:tcMar>
            <w:vAlign w:val="top"/>
          </w:tcPr>
          <w:p w14:paraId="1FED26FE">
            <w:pPr>
              <w:keepNext w:val="0"/>
              <w:keepLines w:val="0"/>
              <w:widowControl/>
              <w:suppressLineNumbers w:val="0"/>
              <w:spacing w:before="0" w:beforeAutospacing="0" w:after="0" w:afterAutospacing="0"/>
              <w:ind w:left="0" w:right="0"/>
              <w:jc w:val="left"/>
              <w:textAlignment w:val="top"/>
              <w:rPr>
                <w:rFonts w:hint="default" w:ascii="Trebuchet MS" w:hAnsi="Trebuchet MS" w:cs="Trebuchet MS"/>
                <w:color w:val="000000"/>
              </w:rPr>
            </w:pPr>
            <w:r>
              <w:rPr>
                <w:rFonts w:hint="default" w:ascii="Trebuchet MS" w:hAnsi="Trebuchet MS" w:eastAsia="SimSun" w:cs="Trebuchet MS"/>
                <w:color w:val="000000"/>
                <w:kern w:val="0"/>
                <w:sz w:val="24"/>
                <w:szCs w:val="24"/>
                <w:bdr w:val="none" w:color="auto" w:sz="0" w:space="0"/>
                <w:lang w:val="en-US" w:eastAsia="zh-CN" w:bidi="ar"/>
              </w:rPr>
              <w:t>Zenone</w:t>
            </w:r>
          </w:p>
        </w:tc>
      </w:tr>
    </w:tbl>
    <w:p w14:paraId="18169DF2">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240" w:afterAutospacing="0" w:line="330" w:lineRule="atLeast"/>
        <w:ind w:left="880" w:right="0" w:hanging="360"/>
        <w:jc w:val="both"/>
        <w:rPr>
          <w:rFonts w:hint="default" w:ascii="Trebuchet MS" w:hAnsi="Trebuchet MS" w:cs="Trebuchet MS"/>
          <w:sz w:val="24"/>
          <w:szCs w:val="24"/>
        </w:rPr>
      </w:pPr>
    </w:p>
    <w:p w14:paraId="0D34AE90">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240" w:afterAutospacing="0" w:line="330" w:lineRule="atLeast"/>
        <w:ind w:left="440" w:right="0" w:hanging="360"/>
        <w:jc w:val="both"/>
        <w:rPr>
          <w:rFonts w:hint="default" w:ascii="Trebuchet MS" w:hAnsi="Trebuchet MS" w:cs="Trebuchet MS"/>
          <w:sz w:val="24"/>
          <w:szCs w:val="24"/>
        </w:rPr>
      </w:pPr>
      <w:r>
        <w:rPr>
          <w:rFonts w:hint="default" w:ascii="Trebuchet MS" w:hAnsi="Trebuchet MS" w:cs="Trebuchet MS"/>
          <w:i w:val="0"/>
          <w:iCs w:val="0"/>
          <w:caps w:val="0"/>
          <w:color w:val="000000"/>
          <w:spacing w:val="0"/>
          <w:sz w:val="24"/>
          <w:szCs w:val="24"/>
          <w:bdr w:val="none" w:color="auto" w:sz="0" w:space="0"/>
          <w:shd w:val="clear" w:fill="FFFFFF"/>
        </w:rPr>
        <w:t>To plebs είναι ετερόκλιτο, εφόσον κλίνεται κατά τη γ΄ κλίση: plebs, plebis, αλλά και κατά την ε΄ κλίση: plebes, plebei και δεν σχηματίζει πληθυντικό.</w:t>
      </w:r>
    </w:p>
    <w:p w14:paraId="299ABBDE">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240" w:afterAutospacing="0" w:line="330" w:lineRule="atLeast"/>
        <w:ind w:left="440" w:right="0" w:hanging="360"/>
        <w:jc w:val="both"/>
        <w:rPr>
          <w:rFonts w:hint="default" w:ascii="Trebuchet MS" w:hAnsi="Trebuchet MS" w:cs="Trebuchet MS"/>
          <w:sz w:val="24"/>
          <w:szCs w:val="24"/>
        </w:rPr>
      </w:pPr>
      <w:r>
        <w:rPr>
          <w:rFonts w:hint="default" w:ascii="Trebuchet MS" w:hAnsi="Trebuchet MS" w:cs="Trebuchet MS"/>
          <w:i w:val="0"/>
          <w:iCs w:val="0"/>
          <w:caps w:val="0"/>
          <w:color w:val="000000"/>
          <w:spacing w:val="0"/>
          <w:sz w:val="24"/>
          <w:szCs w:val="24"/>
          <w:bdr w:val="none" w:color="auto" w:sz="0" w:space="0"/>
          <w:shd w:val="clear" w:fill="FFFFFF"/>
        </w:rPr>
        <w:t>O felices viros: αποτελεί επιφωνηματική φράση, στην οποία έχουμε επιφωνηματική χρήση της αιτιατικής στη λέξη viros, που είναι πολύ συνηθισμένη.</w:t>
      </w:r>
    </w:p>
    <w:p w14:paraId="25391A64">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240" w:afterAutospacing="0" w:line="330" w:lineRule="atLeast"/>
        <w:ind w:left="440" w:right="0" w:hanging="360"/>
        <w:jc w:val="both"/>
        <w:rPr>
          <w:rFonts w:hint="default" w:ascii="Trebuchet MS" w:hAnsi="Trebuchet MS" w:cs="Trebuchet MS"/>
          <w:sz w:val="24"/>
          <w:szCs w:val="24"/>
        </w:rPr>
      </w:pPr>
      <w:r>
        <w:rPr>
          <w:rFonts w:hint="default" w:ascii="Trebuchet MS" w:hAnsi="Trebuchet MS" w:cs="Trebuchet MS"/>
          <w:i w:val="0"/>
          <w:iCs w:val="0"/>
          <w:caps w:val="0"/>
          <w:color w:val="000000"/>
          <w:spacing w:val="0"/>
          <w:sz w:val="24"/>
          <w:szCs w:val="24"/>
          <w:bdr w:val="none" w:color="auto" w:sz="0" w:space="0"/>
          <w:shd w:val="clear" w:fill="FFFFFF"/>
        </w:rPr>
        <w:t>Η ουσιαστική αόριστη αντωνυμία nemo σχηματίζει μόνο δοτική = nemini και αιτιατική = neminem. Οι υπόλοιπες πτώσεις, δηλαδή η γενική και αφαιρετική ενικού και ολόκληρος ο πληθυντικός αναπληρώνονται από τη nullus, nulla, nullum. Το θηλυκό γένος της αντωνυμίας (nemo) χρησιμοποιείται σπάνια.Βλ. και σχολική γραμματική §62.11.</w:t>
      </w:r>
    </w:p>
    <w:p w14:paraId="7C7C8DEA">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240" w:afterAutospacing="0" w:line="330" w:lineRule="atLeast"/>
        <w:ind w:left="440" w:right="0" w:hanging="360"/>
        <w:jc w:val="both"/>
        <w:rPr>
          <w:rFonts w:hint="default" w:ascii="Trebuchet MS" w:hAnsi="Trebuchet MS" w:cs="Trebuchet MS"/>
          <w:sz w:val="24"/>
          <w:szCs w:val="24"/>
        </w:rPr>
      </w:pPr>
      <w:r>
        <w:rPr>
          <w:rFonts w:hint="default" w:ascii="Trebuchet MS" w:hAnsi="Trebuchet MS" w:cs="Trebuchet MS"/>
          <w:i w:val="0"/>
          <w:iCs w:val="0"/>
          <w:caps w:val="0"/>
          <w:color w:val="000000"/>
          <w:spacing w:val="0"/>
          <w:sz w:val="24"/>
          <w:szCs w:val="24"/>
          <w:bdr w:val="none" w:color="auto" w:sz="0" w:space="0"/>
          <w:shd w:val="clear" w:fill="FFFFFF"/>
        </w:rPr>
        <w:t>Nihil: είναι το ουδέτερο γένος της ουσιαστικής αόριστης αντωνυμίας nemo. Σχηματίζει μόνο ονομαστική και αιτιατική ενικού. Οι υπόλοιποι τύποι που λείπουν στην κλίση της αντωνυμίας αναπληρώνονται από το nulla res. Βλ. και σχολική γραμματική §62.12.</w:t>
      </w:r>
    </w:p>
    <w:p w14:paraId="58E689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210" w:lineRule="atLeast"/>
        <w:ind w:left="0" w:right="0" w:firstLine="0"/>
        <w:jc w:val="left"/>
        <w:rPr>
          <w:rFonts w:hint="default" w:ascii="Trebuchet MS" w:hAnsi="Trebuchet MS" w:cs="Trebuchet MS"/>
          <w:i w:val="0"/>
          <w:iCs w:val="0"/>
          <w:caps w:val="0"/>
          <w:color w:val="000000"/>
          <w:spacing w:val="0"/>
          <w:sz w:val="19"/>
          <w:szCs w:val="19"/>
        </w:rPr>
      </w:pPr>
    </w:p>
    <w:p w14:paraId="62951F2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220" w:afterAutospacing="0" w:line="300" w:lineRule="atLeast"/>
        <w:ind w:left="-360" w:leftChars="0" w:right="0" w:rightChars="0"/>
        <w:jc w:val="both"/>
        <w:rPr>
          <w:rFonts w:hint="default" w:ascii="Trebuchet MS" w:hAnsi="Trebuchet MS" w:cs="Trebuchet MS"/>
          <w:sz w:val="22"/>
          <w:szCs w:val="22"/>
        </w:rPr>
      </w:pPr>
      <w:r>
        <w:rPr>
          <w:rFonts w:hint="default" w:ascii="Trebuchet MS" w:hAnsi="Trebuchet MS" w:cs="Trebuchet MS"/>
          <w:i w:val="0"/>
          <w:iCs w:val="0"/>
          <w:caps w:val="0"/>
          <w:color w:val="000000"/>
          <w:spacing w:val="0"/>
          <w:sz w:val="22"/>
          <w:szCs w:val="22"/>
          <w:bdr w:val="none" w:color="auto" w:sz="0" w:space="0"/>
          <w:shd w:val="clear" w:fill="FFFFFF"/>
        </w:rPr>
        <w:br w:type="textWrapping"/>
      </w:r>
    </w:p>
    <w:p w14:paraId="70E973E5">
      <w:pPr>
        <w:rPr>
          <w:rFonts w:hint="default"/>
          <w:sz w:val="24"/>
          <w:szCs w:val="24"/>
        </w:rPr>
      </w:pPr>
      <w:r>
        <w:rPr>
          <w:rFonts w:hint="default"/>
          <w:sz w:val="24"/>
          <w:szCs w:val="24"/>
        </w:rPr>
        <w:t>ΓΡΑΜΜΑΤΙΚΑ TΑΞΙΝΟΜΗΜΕΝΟ ΛΕΞΙΛΟΓΙΟ</w:t>
      </w:r>
    </w:p>
    <w:p w14:paraId="2B0C1B3F">
      <w:pPr>
        <w:rPr>
          <w:rFonts w:hint="default"/>
          <w:sz w:val="24"/>
          <w:szCs w:val="24"/>
        </w:rPr>
      </w:pPr>
    </w:p>
    <w:p w14:paraId="3DCCED33">
      <w:pPr>
        <w:rPr>
          <w:rFonts w:hint="default"/>
          <w:sz w:val="24"/>
          <w:szCs w:val="24"/>
        </w:rPr>
      </w:pPr>
    </w:p>
    <w:p w14:paraId="52EAAEEE">
      <w:pPr>
        <w:rPr>
          <w:rFonts w:hint="default"/>
          <w:sz w:val="24"/>
          <w:szCs w:val="24"/>
        </w:rPr>
      </w:pPr>
      <w:r>
        <w:rPr>
          <w:rFonts w:hint="default"/>
          <w:sz w:val="24"/>
          <w:szCs w:val="24"/>
        </w:rPr>
        <w:t>ΟΥΣΙΑΣΤΙΚΑ</w:t>
      </w:r>
    </w:p>
    <w:p w14:paraId="633FB0D2">
      <w:pPr>
        <w:rPr>
          <w:rFonts w:hint="default"/>
          <w:sz w:val="24"/>
          <w:szCs w:val="24"/>
        </w:rPr>
      </w:pPr>
    </w:p>
    <w:p w14:paraId="5AB96863">
      <w:pPr>
        <w:rPr>
          <w:rFonts w:hint="default"/>
          <w:sz w:val="24"/>
          <w:szCs w:val="24"/>
        </w:rPr>
      </w:pPr>
      <w:r>
        <w:rPr>
          <w:rFonts w:hint="default"/>
          <w:sz w:val="24"/>
          <w:szCs w:val="24"/>
        </w:rPr>
        <w:t>A΄ κλίση</w:t>
      </w:r>
    </w:p>
    <w:p w14:paraId="56F13262">
      <w:pPr>
        <w:rPr>
          <w:rFonts w:hint="default"/>
          <w:sz w:val="24"/>
          <w:szCs w:val="24"/>
        </w:rPr>
      </w:pPr>
      <w:r>
        <w:rPr>
          <w:rFonts w:hint="default"/>
          <w:sz w:val="24"/>
          <w:szCs w:val="24"/>
        </w:rPr>
        <w:t>Agrippa -ae αρσενικό (Ως κύριο όνομα δεν σχηματίζει κατά κανόνα πληθυντικό αριθμό)</w:t>
      </w:r>
    </w:p>
    <w:p w14:paraId="03D863DE">
      <w:pPr>
        <w:rPr>
          <w:rFonts w:hint="default"/>
          <w:sz w:val="24"/>
          <w:szCs w:val="24"/>
        </w:rPr>
      </w:pPr>
      <w:r>
        <w:rPr>
          <w:rFonts w:hint="default"/>
          <w:sz w:val="24"/>
          <w:szCs w:val="24"/>
        </w:rPr>
        <w:t>Africa -ae θηλυκό (Ως όνομα γεωγραφικής περιοχής δεν σχηματίζει πληθυντικό αριθμό).</w:t>
      </w:r>
    </w:p>
    <w:p w14:paraId="3A65F89B">
      <w:pPr>
        <w:rPr>
          <w:rFonts w:hint="default"/>
          <w:sz w:val="24"/>
          <w:szCs w:val="24"/>
        </w:rPr>
      </w:pPr>
      <w:r>
        <w:rPr>
          <w:rFonts w:hint="default"/>
          <w:sz w:val="24"/>
          <w:szCs w:val="24"/>
        </w:rPr>
        <w:t>gratia -ae θηλυκό (ετερόσημο, στον ενικό: gratia -ae = χάρη, συμφιλίωση, στον πληθυντικό: gratiae -arum = ευγνωμοσύνη)</w:t>
      </w:r>
    </w:p>
    <w:p w14:paraId="54E4FEC6">
      <w:pPr>
        <w:rPr>
          <w:rFonts w:hint="default"/>
          <w:sz w:val="24"/>
          <w:szCs w:val="24"/>
        </w:rPr>
      </w:pPr>
      <w:r>
        <w:rPr>
          <w:rFonts w:hint="default"/>
          <w:sz w:val="24"/>
          <w:szCs w:val="24"/>
        </w:rPr>
        <w:t>filia -ae θηλυκό (δοτική και αφαιρετική πληθυντικού filiis &amp; filiabus)</w:t>
      </w:r>
    </w:p>
    <w:p w14:paraId="23FB0040">
      <w:pPr>
        <w:rPr>
          <w:rFonts w:hint="default"/>
          <w:sz w:val="24"/>
          <w:szCs w:val="24"/>
        </w:rPr>
      </w:pPr>
      <w:r>
        <w:rPr>
          <w:rFonts w:hint="default"/>
          <w:sz w:val="24"/>
          <w:szCs w:val="24"/>
        </w:rPr>
        <w:t>puella -ae θηλυκό</w:t>
      </w:r>
    </w:p>
    <w:p w14:paraId="24B80122">
      <w:pPr>
        <w:rPr>
          <w:rFonts w:hint="default"/>
          <w:sz w:val="24"/>
          <w:szCs w:val="24"/>
        </w:rPr>
      </w:pPr>
    </w:p>
    <w:p w14:paraId="7F148450">
      <w:pPr>
        <w:rPr>
          <w:rFonts w:hint="default"/>
          <w:sz w:val="24"/>
          <w:szCs w:val="24"/>
        </w:rPr>
      </w:pPr>
    </w:p>
    <w:p w14:paraId="2D201E32">
      <w:pPr>
        <w:rPr>
          <w:rFonts w:hint="default"/>
          <w:sz w:val="24"/>
          <w:szCs w:val="24"/>
        </w:rPr>
      </w:pPr>
      <w:r>
        <w:rPr>
          <w:rFonts w:hint="default"/>
          <w:sz w:val="24"/>
          <w:szCs w:val="24"/>
        </w:rPr>
        <w:t>Β΄ κλίση</w:t>
      </w:r>
    </w:p>
    <w:p w14:paraId="7E20373D">
      <w:pPr>
        <w:rPr>
          <w:rFonts w:hint="default"/>
          <w:sz w:val="24"/>
          <w:szCs w:val="24"/>
        </w:rPr>
      </w:pPr>
      <w:r>
        <w:rPr>
          <w:rFonts w:hint="default"/>
          <w:sz w:val="24"/>
          <w:szCs w:val="24"/>
        </w:rPr>
        <w:t>Homerus -i αρσενικό (Ως κύριο όνομα δεν σχηματίζει κατά κανόνα πληθυντικό αριθμό)</w:t>
      </w:r>
    </w:p>
    <w:p w14:paraId="2AA4B306">
      <w:pPr>
        <w:rPr>
          <w:rFonts w:hint="default"/>
          <w:sz w:val="24"/>
          <w:szCs w:val="24"/>
        </w:rPr>
      </w:pPr>
      <w:r>
        <w:rPr>
          <w:rFonts w:hint="default"/>
          <w:sz w:val="24"/>
          <w:szCs w:val="24"/>
        </w:rPr>
        <w:t>servus -i αρσενικό</w:t>
      </w:r>
    </w:p>
    <w:p w14:paraId="21D5C3B3">
      <w:pPr>
        <w:rPr>
          <w:rFonts w:hint="default"/>
          <w:sz w:val="24"/>
          <w:szCs w:val="24"/>
        </w:rPr>
      </w:pPr>
      <w:r>
        <w:rPr>
          <w:rFonts w:hint="default"/>
          <w:sz w:val="24"/>
          <w:szCs w:val="24"/>
        </w:rPr>
        <w:t>Poeni -orum αρσενικό (Δεν έχει ενικό αριθμό ως όνομα έθνους)</w:t>
      </w:r>
    </w:p>
    <w:p w14:paraId="40B6CD30">
      <w:pPr>
        <w:rPr>
          <w:rFonts w:hint="default"/>
          <w:sz w:val="24"/>
          <w:szCs w:val="24"/>
        </w:rPr>
      </w:pPr>
      <w:r>
        <w:rPr>
          <w:rFonts w:hint="default"/>
          <w:sz w:val="24"/>
          <w:szCs w:val="24"/>
        </w:rPr>
        <w:t>Menenius -ii/-i αρσενικό (κλητική ενικού σε -i: Meneni. Ως κύριο όνομα δεν σχηματίζει κατά κανόνα πληθυντικό αριθμό)</w:t>
      </w:r>
    </w:p>
    <w:p w14:paraId="28F2D8BC">
      <w:pPr>
        <w:rPr>
          <w:rFonts w:hint="default"/>
          <w:sz w:val="24"/>
          <w:szCs w:val="24"/>
        </w:rPr>
      </w:pPr>
      <w:r>
        <w:rPr>
          <w:rFonts w:hint="default"/>
          <w:sz w:val="24"/>
          <w:szCs w:val="24"/>
        </w:rPr>
        <w:t>Atilius -ii/-i αρσενικό (κλητική ενικού σε -i: Atili. Ως κύριο όνομα δεν σχηματίζει κατά κανόνα πληθυντικό αριθμό)</w:t>
      </w:r>
    </w:p>
    <w:p w14:paraId="6A63175C">
      <w:pPr>
        <w:rPr>
          <w:rFonts w:hint="default"/>
          <w:sz w:val="24"/>
          <w:szCs w:val="24"/>
        </w:rPr>
      </w:pPr>
      <w:r>
        <w:rPr>
          <w:rFonts w:hint="default"/>
          <w:sz w:val="24"/>
          <w:szCs w:val="24"/>
        </w:rPr>
        <w:t>Regulus -i αρσενικό (Ως κύριο όνομα δεν σχηματίζει κατά κανόνα πληθυντικό αριθμό)</w:t>
      </w:r>
    </w:p>
    <w:p w14:paraId="1611787C">
      <w:pPr>
        <w:rPr>
          <w:rFonts w:hint="default"/>
          <w:sz w:val="24"/>
          <w:szCs w:val="24"/>
        </w:rPr>
      </w:pPr>
      <w:r>
        <w:rPr>
          <w:rFonts w:hint="default"/>
          <w:sz w:val="24"/>
          <w:szCs w:val="24"/>
        </w:rPr>
        <w:t>vir, viri αρσενικό</w:t>
      </w:r>
    </w:p>
    <w:p w14:paraId="62B6E4E1">
      <w:pPr>
        <w:rPr>
          <w:rFonts w:hint="default"/>
          <w:sz w:val="24"/>
          <w:szCs w:val="24"/>
        </w:rPr>
      </w:pPr>
      <w:r>
        <w:rPr>
          <w:rFonts w:hint="default"/>
          <w:sz w:val="24"/>
          <w:szCs w:val="24"/>
        </w:rPr>
        <w:t>mercenarius -ii αρσενικό</w:t>
      </w:r>
    </w:p>
    <w:p w14:paraId="68D43245">
      <w:pPr>
        <w:rPr>
          <w:rFonts w:hint="default"/>
          <w:sz w:val="24"/>
          <w:szCs w:val="24"/>
        </w:rPr>
      </w:pPr>
      <w:r>
        <w:rPr>
          <w:rFonts w:hint="default"/>
          <w:sz w:val="24"/>
          <w:szCs w:val="24"/>
        </w:rPr>
        <w:t>populus -i αρσενικό</w:t>
      </w:r>
    </w:p>
    <w:p w14:paraId="7ECC9A89">
      <w:pPr>
        <w:rPr>
          <w:rFonts w:hint="default"/>
          <w:sz w:val="24"/>
          <w:szCs w:val="24"/>
        </w:rPr>
      </w:pPr>
      <w:r>
        <w:rPr>
          <w:rFonts w:hint="default"/>
          <w:sz w:val="24"/>
          <w:szCs w:val="24"/>
        </w:rPr>
        <w:t>locus -i αρσενικό. Στον πληθυντικό κλίνεται και ως αρσενικό loci -orum, όταν σημαίνει χωρία βιβλίου και ως ουδέτερο loca -orum, όταν σημαίνει τόπους, τοποθεσίες (ετερογενές).</w:t>
      </w:r>
    </w:p>
    <w:p w14:paraId="24C2AAB6">
      <w:pPr>
        <w:rPr>
          <w:rFonts w:hint="default"/>
          <w:sz w:val="24"/>
          <w:szCs w:val="24"/>
        </w:rPr>
      </w:pPr>
      <w:r>
        <w:rPr>
          <w:rFonts w:hint="default"/>
          <w:sz w:val="24"/>
          <w:szCs w:val="24"/>
        </w:rPr>
        <w:t>socer, soceri αρσενικό</w:t>
      </w:r>
    </w:p>
    <w:p w14:paraId="78C3A856">
      <w:pPr>
        <w:rPr>
          <w:rFonts w:hint="default"/>
          <w:sz w:val="24"/>
          <w:szCs w:val="24"/>
        </w:rPr>
      </w:pPr>
      <w:r>
        <w:rPr>
          <w:rFonts w:hint="default"/>
          <w:sz w:val="24"/>
          <w:szCs w:val="24"/>
        </w:rPr>
        <w:t>aerarium -ii/-i ουδέτερο</w:t>
      </w:r>
    </w:p>
    <w:p w14:paraId="1CAB17F3">
      <w:pPr>
        <w:rPr>
          <w:rFonts w:hint="default"/>
          <w:sz w:val="24"/>
          <w:szCs w:val="24"/>
        </w:rPr>
      </w:pPr>
      <w:r>
        <w:rPr>
          <w:rFonts w:hint="default"/>
          <w:sz w:val="24"/>
          <w:szCs w:val="24"/>
        </w:rPr>
        <w:t>tributum -i ουδέτερο</w:t>
      </w:r>
    </w:p>
    <w:p w14:paraId="5924C92B">
      <w:pPr>
        <w:rPr>
          <w:rFonts w:hint="default"/>
          <w:sz w:val="24"/>
          <w:szCs w:val="24"/>
        </w:rPr>
      </w:pPr>
    </w:p>
    <w:p w14:paraId="4563DEA2">
      <w:pPr>
        <w:rPr>
          <w:rFonts w:hint="default"/>
          <w:sz w:val="24"/>
          <w:szCs w:val="24"/>
        </w:rPr>
      </w:pPr>
    </w:p>
    <w:p w14:paraId="274B046B">
      <w:pPr>
        <w:rPr>
          <w:rFonts w:hint="default"/>
          <w:sz w:val="24"/>
          <w:szCs w:val="24"/>
        </w:rPr>
      </w:pPr>
      <w:r>
        <w:rPr>
          <w:rFonts w:hint="default"/>
          <w:sz w:val="24"/>
          <w:szCs w:val="24"/>
        </w:rPr>
        <w:t>Γ΄ κλίση</w:t>
      </w:r>
    </w:p>
    <w:p w14:paraId="7BA5435B">
      <w:pPr>
        <w:rPr>
          <w:rFonts w:hint="default"/>
          <w:sz w:val="24"/>
          <w:szCs w:val="24"/>
        </w:rPr>
      </w:pPr>
      <w:r>
        <w:rPr>
          <w:rFonts w:hint="default"/>
          <w:sz w:val="24"/>
          <w:szCs w:val="24"/>
        </w:rPr>
        <w:t>Plato -onis αρσενικό (Ως κύριο όνομα δεν σχηματίζει κατά κανόνα πληθυντικό αριθμό)</w:t>
      </w:r>
    </w:p>
    <w:p w14:paraId="30C086AA">
      <w:pPr>
        <w:rPr>
          <w:rFonts w:hint="default"/>
          <w:sz w:val="24"/>
          <w:szCs w:val="24"/>
        </w:rPr>
      </w:pPr>
      <w:r>
        <w:rPr>
          <w:rFonts w:hint="default"/>
          <w:sz w:val="24"/>
          <w:szCs w:val="24"/>
        </w:rPr>
        <w:t>Zeno -onis αρσενικό (Ως κύριο όνομα δεν σχηματίζει κατά κανόνα πληθυντικό αριθμό)</w:t>
      </w:r>
    </w:p>
    <w:p w14:paraId="7F1015C2">
      <w:pPr>
        <w:rPr>
          <w:rFonts w:hint="default"/>
          <w:sz w:val="24"/>
          <w:szCs w:val="24"/>
        </w:rPr>
      </w:pPr>
      <w:r>
        <w:rPr>
          <w:rFonts w:hint="default"/>
          <w:sz w:val="24"/>
          <w:szCs w:val="24"/>
        </w:rPr>
        <w:t>pater -tris αρσενικό (Στον πληθυντικό patres -um = πατρίκιοι. Γενική πληθυντικού σε-um: patrum)</w:t>
      </w:r>
    </w:p>
    <w:p w14:paraId="27C8EC50">
      <w:pPr>
        <w:rPr>
          <w:rFonts w:hint="default"/>
          <w:sz w:val="24"/>
          <w:szCs w:val="24"/>
        </w:rPr>
      </w:pPr>
      <w:r>
        <w:rPr>
          <w:rFonts w:hint="default"/>
          <w:sz w:val="24"/>
          <w:szCs w:val="24"/>
        </w:rPr>
        <w:t>sequester -stris αρσενικό (Γενική πληθυντικού: sequestrium)</w:t>
      </w:r>
    </w:p>
    <w:p w14:paraId="5326853D">
      <w:pPr>
        <w:rPr>
          <w:rFonts w:hint="default"/>
          <w:sz w:val="24"/>
          <w:szCs w:val="24"/>
        </w:rPr>
      </w:pPr>
      <w:r>
        <w:rPr>
          <w:rFonts w:hint="default"/>
          <w:sz w:val="24"/>
          <w:szCs w:val="24"/>
        </w:rPr>
        <w:t>Scipio -onis αρσενικό (Ως κύριο όνομα δεν σχηματίζει κατά κανόνα πληθυντικό αριθμό)</w:t>
      </w:r>
    </w:p>
    <w:p w14:paraId="5AB26DF0">
      <w:pPr>
        <w:rPr>
          <w:rFonts w:hint="default"/>
          <w:sz w:val="24"/>
          <w:szCs w:val="24"/>
        </w:rPr>
      </w:pPr>
      <w:r>
        <w:rPr>
          <w:rFonts w:hint="default"/>
          <w:sz w:val="24"/>
          <w:szCs w:val="24"/>
        </w:rPr>
        <w:t>Hercules -is αρσενικό (Ως κύριο όνομα δεν σχηματίζει κατά κανόνα πληθυντικό αριθμό)</w:t>
      </w:r>
    </w:p>
    <w:p w14:paraId="26980686">
      <w:pPr>
        <w:rPr>
          <w:rFonts w:hint="default"/>
          <w:sz w:val="24"/>
          <w:szCs w:val="24"/>
        </w:rPr>
      </w:pPr>
      <w:r>
        <w:rPr>
          <w:rFonts w:hint="default"/>
          <w:sz w:val="24"/>
          <w:szCs w:val="24"/>
        </w:rPr>
        <w:t>plebs, plebis θηλυκό (κλίνεται και σαν την ε΄ κλίση: plebes, plebei. Δεν σχηματίζει πληθυντικό - singularia tantum)</w:t>
      </w:r>
    </w:p>
    <w:p w14:paraId="7E016BBA">
      <w:pPr>
        <w:rPr>
          <w:rFonts w:hint="default"/>
          <w:sz w:val="24"/>
          <w:szCs w:val="24"/>
        </w:rPr>
      </w:pPr>
      <w:r>
        <w:rPr>
          <w:rFonts w:hint="default"/>
          <w:sz w:val="24"/>
          <w:szCs w:val="24"/>
        </w:rPr>
        <w:t>dos, dotis θηλυκό (γενική πληθυντικού: dotium)</w:t>
      </w:r>
    </w:p>
    <w:p w14:paraId="5174B9D1">
      <w:pPr>
        <w:rPr>
          <w:rFonts w:hint="default"/>
          <w:sz w:val="24"/>
          <w:szCs w:val="24"/>
        </w:rPr>
      </w:pPr>
      <w:r>
        <w:rPr>
          <w:rFonts w:hint="default"/>
          <w:sz w:val="24"/>
          <w:szCs w:val="24"/>
        </w:rPr>
        <w:t>Carthago, Carthaginis θηλυκό (Ως κύριο όνομα πόλης δεν σχηματίζει πληθυντικό αριθμό)</w:t>
      </w:r>
    </w:p>
    <w:p w14:paraId="36BFED18">
      <w:pPr>
        <w:rPr>
          <w:rFonts w:hint="default"/>
          <w:sz w:val="24"/>
          <w:szCs w:val="24"/>
        </w:rPr>
      </w:pPr>
      <w:r>
        <w:rPr>
          <w:rFonts w:hint="default"/>
          <w:sz w:val="24"/>
          <w:szCs w:val="24"/>
        </w:rPr>
        <w:t>aes, aeris ουδέτερο</w:t>
      </w:r>
    </w:p>
    <w:p w14:paraId="476BCD3B">
      <w:pPr>
        <w:rPr>
          <w:rFonts w:hint="default"/>
          <w:sz w:val="24"/>
          <w:szCs w:val="24"/>
        </w:rPr>
      </w:pPr>
      <w:r>
        <w:rPr>
          <w:rFonts w:hint="default"/>
          <w:sz w:val="24"/>
          <w:szCs w:val="24"/>
        </w:rPr>
        <w:t>rus, ruris ουδέτερο</w:t>
      </w:r>
    </w:p>
    <w:p w14:paraId="3D7071C7">
      <w:pPr>
        <w:rPr>
          <w:rFonts w:hint="default"/>
          <w:sz w:val="24"/>
          <w:szCs w:val="24"/>
        </w:rPr>
      </w:pPr>
    </w:p>
    <w:p w14:paraId="010E6D73">
      <w:pPr>
        <w:rPr>
          <w:rFonts w:hint="default"/>
          <w:sz w:val="24"/>
          <w:szCs w:val="24"/>
        </w:rPr>
      </w:pPr>
    </w:p>
    <w:p w14:paraId="47DDA06C">
      <w:pPr>
        <w:rPr>
          <w:rFonts w:hint="default"/>
          <w:sz w:val="24"/>
          <w:szCs w:val="24"/>
        </w:rPr>
      </w:pPr>
      <w:r>
        <w:rPr>
          <w:rFonts w:hint="default"/>
          <w:sz w:val="24"/>
          <w:szCs w:val="24"/>
        </w:rPr>
        <w:t>Δ΄ κλίση</w:t>
      </w:r>
    </w:p>
    <w:p w14:paraId="104D34B5">
      <w:pPr>
        <w:rPr>
          <w:rFonts w:hint="default"/>
          <w:sz w:val="24"/>
          <w:szCs w:val="24"/>
        </w:rPr>
      </w:pPr>
      <w:r>
        <w:rPr>
          <w:rFonts w:hint="default"/>
          <w:sz w:val="24"/>
          <w:szCs w:val="24"/>
        </w:rPr>
        <w:t>senatus -us αρσενικό. (Δεν σχηματίζει κατά κανόνα πληθυντικό αριθμό. Δοτική ενικού: senatui &amp; senatu)</w:t>
      </w:r>
    </w:p>
    <w:p w14:paraId="4B5FC6B0">
      <w:pPr>
        <w:rPr>
          <w:rFonts w:hint="default"/>
          <w:sz w:val="24"/>
          <w:szCs w:val="24"/>
        </w:rPr>
      </w:pPr>
    </w:p>
    <w:p w14:paraId="69A58E96">
      <w:pPr>
        <w:rPr>
          <w:rFonts w:hint="default"/>
          <w:sz w:val="24"/>
          <w:szCs w:val="24"/>
        </w:rPr>
      </w:pPr>
    </w:p>
    <w:p w14:paraId="588A8975">
      <w:pPr>
        <w:rPr>
          <w:rFonts w:hint="default"/>
          <w:sz w:val="24"/>
          <w:szCs w:val="24"/>
        </w:rPr>
      </w:pPr>
      <w:r>
        <w:rPr>
          <w:rFonts w:hint="default"/>
          <w:sz w:val="24"/>
          <w:szCs w:val="24"/>
        </w:rPr>
        <w:t>Ε΄ κλίση</w:t>
      </w:r>
    </w:p>
    <w:p w14:paraId="2FA4B7D0">
      <w:pPr>
        <w:rPr>
          <w:rFonts w:hint="default"/>
          <w:sz w:val="24"/>
          <w:szCs w:val="24"/>
        </w:rPr>
      </w:pPr>
    </w:p>
    <w:p w14:paraId="73F0FA4B">
      <w:pPr>
        <w:rPr>
          <w:rFonts w:hint="default"/>
          <w:sz w:val="24"/>
          <w:szCs w:val="24"/>
        </w:rPr>
      </w:pPr>
      <w:r>
        <w:rPr>
          <w:rFonts w:hint="default"/>
          <w:sz w:val="24"/>
          <w:szCs w:val="24"/>
        </w:rPr>
        <w:t>plebes, plebei θηλυκό (Κλίνεται και σαν τη γ΄ κλίση)</w:t>
      </w:r>
    </w:p>
    <w:p w14:paraId="076B5C5C">
      <w:pPr>
        <w:rPr>
          <w:rFonts w:hint="default"/>
          <w:sz w:val="24"/>
          <w:szCs w:val="24"/>
        </w:rPr>
      </w:pPr>
    </w:p>
    <w:p w14:paraId="717C94A8">
      <w:pPr>
        <w:rPr>
          <w:rFonts w:hint="default"/>
          <w:sz w:val="24"/>
          <w:szCs w:val="24"/>
        </w:rPr>
      </w:pPr>
    </w:p>
    <w:p w14:paraId="733B46A4">
      <w:pPr>
        <w:rPr>
          <w:rFonts w:hint="default"/>
          <w:sz w:val="24"/>
          <w:szCs w:val="24"/>
        </w:rPr>
      </w:pPr>
      <w:r>
        <w:rPr>
          <w:rFonts w:hint="default"/>
          <w:sz w:val="24"/>
          <w:szCs w:val="24"/>
        </w:rPr>
        <w:t>ΕΠΙΘΕΤΑ</w:t>
      </w:r>
    </w:p>
    <w:p w14:paraId="68795223">
      <w:pPr>
        <w:rPr>
          <w:rFonts w:hint="default"/>
          <w:sz w:val="24"/>
          <w:szCs w:val="24"/>
        </w:rPr>
      </w:pPr>
    </w:p>
    <w:p w14:paraId="329021D9">
      <w:pPr>
        <w:rPr>
          <w:rFonts w:hint="default"/>
          <w:sz w:val="24"/>
          <w:szCs w:val="24"/>
        </w:rPr>
      </w:pPr>
      <w:r>
        <w:rPr>
          <w:rFonts w:hint="default"/>
          <w:sz w:val="24"/>
          <w:szCs w:val="24"/>
        </w:rPr>
        <w:t>Β΄ κλίση</w:t>
      </w:r>
    </w:p>
    <w:p w14:paraId="3DFB852C">
      <w:pPr>
        <w:rPr>
          <w:rFonts w:hint="default"/>
          <w:sz w:val="24"/>
          <w:szCs w:val="24"/>
        </w:rPr>
      </w:pPr>
      <w:r>
        <w:rPr>
          <w:rFonts w:hint="default"/>
          <w:sz w:val="24"/>
          <w:szCs w:val="24"/>
        </w:rPr>
        <w:t>publicus, -a, -um (Δεν σχηματίζει παραθετικά)</w:t>
      </w:r>
    </w:p>
    <w:p w14:paraId="1B7787E4">
      <w:pPr>
        <w:rPr>
          <w:rFonts w:hint="default"/>
          <w:sz w:val="24"/>
          <w:szCs w:val="24"/>
        </w:rPr>
      </w:pPr>
      <w:r>
        <w:rPr>
          <w:rFonts w:hint="default"/>
          <w:sz w:val="24"/>
          <w:szCs w:val="24"/>
        </w:rPr>
        <w:t>Romanus, -a, -um (Δεν σχηματίζει παραθετικά)</w:t>
      </w:r>
    </w:p>
    <w:p w14:paraId="357003EC">
      <w:pPr>
        <w:rPr>
          <w:rFonts w:hint="default"/>
          <w:sz w:val="24"/>
          <w:szCs w:val="24"/>
        </w:rPr>
      </w:pPr>
      <w:r>
        <w:rPr>
          <w:rFonts w:hint="default"/>
          <w:sz w:val="24"/>
          <w:szCs w:val="24"/>
        </w:rPr>
        <w:t>aequus, -a, -um (Συγκριτικός: aequior, aequior, aequius, Υπερθετικός: aequissimus, -a, -um)</w:t>
      </w:r>
    </w:p>
    <w:p w14:paraId="269CDBE8">
      <w:pPr>
        <w:rPr>
          <w:rFonts w:hint="default"/>
          <w:sz w:val="24"/>
          <w:szCs w:val="24"/>
        </w:rPr>
      </w:pPr>
      <w:r>
        <w:rPr>
          <w:rFonts w:hint="default"/>
          <w:sz w:val="24"/>
          <w:szCs w:val="24"/>
        </w:rPr>
        <w:t>unus, -a, -um (απόλυτο αριθμητικό επίθετο, δεν έχει κλητική)</w:t>
      </w:r>
    </w:p>
    <w:p w14:paraId="229BE073">
      <w:pPr>
        <w:rPr>
          <w:rFonts w:hint="default"/>
          <w:sz w:val="24"/>
          <w:szCs w:val="24"/>
        </w:rPr>
      </w:pPr>
    </w:p>
    <w:p w14:paraId="5B5C8C0E">
      <w:pPr>
        <w:rPr>
          <w:rFonts w:hint="default"/>
          <w:sz w:val="24"/>
          <w:szCs w:val="24"/>
        </w:rPr>
      </w:pPr>
    </w:p>
    <w:p w14:paraId="625631B5">
      <w:pPr>
        <w:rPr>
          <w:rFonts w:hint="default"/>
          <w:sz w:val="24"/>
          <w:szCs w:val="24"/>
        </w:rPr>
      </w:pPr>
      <w:r>
        <w:rPr>
          <w:rFonts w:hint="default"/>
          <w:sz w:val="24"/>
          <w:szCs w:val="24"/>
        </w:rPr>
        <w:t>Γ΄ κλίση</w:t>
      </w:r>
    </w:p>
    <w:p w14:paraId="305064CB">
      <w:pPr>
        <w:rPr>
          <w:rFonts w:hint="default"/>
          <w:sz w:val="24"/>
          <w:szCs w:val="24"/>
        </w:rPr>
      </w:pPr>
      <w:r>
        <w:rPr>
          <w:rFonts w:hint="default"/>
          <w:sz w:val="24"/>
          <w:szCs w:val="24"/>
        </w:rPr>
        <w:t>felix -icis (Συγκριτικός: felicior, felicior, felicius, Υπερθετικός: felicissimus, -a, -um)</w:t>
      </w:r>
    </w:p>
    <w:p w14:paraId="31993EBF">
      <w:pPr>
        <w:rPr>
          <w:rFonts w:hint="default"/>
          <w:sz w:val="24"/>
          <w:szCs w:val="24"/>
        </w:rPr>
      </w:pPr>
      <w:r>
        <w:rPr>
          <w:rFonts w:hint="default"/>
          <w:sz w:val="24"/>
          <w:szCs w:val="24"/>
        </w:rPr>
        <w:t>tres, tres, tria (απόλυτο αριθμητικό επίθετο, δεν έχει κλητική)</w:t>
      </w:r>
    </w:p>
    <w:p w14:paraId="3C71FB25">
      <w:pPr>
        <w:rPr>
          <w:rFonts w:hint="default"/>
          <w:sz w:val="24"/>
          <w:szCs w:val="24"/>
        </w:rPr>
      </w:pPr>
    </w:p>
    <w:p w14:paraId="28A31CB9">
      <w:pPr>
        <w:rPr>
          <w:rFonts w:hint="default"/>
          <w:sz w:val="24"/>
          <w:szCs w:val="24"/>
        </w:rPr>
      </w:pPr>
    </w:p>
    <w:p w14:paraId="1EF6C612">
      <w:pPr>
        <w:rPr>
          <w:rFonts w:hint="default"/>
          <w:sz w:val="24"/>
          <w:szCs w:val="24"/>
        </w:rPr>
      </w:pPr>
      <w:r>
        <w:rPr>
          <w:rFonts w:hint="default"/>
          <w:sz w:val="24"/>
          <w:szCs w:val="24"/>
        </w:rPr>
        <w:t>ΑΝΤΩΝΥΜΙΕΣ</w:t>
      </w:r>
    </w:p>
    <w:p w14:paraId="1506029B">
      <w:pPr>
        <w:rPr>
          <w:rFonts w:hint="default"/>
          <w:sz w:val="24"/>
          <w:szCs w:val="24"/>
        </w:rPr>
      </w:pPr>
    </w:p>
    <w:p w14:paraId="64C0A866">
      <w:pPr>
        <w:rPr>
          <w:rFonts w:hint="default"/>
          <w:sz w:val="24"/>
          <w:szCs w:val="24"/>
        </w:rPr>
      </w:pPr>
      <w:r>
        <w:rPr>
          <w:rFonts w:hint="default"/>
          <w:sz w:val="24"/>
          <w:szCs w:val="24"/>
        </w:rPr>
        <w:t>nullus, -a, -um (επιθετική αόριστη, ή αντωνυμικό επίθετο)</w:t>
      </w:r>
    </w:p>
    <w:p w14:paraId="547B5E99">
      <w:pPr>
        <w:rPr>
          <w:rFonts w:hint="default"/>
          <w:sz w:val="24"/>
          <w:szCs w:val="24"/>
        </w:rPr>
      </w:pPr>
      <w:r>
        <w:rPr>
          <w:rFonts w:hint="default"/>
          <w:sz w:val="24"/>
          <w:szCs w:val="24"/>
        </w:rPr>
        <w:t>nemo, (nemo), nihil (ουσιαστική αόριστη)</w:t>
      </w:r>
    </w:p>
    <w:p w14:paraId="00DF5D5A">
      <w:pPr>
        <w:rPr>
          <w:rFonts w:hint="default"/>
          <w:sz w:val="24"/>
          <w:szCs w:val="24"/>
        </w:rPr>
      </w:pPr>
      <w:r>
        <w:rPr>
          <w:rFonts w:hint="default"/>
          <w:sz w:val="24"/>
          <w:szCs w:val="24"/>
        </w:rPr>
        <w:t>is, ea, id (δεικτική-επαναληπτική)</w:t>
      </w:r>
    </w:p>
    <w:p w14:paraId="508EA5D8">
      <w:pPr>
        <w:rPr>
          <w:rFonts w:hint="default"/>
          <w:sz w:val="24"/>
          <w:szCs w:val="24"/>
        </w:rPr>
      </w:pPr>
      <w:r>
        <w:rPr>
          <w:rFonts w:hint="default"/>
          <w:sz w:val="24"/>
          <w:szCs w:val="24"/>
        </w:rPr>
        <w:t>qui, quae, quod (αναφορική)</w:t>
      </w:r>
    </w:p>
    <w:p w14:paraId="3FC33AE2">
      <w:pPr>
        <w:rPr>
          <w:rFonts w:hint="default"/>
          <w:sz w:val="24"/>
          <w:szCs w:val="24"/>
        </w:rPr>
      </w:pPr>
      <w:r>
        <w:rPr>
          <w:rFonts w:hint="default"/>
          <w:sz w:val="24"/>
          <w:szCs w:val="24"/>
        </w:rPr>
        <w:t>suus, -a, -um (κτητική γ΄προσώπου)</w:t>
      </w:r>
    </w:p>
    <w:p w14:paraId="210F3C33">
      <w:pPr>
        <w:rPr>
          <w:rFonts w:hint="default"/>
          <w:sz w:val="24"/>
          <w:szCs w:val="24"/>
        </w:rPr>
      </w:pPr>
      <w:r>
        <w:rPr>
          <w:rFonts w:hint="default"/>
          <w:sz w:val="24"/>
          <w:szCs w:val="24"/>
        </w:rPr>
        <w:t>ille, ilia, illud (δεικτική)</w:t>
      </w:r>
    </w:p>
    <w:p w14:paraId="0045337B">
      <w:pPr>
        <w:rPr>
          <w:rFonts w:hint="default"/>
          <w:sz w:val="24"/>
          <w:szCs w:val="24"/>
        </w:rPr>
      </w:pPr>
      <w:r>
        <w:rPr>
          <w:rFonts w:hint="default"/>
          <w:sz w:val="24"/>
          <w:szCs w:val="24"/>
        </w:rPr>
        <w:t>ipse, ipsa, ipsum (δεικτική-οριστική)</w:t>
      </w:r>
    </w:p>
    <w:p w14:paraId="4AF495E2">
      <w:pPr>
        <w:rPr>
          <w:rFonts w:hint="default"/>
          <w:sz w:val="24"/>
          <w:szCs w:val="24"/>
        </w:rPr>
      </w:pPr>
    </w:p>
    <w:p w14:paraId="046FE543">
      <w:pPr>
        <w:rPr>
          <w:rFonts w:hint="default"/>
          <w:sz w:val="24"/>
          <w:szCs w:val="24"/>
        </w:rPr>
      </w:pPr>
    </w:p>
    <w:p w14:paraId="6831E033">
      <w:pPr>
        <w:rPr>
          <w:rFonts w:hint="default"/>
          <w:sz w:val="24"/>
          <w:szCs w:val="24"/>
        </w:rPr>
      </w:pPr>
      <w:r>
        <w:rPr>
          <w:rFonts w:hint="default"/>
          <w:sz w:val="24"/>
          <w:szCs w:val="24"/>
        </w:rPr>
        <w:t>ΡΗΜΑΤΑ</w:t>
      </w:r>
    </w:p>
    <w:p w14:paraId="169CFC54">
      <w:pPr>
        <w:rPr>
          <w:rFonts w:hint="default"/>
          <w:sz w:val="24"/>
          <w:szCs w:val="24"/>
        </w:rPr>
      </w:pPr>
    </w:p>
    <w:p w14:paraId="39002EDB">
      <w:pPr>
        <w:rPr>
          <w:rFonts w:hint="default"/>
          <w:sz w:val="24"/>
          <w:szCs w:val="24"/>
        </w:rPr>
      </w:pPr>
      <w:r>
        <w:rPr>
          <w:rFonts w:hint="default"/>
          <w:sz w:val="24"/>
          <w:szCs w:val="24"/>
        </w:rPr>
        <w:t>1η Συζυγία</w:t>
      </w:r>
    </w:p>
    <w:p w14:paraId="37A29064">
      <w:pPr>
        <w:rPr>
          <w:rFonts w:hint="default"/>
          <w:sz w:val="24"/>
          <w:szCs w:val="24"/>
        </w:rPr>
      </w:pPr>
    </w:p>
    <w:p w14:paraId="605ECCDE">
      <w:pPr>
        <w:rPr>
          <w:rFonts w:hint="default"/>
          <w:sz w:val="24"/>
          <w:szCs w:val="24"/>
        </w:rPr>
      </w:pPr>
      <w:r>
        <w:rPr>
          <w:rFonts w:hint="default"/>
          <w:sz w:val="24"/>
          <w:szCs w:val="24"/>
        </w:rPr>
        <w:t>funero, funeravi, funeratum, funerāre</w:t>
      </w:r>
    </w:p>
    <w:p w14:paraId="4E84E462">
      <w:pPr>
        <w:rPr>
          <w:rFonts w:hint="default"/>
          <w:sz w:val="24"/>
          <w:szCs w:val="24"/>
        </w:rPr>
      </w:pPr>
      <w:r>
        <w:rPr>
          <w:rFonts w:hint="default"/>
          <w:sz w:val="24"/>
          <w:szCs w:val="24"/>
        </w:rPr>
        <w:t>curo, curavi, curatum, curāre</w:t>
      </w:r>
    </w:p>
    <w:p w14:paraId="364829D7">
      <w:pPr>
        <w:rPr>
          <w:rFonts w:hint="default"/>
          <w:sz w:val="24"/>
          <w:szCs w:val="24"/>
        </w:rPr>
      </w:pPr>
      <w:r>
        <w:rPr>
          <w:rFonts w:hint="default"/>
          <w:sz w:val="24"/>
          <w:szCs w:val="24"/>
        </w:rPr>
        <w:t>miseror, miseratus sum, miseratum, miserāri (αποθετικό)</w:t>
      </w:r>
    </w:p>
    <w:p w14:paraId="6055C52C">
      <w:pPr>
        <w:rPr>
          <w:rFonts w:hint="default"/>
          <w:sz w:val="24"/>
          <w:szCs w:val="24"/>
        </w:rPr>
      </w:pPr>
    </w:p>
    <w:p w14:paraId="659219DA">
      <w:pPr>
        <w:rPr>
          <w:rFonts w:hint="default"/>
          <w:sz w:val="24"/>
          <w:szCs w:val="24"/>
        </w:rPr>
      </w:pPr>
    </w:p>
    <w:p w14:paraId="434434EA">
      <w:pPr>
        <w:rPr>
          <w:rFonts w:hint="default"/>
          <w:sz w:val="24"/>
          <w:szCs w:val="24"/>
        </w:rPr>
      </w:pPr>
      <w:r>
        <w:rPr>
          <w:rFonts w:hint="default"/>
          <w:sz w:val="24"/>
          <w:szCs w:val="24"/>
        </w:rPr>
        <w:t>2η Συζυγία</w:t>
      </w:r>
    </w:p>
    <w:p w14:paraId="41357284">
      <w:pPr>
        <w:rPr>
          <w:rFonts w:hint="default"/>
          <w:sz w:val="24"/>
          <w:szCs w:val="24"/>
        </w:rPr>
      </w:pPr>
      <w:r>
        <w:rPr>
          <w:rFonts w:hint="default"/>
          <w:sz w:val="24"/>
          <w:szCs w:val="24"/>
        </w:rPr>
        <w:t>placet, placuit &amp; placitum est, placēre (στο κείμενο είναι απρόσωπο)</w:t>
      </w:r>
    </w:p>
    <w:p w14:paraId="187ADEFE">
      <w:pPr>
        <w:rPr>
          <w:rFonts w:hint="default"/>
          <w:sz w:val="24"/>
          <w:szCs w:val="24"/>
        </w:rPr>
      </w:pPr>
    </w:p>
    <w:p w14:paraId="61673595">
      <w:pPr>
        <w:rPr>
          <w:rFonts w:hint="default"/>
          <w:sz w:val="24"/>
          <w:szCs w:val="24"/>
        </w:rPr>
      </w:pPr>
    </w:p>
    <w:p w14:paraId="0FB8FC7F">
      <w:pPr>
        <w:rPr>
          <w:rFonts w:hint="default"/>
          <w:sz w:val="24"/>
          <w:szCs w:val="24"/>
        </w:rPr>
      </w:pPr>
      <w:r>
        <w:rPr>
          <w:rFonts w:hint="default"/>
          <w:sz w:val="24"/>
          <w:szCs w:val="24"/>
        </w:rPr>
        <w:t>3η Συζυγία</w:t>
      </w:r>
    </w:p>
    <w:p w14:paraId="13AFFA60">
      <w:pPr>
        <w:rPr>
          <w:rFonts w:hint="default"/>
          <w:sz w:val="24"/>
          <w:szCs w:val="24"/>
        </w:rPr>
      </w:pPr>
      <w:r>
        <w:rPr>
          <w:rFonts w:hint="default"/>
          <w:sz w:val="24"/>
          <w:szCs w:val="24"/>
        </w:rPr>
        <w:t>vivo, vixi, victum, vivĕre</w:t>
      </w:r>
    </w:p>
    <w:p w14:paraId="32403526">
      <w:pPr>
        <w:rPr>
          <w:rFonts w:hint="default"/>
          <w:sz w:val="24"/>
          <w:szCs w:val="24"/>
        </w:rPr>
      </w:pPr>
      <w:r>
        <w:rPr>
          <w:rFonts w:hint="default"/>
          <w:sz w:val="24"/>
          <w:szCs w:val="24"/>
        </w:rPr>
        <w:t>trado, tradidi, traditum, tradĕre</w:t>
      </w:r>
    </w:p>
    <w:p w14:paraId="5A90B592">
      <w:pPr>
        <w:rPr>
          <w:rFonts w:hint="default"/>
          <w:sz w:val="24"/>
          <w:szCs w:val="24"/>
        </w:rPr>
      </w:pPr>
      <w:r>
        <w:rPr>
          <w:rFonts w:hint="default"/>
          <w:sz w:val="24"/>
          <w:szCs w:val="24"/>
        </w:rPr>
        <w:t>fundo, fudi, fusum, fundĕre</w:t>
      </w:r>
    </w:p>
    <w:p w14:paraId="17B8D8EF">
      <w:pPr>
        <w:rPr>
          <w:rFonts w:hint="default"/>
          <w:sz w:val="24"/>
          <w:szCs w:val="24"/>
        </w:rPr>
      </w:pPr>
      <w:r>
        <w:rPr>
          <w:rFonts w:hint="default"/>
          <w:sz w:val="24"/>
          <w:szCs w:val="24"/>
        </w:rPr>
        <w:t>scribo, scripsi, scriptum, scribĕre</w:t>
      </w:r>
    </w:p>
    <w:p w14:paraId="32EC2A38">
      <w:pPr>
        <w:rPr>
          <w:rFonts w:hint="default"/>
          <w:sz w:val="24"/>
          <w:szCs w:val="24"/>
        </w:rPr>
      </w:pPr>
      <w:r>
        <w:rPr>
          <w:rFonts w:hint="default"/>
          <w:sz w:val="24"/>
          <w:szCs w:val="24"/>
        </w:rPr>
        <w:t>discedo, discessi, discessum, discedĕre</w:t>
      </w:r>
    </w:p>
    <w:p w14:paraId="169C6CD7">
      <w:pPr>
        <w:rPr>
          <w:rFonts w:hint="default"/>
          <w:sz w:val="24"/>
          <w:szCs w:val="24"/>
        </w:rPr>
      </w:pPr>
      <w:r>
        <w:rPr>
          <w:rFonts w:hint="default"/>
          <w:sz w:val="24"/>
          <w:szCs w:val="24"/>
        </w:rPr>
        <w:t>desero, deserui, desertum, deserĕre</w:t>
      </w:r>
    </w:p>
    <w:p w14:paraId="5CCF5B06">
      <w:pPr>
        <w:rPr>
          <w:rFonts w:hint="default"/>
          <w:sz w:val="24"/>
          <w:szCs w:val="24"/>
        </w:rPr>
      </w:pPr>
      <w:r>
        <w:rPr>
          <w:rFonts w:hint="default"/>
          <w:sz w:val="24"/>
          <w:szCs w:val="24"/>
        </w:rPr>
        <w:t>relinquo, reliqui, relictum, relinquĕre</w:t>
      </w:r>
    </w:p>
    <w:p w14:paraId="5E97C8CD">
      <w:pPr>
        <w:rPr>
          <w:rFonts w:hint="default"/>
          <w:sz w:val="24"/>
          <w:szCs w:val="24"/>
        </w:rPr>
      </w:pPr>
      <w:r>
        <w:rPr>
          <w:rFonts w:hint="default"/>
          <w:sz w:val="24"/>
          <w:szCs w:val="24"/>
        </w:rPr>
        <w:t>exigo, exegi, exactum, exigĕre</w:t>
      </w:r>
    </w:p>
    <w:p w14:paraId="53687300">
      <w:pPr>
        <w:rPr>
          <w:rFonts w:hint="default"/>
          <w:sz w:val="24"/>
          <w:szCs w:val="24"/>
        </w:rPr>
      </w:pPr>
      <w:r>
        <w:rPr>
          <w:rFonts w:hint="default"/>
          <w:sz w:val="24"/>
          <w:szCs w:val="24"/>
        </w:rPr>
        <w:t>accipio, accepi, acceptum, accipĕre (σε -io τηςγ΄συζυγίας)</w:t>
      </w:r>
    </w:p>
    <w:p w14:paraId="5E0EA8D9">
      <w:pPr>
        <w:rPr>
          <w:rFonts w:hint="default"/>
          <w:sz w:val="24"/>
          <w:szCs w:val="24"/>
        </w:rPr>
      </w:pPr>
    </w:p>
    <w:p w14:paraId="0590C267">
      <w:pPr>
        <w:rPr>
          <w:rFonts w:hint="default"/>
          <w:sz w:val="24"/>
          <w:szCs w:val="24"/>
        </w:rPr>
      </w:pPr>
    </w:p>
    <w:p w14:paraId="0A2555BB">
      <w:pPr>
        <w:rPr>
          <w:rFonts w:hint="default"/>
          <w:sz w:val="24"/>
          <w:szCs w:val="24"/>
        </w:rPr>
      </w:pPr>
      <w:r>
        <w:rPr>
          <w:rFonts w:hint="default"/>
          <w:sz w:val="24"/>
          <w:szCs w:val="24"/>
        </w:rPr>
        <w:t>ΑΝΩΜΑΛΑ ΡΗΜΑΤΑ</w:t>
      </w:r>
    </w:p>
    <w:p w14:paraId="230B17AC">
      <w:pPr>
        <w:rPr>
          <w:rFonts w:hint="default"/>
          <w:sz w:val="24"/>
          <w:szCs w:val="24"/>
        </w:rPr>
      </w:pPr>
    </w:p>
    <w:p w14:paraId="73418EBA">
      <w:pPr>
        <w:rPr>
          <w:rFonts w:hint="default"/>
          <w:sz w:val="24"/>
          <w:szCs w:val="24"/>
        </w:rPr>
      </w:pPr>
      <w:r>
        <w:rPr>
          <w:rFonts w:hint="default"/>
          <w:sz w:val="24"/>
          <w:szCs w:val="24"/>
        </w:rPr>
        <w:t>confero, contuli, collatum (conlatum), conferre</w:t>
      </w:r>
    </w:p>
    <w:p w14:paraId="0314AA49">
      <w:pPr>
        <w:rPr>
          <w:rFonts w:hint="default"/>
          <w:sz w:val="24"/>
          <w:szCs w:val="24"/>
        </w:rPr>
      </w:pPr>
    </w:p>
    <w:p w14:paraId="75AB62FB">
      <w:pPr>
        <w:rPr>
          <w:rFonts w:hint="default"/>
          <w:sz w:val="24"/>
          <w:szCs w:val="24"/>
        </w:rPr>
      </w:pPr>
    </w:p>
    <w:p w14:paraId="5F081D65">
      <w:pPr>
        <w:rPr>
          <w:rFonts w:hint="default"/>
          <w:sz w:val="24"/>
          <w:szCs w:val="24"/>
        </w:rPr>
      </w:pPr>
      <w:r>
        <w:rPr>
          <w:rFonts w:hint="default"/>
          <w:sz w:val="24"/>
          <w:szCs w:val="24"/>
        </w:rPr>
        <w:t>ΒΟΗΘΗΤΙΚΑ ΡΗΜΑΤΑ</w:t>
      </w:r>
    </w:p>
    <w:p w14:paraId="486E0DCA">
      <w:pPr>
        <w:rPr>
          <w:rFonts w:hint="default"/>
          <w:sz w:val="24"/>
          <w:szCs w:val="24"/>
        </w:rPr>
      </w:pPr>
    </w:p>
    <w:p w14:paraId="084EFB92">
      <w:pPr>
        <w:rPr>
          <w:rFonts w:hint="default"/>
          <w:sz w:val="24"/>
          <w:szCs w:val="24"/>
        </w:rPr>
      </w:pPr>
      <w:r>
        <w:rPr>
          <w:rFonts w:hint="default"/>
          <w:sz w:val="24"/>
          <w:szCs w:val="24"/>
        </w:rPr>
        <w:t>absum, afui (abfui), —, abesse (μετοχή μέλλοντα afuturus, -a, -um &amp; σπάνια abfuturus, -a, -um)</w:t>
      </w:r>
    </w:p>
    <w:p w14:paraId="09D27962">
      <w:pPr>
        <w:rPr>
          <w:rFonts w:hint="default"/>
          <w:sz w:val="24"/>
          <w:szCs w:val="24"/>
        </w:rPr>
      </w:pPr>
      <w:r>
        <w:rPr>
          <w:rFonts w:hint="default"/>
          <w:sz w:val="24"/>
          <w:szCs w:val="24"/>
        </w:rPr>
        <w:t>sum, fui, —, esse</w:t>
      </w:r>
    </w:p>
    <w:p w14:paraId="2586EE7B">
      <w:pPr>
        <w:rPr>
          <w:rFonts w:hint="default"/>
          <w:sz w:val="24"/>
          <w:szCs w:val="24"/>
        </w:rPr>
      </w:pPr>
    </w:p>
    <w:p w14:paraId="6081C666">
      <w:pPr>
        <w:rPr>
          <w:rFonts w:hint="default"/>
          <w:sz w:val="24"/>
          <w:szCs w:val="24"/>
        </w:rPr>
      </w:pPr>
    </w:p>
    <w:p w14:paraId="33566843">
      <w:pPr>
        <w:rPr>
          <w:rFonts w:hint="default"/>
          <w:sz w:val="24"/>
          <w:szCs w:val="24"/>
        </w:rPr>
      </w:pPr>
      <w:r>
        <w:rPr>
          <w:rFonts w:hint="default"/>
          <w:sz w:val="24"/>
          <w:szCs w:val="24"/>
        </w:rPr>
        <w:t>ΕΠΙΡΡΗΜΑΤΑ</w:t>
      </w:r>
    </w:p>
    <w:p w14:paraId="5F51B895">
      <w:pPr>
        <w:rPr>
          <w:rFonts w:hint="default"/>
          <w:sz w:val="24"/>
          <w:szCs w:val="24"/>
        </w:rPr>
      </w:pPr>
    </w:p>
    <w:p w14:paraId="74135AC0">
      <w:pPr>
        <w:rPr>
          <w:rFonts w:hint="default"/>
          <w:sz w:val="24"/>
          <w:szCs w:val="24"/>
        </w:rPr>
      </w:pPr>
      <w:r>
        <w:rPr>
          <w:rFonts w:hint="default"/>
          <w:sz w:val="24"/>
          <w:szCs w:val="24"/>
        </w:rPr>
        <w:t>infeliciter (Συγκριτικός: infelicius, Υπερθετικός: infelicissime)</w:t>
      </w:r>
    </w:p>
    <w:p w14:paraId="53987292">
      <w:pPr>
        <w:rPr>
          <w:rFonts w:hint="default"/>
          <w:sz w:val="24"/>
          <w:szCs w:val="24"/>
        </w:rPr>
      </w:pPr>
      <w:r>
        <w:rPr>
          <w:rFonts w:hint="default"/>
          <w:sz w:val="24"/>
          <w:szCs w:val="24"/>
        </w:rPr>
        <w:t>publice (χωρίς παραθετικά)</w:t>
      </w:r>
    </w:p>
    <w:p w14:paraId="551F8753">
      <w:pPr>
        <w:rPr>
          <w:rFonts w:hint="default"/>
          <w:sz w:val="24"/>
          <w:szCs w:val="24"/>
        </w:rPr>
      </w:pPr>
      <w:r>
        <w:rPr>
          <w:rFonts w:hint="default"/>
          <w:sz w:val="24"/>
          <w:szCs w:val="24"/>
        </w:rPr>
        <w:t>semper (χωρίς παραθετικά)</w:t>
      </w:r>
    </w:p>
    <w:p w14:paraId="7D6BC062">
      <w:pPr>
        <w:rPr>
          <w:rFonts w:hint="default"/>
          <w:sz w:val="24"/>
          <w:szCs w:val="24"/>
        </w:rPr>
      </w:pPr>
    </w:p>
    <w:p w14:paraId="6206F869">
      <w:pPr>
        <w:rPr>
          <w:rFonts w:hint="default"/>
          <w:sz w:val="24"/>
          <w:szCs w:val="24"/>
        </w:rPr>
      </w:pPr>
    </w:p>
    <w:p w14:paraId="04940115">
      <w:pPr>
        <w:rPr>
          <w:rFonts w:hint="default"/>
          <w:sz w:val="24"/>
          <w:szCs w:val="24"/>
        </w:rPr>
      </w:pPr>
      <w:r>
        <w:rPr>
          <w:rFonts w:hint="default"/>
          <w:sz w:val="24"/>
          <w:szCs w:val="24"/>
        </w:rPr>
        <w:t>ΠΡΟΘΕΣΕΙΣ</w:t>
      </w:r>
    </w:p>
    <w:p w14:paraId="53126834">
      <w:pPr>
        <w:rPr>
          <w:rFonts w:hint="default"/>
          <w:sz w:val="24"/>
          <w:szCs w:val="24"/>
        </w:rPr>
      </w:pPr>
    </w:p>
    <w:p w14:paraId="5F30D3A5">
      <w:pPr>
        <w:rPr>
          <w:rFonts w:hint="default"/>
          <w:sz w:val="24"/>
          <w:szCs w:val="24"/>
        </w:rPr>
      </w:pPr>
      <w:r>
        <w:rPr>
          <w:rFonts w:hint="default"/>
          <w:sz w:val="24"/>
          <w:szCs w:val="24"/>
        </w:rPr>
        <w:t>ad (+ αιτιατ.)</w:t>
      </w:r>
    </w:p>
    <w:p w14:paraId="6BA23741">
      <w:pPr>
        <w:rPr>
          <w:rFonts w:hint="default"/>
          <w:sz w:val="24"/>
          <w:szCs w:val="24"/>
        </w:rPr>
      </w:pPr>
      <w:r>
        <w:rPr>
          <w:rFonts w:hint="default"/>
          <w:sz w:val="24"/>
          <w:szCs w:val="24"/>
        </w:rPr>
        <w:t>in (+ εδώ αφαιρ.)</w:t>
      </w:r>
    </w:p>
    <w:p w14:paraId="3097B7CB">
      <w:pPr>
        <w:rPr>
          <w:rFonts w:hint="default"/>
          <w:sz w:val="24"/>
          <w:szCs w:val="24"/>
        </w:rPr>
      </w:pPr>
      <w:r>
        <w:rPr>
          <w:rFonts w:hint="default"/>
          <w:sz w:val="24"/>
          <w:szCs w:val="24"/>
        </w:rPr>
        <w:t>ex (+ αφαιρ.)</w:t>
      </w:r>
    </w:p>
    <w:p w14:paraId="1DDBADEE">
      <w:pPr>
        <w:rPr>
          <w:rFonts w:hint="default"/>
          <w:sz w:val="24"/>
          <w:szCs w:val="24"/>
        </w:rPr>
      </w:pPr>
      <w:r>
        <w:rPr>
          <w:rFonts w:hint="default"/>
          <w:sz w:val="24"/>
          <w:szCs w:val="24"/>
        </w:rPr>
        <w:t>inter (+ αιτιατική)</w:t>
      </w:r>
    </w:p>
    <w:p w14:paraId="2D8D61EC">
      <w:pPr>
        <w:rPr>
          <w:rFonts w:hint="default"/>
          <w:sz w:val="24"/>
          <w:szCs w:val="24"/>
        </w:rPr>
      </w:pPr>
      <w:r>
        <w:rPr>
          <w:rFonts w:hint="default"/>
          <w:sz w:val="24"/>
          <w:szCs w:val="24"/>
        </w:rPr>
        <w:t>ab (+ αφαιρετική)</w:t>
      </w:r>
    </w:p>
    <w:p w14:paraId="0601964E">
      <w:pPr>
        <w:rPr>
          <w:rFonts w:hint="default"/>
          <w:sz w:val="24"/>
          <w:szCs w:val="24"/>
        </w:rPr>
      </w:pPr>
    </w:p>
    <w:p w14:paraId="49F799A6">
      <w:pPr>
        <w:rPr>
          <w:rFonts w:hint="default"/>
          <w:sz w:val="24"/>
          <w:szCs w:val="24"/>
        </w:rPr>
      </w:pPr>
    </w:p>
    <w:p w14:paraId="68CA6770">
      <w:pPr>
        <w:rPr>
          <w:rFonts w:hint="default"/>
          <w:sz w:val="24"/>
          <w:szCs w:val="24"/>
        </w:rPr>
      </w:pPr>
      <w:r>
        <w:rPr>
          <w:rFonts w:hint="default"/>
          <w:sz w:val="24"/>
          <w:szCs w:val="24"/>
        </w:rPr>
        <w:t>ΣΥΝΔΕΣΜΟΙ</w:t>
      </w:r>
    </w:p>
    <w:p w14:paraId="1E5669BF">
      <w:pPr>
        <w:rPr>
          <w:rFonts w:hint="default"/>
          <w:sz w:val="24"/>
          <w:szCs w:val="24"/>
        </w:rPr>
      </w:pPr>
    </w:p>
    <w:p w14:paraId="4D43A9A7">
      <w:pPr>
        <w:rPr>
          <w:rFonts w:hint="default"/>
          <w:sz w:val="24"/>
          <w:szCs w:val="24"/>
        </w:rPr>
      </w:pPr>
      <w:r>
        <w:rPr>
          <w:rFonts w:hint="default"/>
          <w:sz w:val="24"/>
          <w:szCs w:val="24"/>
        </w:rPr>
        <w:t>vero (αντιθετικός)</w:t>
      </w:r>
    </w:p>
    <w:p w14:paraId="647B7AFD">
      <w:pPr>
        <w:rPr>
          <w:rFonts w:hint="default"/>
          <w:sz w:val="24"/>
          <w:szCs w:val="24"/>
        </w:rPr>
      </w:pPr>
      <w:r>
        <w:rPr>
          <w:rFonts w:hint="default"/>
          <w:sz w:val="24"/>
          <w:szCs w:val="24"/>
        </w:rPr>
        <w:t>quod (υποτακτικός, αιτιολογικός)</w:t>
      </w:r>
    </w:p>
    <w:p w14:paraId="59605F25">
      <w:pPr>
        <w:rPr>
          <w:rFonts w:hint="default"/>
          <w:sz w:val="24"/>
          <w:szCs w:val="24"/>
        </w:rPr>
      </w:pPr>
      <w:r>
        <w:rPr>
          <w:rFonts w:hint="default"/>
          <w:sz w:val="24"/>
          <w:szCs w:val="24"/>
        </w:rPr>
        <w:t>ac (παρατακτικός, συμπλεκτικός)</w:t>
      </w:r>
    </w:p>
    <w:p w14:paraId="321F1B48">
      <w:pPr>
        <w:rPr>
          <w:rFonts w:hint="default"/>
          <w:sz w:val="24"/>
          <w:szCs w:val="24"/>
        </w:rPr>
      </w:pPr>
      <w:r>
        <w:rPr>
          <w:rFonts w:hint="default"/>
          <w:sz w:val="24"/>
          <w:szCs w:val="24"/>
        </w:rPr>
        <w:t>cum (υποτακτικός, χρονικός, ιστορικός-διηγηματικός)</w:t>
      </w:r>
    </w:p>
    <w:p w14:paraId="01A26022">
      <w:pPr>
        <w:rPr>
          <w:rFonts w:hint="default"/>
          <w:sz w:val="24"/>
          <w:szCs w:val="24"/>
        </w:rPr>
      </w:pPr>
      <w:r>
        <w:rPr>
          <w:rFonts w:hint="default"/>
          <w:sz w:val="24"/>
          <w:szCs w:val="24"/>
        </w:rPr>
        <w:t>et (παρατακτικός, συμπλεκτικός)</w:t>
      </w:r>
    </w:p>
    <w:p w14:paraId="31166F1F">
      <w:pPr>
        <w:rPr>
          <w:rFonts w:hint="default"/>
          <w:sz w:val="24"/>
          <w:szCs w:val="24"/>
        </w:rPr>
      </w:pPr>
      <w:r>
        <w:rPr>
          <w:rFonts w:hint="default"/>
          <w:sz w:val="24"/>
          <w:szCs w:val="24"/>
        </w:rPr>
        <w:t>quoniam (υποτακτικός, αιτιολογικός)</w:t>
      </w:r>
    </w:p>
    <w:p w14:paraId="7D49DFD0">
      <w:pPr>
        <w:rPr>
          <w:rFonts w:hint="default"/>
          <w:sz w:val="24"/>
          <w:szCs w:val="24"/>
        </w:rPr>
      </w:pPr>
      <w:r>
        <w:rPr>
          <w:rFonts w:hint="default"/>
          <w:sz w:val="24"/>
          <w:szCs w:val="24"/>
        </w:rPr>
        <w:t>quia (υποτακτικός, αιτιολογικός)</w:t>
      </w:r>
    </w:p>
    <w:p w14:paraId="63C04D3F">
      <w:pPr>
        <w:rPr>
          <w:rFonts w:hint="default"/>
          <w:sz w:val="24"/>
          <w:szCs w:val="24"/>
        </w:rPr>
      </w:pPr>
      <w:r>
        <w:rPr>
          <w:rFonts w:hint="default"/>
          <w:sz w:val="24"/>
          <w:szCs w:val="24"/>
        </w:rPr>
        <w:t>cum (υποτακτικός, αιτιολογικός)</w:t>
      </w:r>
    </w:p>
    <w:p w14:paraId="14ACD8BC">
      <w:pPr>
        <w:rPr>
          <w:rFonts w:hint="default"/>
          <w:sz w:val="24"/>
          <w:szCs w:val="24"/>
        </w:rPr>
      </w:pPr>
    </w:p>
    <w:p w14:paraId="38C827B5">
      <w:pPr>
        <w:rPr>
          <w:rFonts w:hint="default"/>
          <w:sz w:val="24"/>
          <w:szCs w:val="24"/>
        </w:rPr>
      </w:pPr>
    </w:p>
    <w:p w14:paraId="74CE00EA">
      <w:pPr>
        <w:rPr>
          <w:rFonts w:hint="default"/>
          <w:sz w:val="24"/>
          <w:szCs w:val="24"/>
        </w:rPr>
      </w:pPr>
      <w:bookmarkStart w:id="0" w:name="_GoBack"/>
      <w:bookmarkEnd w:id="0"/>
    </w:p>
    <w:p w14:paraId="309CFE2F">
      <w:pPr>
        <w:rPr>
          <w:sz w:val="24"/>
          <w:szCs w:val="24"/>
        </w:rPr>
      </w:pPr>
      <w:r>
        <w:rPr>
          <w:rFonts w:hint="default"/>
          <w:sz w:val="24"/>
          <w:szCs w:val="24"/>
        </w:rPr>
        <w: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24FA2"/>
    <w:multiLevelType w:val="multilevel"/>
    <w:tmpl w:val="92924FA2"/>
    <w:lvl w:ilvl="0" w:tentative="0">
      <w:start w:val="1"/>
      <w:numFmt w:val="bullet"/>
      <w:lvlText w:val=""/>
      <w:lvlJc w:val="left"/>
      <w:pPr>
        <w:tabs>
          <w:tab w:val="left" w:pos="720"/>
        </w:tabs>
        <w:ind w:left="720" w:hanging="360"/>
      </w:pPr>
      <w:rPr>
        <w:rFonts w:ascii="Symbol" w:hAnsi="Symbol" w:cs="Symbol"/>
        <w:sz w:val="20"/>
      </w:rPr>
    </w:lvl>
    <w:lvl w:ilvl="1" w:tentative="0">
      <w:start w:val="1"/>
      <w:numFmt w:val="decimal"/>
      <w:lvlText w:val="%2."/>
      <w:lvlJc w:val="left"/>
      <w:pPr>
        <w:tabs>
          <w:tab w:val="left" w:pos="1440"/>
        </w:tabs>
        <w:ind w:left="1440" w:hanging="360"/>
      </w:pPr>
      <w:rPr>
        <w:sz w:val="24"/>
        <w:szCs w:val="24"/>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F84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2024-12-17T17:03:40Z</dcterms:created>
  <dc:creator>Public.LAPTOP-QQ1136CH</dc:creator>
  <cp:lastModifiedBy>Public</cp:lastModifiedBy>
  <dcterms:modified xsi:type="dcterms:W3CDTF">2024-12-17T17:06:00Z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C457416BD2274FD2A59A16BB3A0D5286_12</vt:lpwstr>
  </property>
</Properties>
</file>