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3E49B" w14:textId="3A0E8D7C" w:rsidR="002122B7" w:rsidRDefault="002122B7" w:rsidP="002122B7">
      <w:r>
        <w:t>(Από το Διαδίκτυο)</w:t>
      </w:r>
    </w:p>
    <w:p w14:paraId="21B3003E" w14:textId="77777777" w:rsidR="002122B7" w:rsidRDefault="002122B7" w:rsidP="002122B7"/>
    <w:p w14:paraId="7C20B146" w14:textId="0125C995" w:rsidR="002122B7" w:rsidRDefault="002122B7" w:rsidP="00286C15">
      <w:pPr>
        <w:jc w:val="both"/>
      </w:pPr>
      <w:r>
        <w:t xml:space="preserve">Ο υπερρεαλισμός (σουρεαλισμός) είναι το τελευταίο και χωρίς αμφιβολία το πλέον σημαντικό από τα κινήματα της πρωτοπορίας. Γεννιέται το 1924 στη Γαλλία, ως συνέχεια του γαλλικού νταντά. Όπως ακριβώς και οι άλλες πρωτοπορίες, δεν περιορίστηκε στη λογοτεχνία αλλά αναπτύχθηκε σε όλες σχεδόν τις τέχνες. Επηρέασε την ποίηση, τη ζωγραφική, τη γλυπτική, τον κινηματογράφο, τη διακόσμηση κ.ά. Είχε ως σκοπό την υπέρβαση του πραγματικού κόσμου με την καταγραφή ή την παράσταση των υποσυνείδητων ενεργειών της ψυχής και των ονειρικών της εντυπώσεων χωρίς την επέμβαση της λογικής. Παράλληλα ο υπερρεαλισμός απέβλεπε και στην ανανέωση όλων των ηθικών αξιών, της φιλοσοφίας και της επιστήμης. Αρχηγός του κινήματος και συγγραφέας του υπερρεαλιστικού μανιφέστου είναι ο </w:t>
      </w:r>
      <w:proofErr w:type="spellStart"/>
      <w:r>
        <w:t>André</w:t>
      </w:r>
      <w:proofErr w:type="spellEnd"/>
      <w:r>
        <w:t xml:space="preserve"> </w:t>
      </w:r>
      <w:proofErr w:type="spellStart"/>
      <w:r>
        <w:t>Breton</w:t>
      </w:r>
      <w:proofErr w:type="spellEnd"/>
      <w:r>
        <w:t xml:space="preserve">, ενώ μεταξύ των σημαντικών εκπροσώπων του κινήματος θα είναι οι ποιητές </w:t>
      </w:r>
      <w:proofErr w:type="spellStart"/>
      <w:r>
        <w:t>Louis</w:t>
      </w:r>
      <w:proofErr w:type="spellEnd"/>
      <w:r>
        <w:t xml:space="preserve"> </w:t>
      </w:r>
      <w:proofErr w:type="spellStart"/>
      <w:r>
        <w:t>Aragon</w:t>
      </w:r>
      <w:proofErr w:type="spellEnd"/>
      <w:r>
        <w:t xml:space="preserve">, </w:t>
      </w:r>
      <w:proofErr w:type="spellStart"/>
      <w:r>
        <w:t>Paul</w:t>
      </w:r>
      <w:proofErr w:type="spellEnd"/>
      <w:r>
        <w:t xml:space="preserve"> </w:t>
      </w:r>
      <w:proofErr w:type="spellStart"/>
      <w:r>
        <w:t>Eluard</w:t>
      </w:r>
      <w:proofErr w:type="spellEnd"/>
      <w:r>
        <w:t xml:space="preserve">, </w:t>
      </w:r>
      <w:proofErr w:type="spellStart"/>
      <w:r>
        <w:t>Antonin</w:t>
      </w:r>
      <w:proofErr w:type="spellEnd"/>
      <w:r>
        <w:t xml:space="preserve"> </w:t>
      </w:r>
      <w:proofErr w:type="spellStart"/>
      <w:r>
        <w:t>Artaud</w:t>
      </w:r>
      <w:proofErr w:type="spellEnd"/>
      <w:r>
        <w:t xml:space="preserve"> και </w:t>
      </w:r>
      <w:proofErr w:type="spellStart"/>
      <w:r>
        <w:t>Philippe</w:t>
      </w:r>
      <w:proofErr w:type="spellEnd"/>
      <w:r>
        <w:t xml:space="preserve"> </w:t>
      </w:r>
      <w:proofErr w:type="spellStart"/>
      <w:r>
        <w:t>Soupault</w:t>
      </w:r>
      <w:proofErr w:type="spellEnd"/>
      <w:r>
        <w:t xml:space="preserve">, οι ζωγράφοι </w:t>
      </w:r>
      <w:proofErr w:type="spellStart"/>
      <w:r>
        <w:t>Max</w:t>
      </w:r>
      <w:proofErr w:type="spellEnd"/>
      <w:r>
        <w:t xml:space="preserve"> Ernst, </w:t>
      </w:r>
      <w:proofErr w:type="spellStart"/>
      <w:r>
        <w:t>Salvador</w:t>
      </w:r>
      <w:proofErr w:type="spellEnd"/>
      <w:r>
        <w:t xml:space="preserve"> </w:t>
      </w:r>
      <w:proofErr w:type="spellStart"/>
      <w:r>
        <w:t>Dali</w:t>
      </w:r>
      <w:proofErr w:type="spellEnd"/>
      <w:r>
        <w:t xml:space="preserve">, </w:t>
      </w:r>
      <w:proofErr w:type="spellStart"/>
      <w:r>
        <w:t>André</w:t>
      </w:r>
      <w:proofErr w:type="spellEnd"/>
      <w:r>
        <w:t xml:space="preserve"> </w:t>
      </w:r>
      <w:proofErr w:type="spellStart"/>
      <w:r>
        <w:t>Masson</w:t>
      </w:r>
      <w:proofErr w:type="spellEnd"/>
      <w:r>
        <w:t xml:space="preserve"> και </w:t>
      </w:r>
      <w:proofErr w:type="spellStart"/>
      <w:r>
        <w:t>Juan</w:t>
      </w:r>
      <w:proofErr w:type="spellEnd"/>
      <w:r>
        <w:t xml:space="preserve"> </w:t>
      </w:r>
      <w:proofErr w:type="spellStart"/>
      <w:r>
        <w:t>Miró</w:t>
      </w:r>
      <w:proofErr w:type="spellEnd"/>
      <w:r>
        <w:t xml:space="preserve">, ο σκηνοθέτης </w:t>
      </w:r>
      <w:proofErr w:type="spellStart"/>
      <w:r>
        <w:t>Luis</w:t>
      </w:r>
      <w:proofErr w:type="spellEnd"/>
      <w:r>
        <w:t xml:space="preserve"> </w:t>
      </w:r>
      <w:proofErr w:type="spellStart"/>
      <w:r>
        <w:t>Buñuel</w:t>
      </w:r>
      <w:proofErr w:type="spellEnd"/>
      <w:r>
        <w:t xml:space="preserve"> κ.ά.</w:t>
      </w:r>
    </w:p>
    <w:p w14:paraId="0D3DD127" w14:textId="77777777" w:rsidR="002122B7" w:rsidRDefault="002122B7" w:rsidP="002122B7"/>
    <w:p w14:paraId="178D8F6D" w14:textId="2F7FCFD6" w:rsidR="002122B7" w:rsidRDefault="002122B7" w:rsidP="00286C15">
      <w:pPr>
        <w:jc w:val="both"/>
      </w:pPr>
      <w:r>
        <w:t>Οι υπερρεαλιστές είναι έντονα επηρεασμένοι από την ψυχανάλυση: σύμφωνα με τους υπερρεαλιστές, ο καλλιτέχνης —αλλά και ο άνθρωπος γενικότερα— δεν πρέπει να μένει εγκλωβισμένος στην πραγματικότητα της καθημερινής ζωής αλλά να χρησιμοποιεί τη φαντασία, την τύχη, το όνειρο και το ασυνείδητο, σπάζοντας τα δεσμά του ρεαλισμού, της αληθοφάνειας και της ευλογοφάνειας· μόνον έτσι θα μπορέσει να αντικρίσει νέους ορίζοντες, να φτάσει σε μια «</w:t>
      </w:r>
      <w:proofErr w:type="spellStart"/>
      <w:r>
        <w:t>υπερ</w:t>
      </w:r>
      <w:proofErr w:type="spellEnd"/>
      <w:r>
        <w:t>-πραγματικότητα», ξεφεύγοντας οριστικά από τον έλεγχο της λογικής και από τις κάθε είδους προκαταλήψεις, τόσο στη ζωή όσο και στην τέχνη.</w:t>
      </w:r>
    </w:p>
    <w:p w14:paraId="2CC3FC4D" w14:textId="77777777" w:rsidR="002122B7" w:rsidRDefault="002122B7" w:rsidP="002122B7"/>
    <w:p w14:paraId="047DF095" w14:textId="77777777" w:rsidR="002122B7" w:rsidRDefault="002122B7" w:rsidP="00286C15">
      <w:pPr>
        <w:jc w:val="both"/>
      </w:pPr>
      <w:r>
        <w:t xml:space="preserve">Ο υπερρεαλισμός είχε σημαντική επιρροή στη νεοελληνική λογοτεχνία, ιδιαίτερα από το 1935 και μετά. Παρά τις θυελλώδεις αντιδράσεις που προκάλεσαν τα πρώτα αυτά ποιήματα, ο υπερρεαλισμός βρήκε γόνιμο έδαφος στη χώρα μας, καθώς τον υιοθέτησαν σημαντικοί ποιητές, όπως ο Νίκος Εγγονόπουλος, ο Νίκος Γκάτσος και ως ένα σημείο ο Οδυσσέας Ελύτης. Υπερρεαλιστικά στοιχεία μπορούμε, άλλωστε, να βρούμε σε πολλούς ακόμη ποιητές, μέχρι και σήμερα: τον Έκτορα </w:t>
      </w:r>
      <w:proofErr w:type="spellStart"/>
      <w:r>
        <w:t>Κακναβάτο</w:t>
      </w:r>
      <w:proofErr w:type="spellEnd"/>
      <w:r>
        <w:t>, το Μίλτο Σαχτούρη, το Δ. Π. Παπαδίτσα, το Νάνο Βαλαωρίτη.</w:t>
      </w:r>
    </w:p>
    <w:p w14:paraId="6E834550" w14:textId="77777777" w:rsidR="002122B7" w:rsidRDefault="002122B7" w:rsidP="002122B7"/>
    <w:p w14:paraId="3D498E63" w14:textId="77777777" w:rsidR="00286C15" w:rsidRDefault="00286C15" w:rsidP="002122B7"/>
    <w:p w14:paraId="6F93F874" w14:textId="77777777" w:rsidR="00286C15" w:rsidRDefault="00286C15" w:rsidP="002122B7"/>
    <w:p w14:paraId="3D070F50" w14:textId="49E84B0C" w:rsidR="002122B7" w:rsidRPr="00E73337" w:rsidRDefault="002122B7" w:rsidP="002122B7">
      <w:pPr>
        <w:rPr>
          <w:b/>
          <w:bCs/>
        </w:rPr>
      </w:pPr>
      <w:r w:rsidRPr="00E73337">
        <w:rPr>
          <w:b/>
          <w:bCs/>
        </w:rPr>
        <w:lastRenderedPageBreak/>
        <w:t>Χαρακτηριστικά:</w:t>
      </w:r>
    </w:p>
    <w:p w14:paraId="52E356A3" w14:textId="77777777" w:rsidR="002122B7" w:rsidRDefault="002122B7" w:rsidP="002122B7"/>
    <w:p w14:paraId="767F9E9A" w14:textId="77777777" w:rsidR="002122B7" w:rsidRDefault="002122B7" w:rsidP="00286C15">
      <w:pPr>
        <w:jc w:val="both"/>
      </w:pPr>
      <w:r>
        <w:t>Υπέρβαση των κανόνων της λογικής πραγματικότητας: ο υπερρεαλισμός θέλει να σπάσει τους κοινωνικούς και ηθικούς φραγμούς, ώστε να αναδυθεί ελεύθερα στην επιφάνεια το ένστικτο, το υποσυνείδητο και η πρωτογενής φαντασία, χωρίς καμία παρέμβαση της λογικής.</w:t>
      </w:r>
    </w:p>
    <w:p w14:paraId="18F46FA9" w14:textId="77777777" w:rsidR="002122B7" w:rsidRDefault="002122B7" w:rsidP="00286C15">
      <w:pPr>
        <w:jc w:val="both"/>
      </w:pPr>
      <w:r>
        <w:t>Τεχνικές που απελευθερώνουν από τους λογικούς κανόνες: αυτόματη γραφή, εξερεύνηση του κόσμου των ονείρων (ακόμα και των ψυχικών αντιδράσεων υπό την επήρεια του υπνωτισμού), συνειρμική σύνδεση των νοημάτων.</w:t>
      </w:r>
    </w:p>
    <w:p w14:paraId="746C67A7" w14:textId="77777777" w:rsidR="002122B7" w:rsidRDefault="002122B7" w:rsidP="00286C15">
      <w:pPr>
        <w:jc w:val="both"/>
      </w:pPr>
      <w:r>
        <w:t>Ονειρικό ύφος. Εικόνες που παραπέμπουν στον κόσμο των ονείρων, ανατρεπτικές, τολμηρές στη σύλληψή τους. Χαρακτηριστική είναι η συνδρομή των χρωμάτων.</w:t>
      </w:r>
    </w:p>
    <w:p w14:paraId="7DD179E2" w14:textId="77777777" w:rsidR="002122B7" w:rsidRDefault="002122B7" w:rsidP="00286C15">
      <w:pPr>
        <w:jc w:val="both"/>
      </w:pPr>
      <w:r>
        <w:t>Αισθησιοκρατία: αφηρημένες έννοιες και νοήματα αποδίδονται με εικόνες (οπτικές, ακουστικές, κινητικές, οσφρητικές) και μέσω αυτών προσεγγίζονται με τη συνδρομή των αισθήσεων.</w:t>
      </w:r>
    </w:p>
    <w:p w14:paraId="683DDBFE" w14:textId="77777777" w:rsidR="002122B7" w:rsidRDefault="002122B7" w:rsidP="00286C15">
      <w:pPr>
        <w:jc w:val="both"/>
      </w:pPr>
      <w:r>
        <w:t>Γλωσσική απελευθέρωση: η λογική, όπως καταδυναστεύει τη ζωή, με ανάλογο τρόπο θεωρήθηκε ότι καταδυναστεύει και τη γλώσσα. Το άτομο χρησιμοποιεί, δηλαδή, τις λέξεις μόνο με τη συμβατική, πρακτική σημασία τους για την καθημερινή επικοινωνία, χωρίς να τις προσέχει. Οι υπερρεαλιστές αναζητούν το γνήσιο περιεχόμενο των λέξεων μέσα από απροσδόκητες συνάψεις που δημιουργούν ποικίλους σημασιολογικούς συνδυασμούς και αποκαλύπτουν την πολυσημία της γλώσσας.</w:t>
      </w:r>
    </w:p>
    <w:p w14:paraId="7D5C9089" w14:textId="063F7CC9" w:rsidR="0093010C" w:rsidRDefault="002122B7" w:rsidP="00286C15">
      <w:pPr>
        <w:jc w:val="both"/>
      </w:pPr>
      <w:r>
        <w:t>Καταστρατήγηση των κανόνων της παραδοσιακής στιχουργικής</w:t>
      </w:r>
      <w:r w:rsidR="0093010C">
        <w:br w:type="page"/>
      </w:r>
    </w:p>
    <w:p w14:paraId="3F88BCE6" w14:textId="660CBAB7" w:rsidR="0093010C" w:rsidRPr="00281718" w:rsidRDefault="0093010C" w:rsidP="0093010C">
      <w:pPr>
        <w:jc w:val="both"/>
        <w:rPr>
          <w:b/>
          <w:bCs/>
          <w:sz w:val="20"/>
          <w:szCs w:val="20"/>
        </w:rPr>
      </w:pPr>
      <w:r w:rsidRPr="00281718">
        <w:rPr>
          <w:b/>
          <w:bCs/>
          <w:sz w:val="20"/>
          <w:szCs w:val="20"/>
        </w:rPr>
        <w:lastRenderedPageBreak/>
        <w:t>Ανδρέας Εμπειρίκος</w:t>
      </w:r>
    </w:p>
    <w:p w14:paraId="32A44DFE" w14:textId="62A74604" w:rsidR="0093010C" w:rsidRPr="008E7E3C" w:rsidRDefault="0093010C" w:rsidP="0093010C">
      <w:pPr>
        <w:rPr>
          <w:sz w:val="20"/>
          <w:szCs w:val="20"/>
        </w:rPr>
      </w:pPr>
      <w:r w:rsidRPr="008E7E3C">
        <w:rPr>
          <w:sz w:val="20"/>
          <w:szCs w:val="20"/>
        </w:rPr>
        <w:t xml:space="preserve">Η </w:t>
      </w:r>
      <w:proofErr w:type="spellStart"/>
      <w:r w:rsidRPr="008E7E3C">
        <w:rPr>
          <w:sz w:val="20"/>
          <w:szCs w:val="20"/>
        </w:rPr>
        <w:t>ποίησις</w:t>
      </w:r>
      <w:proofErr w:type="spellEnd"/>
      <w:r w:rsidRPr="008E7E3C">
        <w:rPr>
          <w:sz w:val="20"/>
          <w:szCs w:val="20"/>
        </w:rPr>
        <w:t xml:space="preserve"> είναι </w:t>
      </w:r>
      <w:proofErr w:type="spellStart"/>
      <w:r w:rsidRPr="008E7E3C">
        <w:rPr>
          <w:sz w:val="20"/>
          <w:szCs w:val="20"/>
        </w:rPr>
        <w:t>ανάπτυξι</w:t>
      </w:r>
      <w:proofErr w:type="spellEnd"/>
      <w:r w:rsidRPr="008E7E3C">
        <w:rPr>
          <w:sz w:val="20"/>
          <w:szCs w:val="20"/>
        </w:rPr>
        <w:t xml:space="preserve"> </w:t>
      </w:r>
      <w:proofErr w:type="spellStart"/>
      <w:r w:rsidRPr="008E7E3C">
        <w:rPr>
          <w:sz w:val="20"/>
          <w:szCs w:val="20"/>
        </w:rPr>
        <w:t>στίλβοντος</w:t>
      </w:r>
      <w:proofErr w:type="spellEnd"/>
      <w:r w:rsidRPr="008E7E3C">
        <w:rPr>
          <w:sz w:val="20"/>
          <w:szCs w:val="20"/>
        </w:rPr>
        <w:t xml:space="preserve"> </w:t>
      </w:r>
      <w:r w:rsidRPr="008E7E3C">
        <w:rPr>
          <w:sz w:val="20"/>
          <w:szCs w:val="20"/>
        </w:rPr>
        <w:t>ποδηλάτου. Μέσα της</w:t>
      </w:r>
    </w:p>
    <w:p w14:paraId="6450CE6E" w14:textId="77777777" w:rsidR="0093010C" w:rsidRPr="008E7E3C" w:rsidRDefault="0093010C" w:rsidP="0093010C">
      <w:pPr>
        <w:rPr>
          <w:sz w:val="20"/>
          <w:szCs w:val="20"/>
        </w:rPr>
      </w:pPr>
      <w:r w:rsidRPr="008E7E3C">
        <w:rPr>
          <w:sz w:val="20"/>
          <w:szCs w:val="20"/>
        </w:rPr>
        <w:t>όλοι μεγαλώνουμε. Οι δρόμοι είναι λευκοί. Τ' άνθη μιλούν.</w:t>
      </w:r>
    </w:p>
    <w:p w14:paraId="0B0C44E8" w14:textId="77777777" w:rsidR="0093010C" w:rsidRPr="008E7E3C" w:rsidRDefault="0093010C" w:rsidP="0093010C">
      <w:pPr>
        <w:rPr>
          <w:sz w:val="20"/>
          <w:szCs w:val="20"/>
        </w:rPr>
      </w:pPr>
      <w:r w:rsidRPr="008E7E3C">
        <w:rPr>
          <w:sz w:val="20"/>
          <w:szCs w:val="20"/>
        </w:rPr>
        <w:t>Από τα πέταλά τους αναδύονται συχνά μικρούτσικες παιδίσκες.</w:t>
      </w:r>
    </w:p>
    <w:p w14:paraId="576AEB78" w14:textId="1ACAD581" w:rsidR="00AD4960" w:rsidRDefault="0093010C" w:rsidP="0093010C">
      <w:pPr>
        <w:rPr>
          <w:sz w:val="20"/>
          <w:szCs w:val="20"/>
        </w:rPr>
      </w:pPr>
      <w:r w:rsidRPr="008E7E3C">
        <w:rPr>
          <w:sz w:val="20"/>
          <w:szCs w:val="20"/>
        </w:rPr>
        <w:t>Η εκδρομή αυτή δεν έχει τέλος.</w:t>
      </w:r>
    </w:p>
    <w:p w14:paraId="6F34A950" w14:textId="77777777" w:rsidR="00281718" w:rsidRPr="008E7E3C" w:rsidRDefault="00281718" w:rsidP="0093010C">
      <w:pPr>
        <w:rPr>
          <w:sz w:val="20"/>
          <w:szCs w:val="20"/>
        </w:rPr>
      </w:pPr>
    </w:p>
    <w:p w14:paraId="7AE0AEB0" w14:textId="77777777" w:rsidR="00AD4960" w:rsidRPr="00281718" w:rsidRDefault="00AD4960" w:rsidP="00AD4960">
      <w:pPr>
        <w:rPr>
          <w:b/>
          <w:bCs/>
          <w:sz w:val="20"/>
          <w:szCs w:val="20"/>
        </w:rPr>
      </w:pPr>
      <w:r w:rsidRPr="00281718">
        <w:rPr>
          <w:b/>
          <w:bCs/>
          <w:sz w:val="20"/>
          <w:szCs w:val="20"/>
        </w:rPr>
        <w:t xml:space="preserve">Σπύρος </w:t>
      </w:r>
      <w:proofErr w:type="spellStart"/>
      <w:r w:rsidRPr="00281718">
        <w:rPr>
          <w:b/>
          <w:bCs/>
          <w:sz w:val="20"/>
          <w:szCs w:val="20"/>
        </w:rPr>
        <w:t>Τσακνιάς</w:t>
      </w:r>
      <w:proofErr w:type="spellEnd"/>
    </w:p>
    <w:p w14:paraId="7E05CED1" w14:textId="56BCD330" w:rsidR="00AD4960" w:rsidRPr="008E7E3C" w:rsidRDefault="00AD4960" w:rsidP="00AD4960">
      <w:pPr>
        <w:rPr>
          <w:sz w:val="20"/>
          <w:szCs w:val="20"/>
        </w:rPr>
      </w:pPr>
      <w:r w:rsidRPr="00281718">
        <w:rPr>
          <w:b/>
          <w:bCs/>
          <w:sz w:val="20"/>
          <w:szCs w:val="20"/>
        </w:rPr>
        <w:t>Επίσκεψη</w:t>
      </w:r>
      <w:r w:rsidR="008E7E3C">
        <w:rPr>
          <w:sz w:val="20"/>
          <w:szCs w:val="20"/>
        </w:rPr>
        <w:t xml:space="preserve">  (</w:t>
      </w:r>
      <w:r w:rsidRPr="008E7E3C">
        <w:rPr>
          <w:sz w:val="20"/>
          <w:szCs w:val="20"/>
        </w:rPr>
        <w:t>Απ</w:t>
      </w:r>
      <w:r w:rsidRPr="008E7E3C">
        <w:rPr>
          <w:sz w:val="20"/>
          <w:szCs w:val="20"/>
        </w:rPr>
        <w:t>ό</w:t>
      </w:r>
      <w:r w:rsidRPr="008E7E3C">
        <w:rPr>
          <w:sz w:val="20"/>
          <w:szCs w:val="20"/>
        </w:rPr>
        <w:t xml:space="preserve"> την Ποιητικ</w:t>
      </w:r>
      <w:r w:rsidRPr="008E7E3C">
        <w:rPr>
          <w:sz w:val="20"/>
          <w:szCs w:val="20"/>
        </w:rPr>
        <w:t xml:space="preserve">ή </w:t>
      </w:r>
      <w:r w:rsidRPr="008E7E3C">
        <w:rPr>
          <w:sz w:val="20"/>
          <w:szCs w:val="20"/>
        </w:rPr>
        <w:t xml:space="preserve"> Συλλογ</w:t>
      </w:r>
      <w:r w:rsidRPr="008E7E3C">
        <w:rPr>
          <w:sz w:val="20"/>
          <w:szCs w:val="20"/>
        </w:rPr>
        <w:t xml:space="preserve">ή </w:t>
      </w:r>
      <w:r w:rsidRPr="008E7E3C">
        <w:rPr>
          <w:sz w:val="20"/>
          <w:szCs w:val="20"/>
        </w:rPr>
        <w:t xml:space="preserve"> Ιστορίες για το Σέργιο (1976).</w:t>
      </w:r>
    </w:p>
    <w:p w14:paraId="7DB9D7C3" w14:textId="77777777" w:rsidR="00AD4960" w:rsidRPr="008E7E3C" w:rsidRDefault="00AD4960" w:rsidP="00AD4960">
      <w:pPr>
        <w:jc w:val="both"/>
        <w:rPr>
          <w:sz w:val="20"/>
          <w:szCs w:val="20"/>
        </w:rPr>
      </w:pPr>
      <w:r w:rsidRPr="008E7E3C">
        <w:rPr>
          <w:sz w:val="20"/>
          <w:szCs w:val="20"/>
        </w:rPr>
        <w:t>Όλη μέρα πάστρευε το σπίτι σφουγγάριζε τα πατώματα γυάλιζε τα μπρούντζινα σκεύη κι ασβέστωνε τα πεζούλια. Προς το βράδυ απόκανε κι έκατσε στη γωνιά της να ξαποστάσει με μισό φλιτζάνι καφέ και μισό παξιμάδι. Τότε ήρθε ο Άγγελος του Κυρίου και της χαμογέλασε γλυκά κι εκείνη ντράπηκε κι έλυσε την ποδιά της και την έκρυψε βιαστικά κάτω από το πανέρι με τ' ασπρόρουχα. Ύστερα τον κοίταξε στα μάτια ανήσυχα κι ο Άγγελος του Κυρίου κατάλαβε και πήρε ένα παλιό λαϊκό περιοδικό που βρισκόταν πάνω στο κομοδίνο και το ξεφύλλιζε κάνοντας πως διαβάζει. Πετάχτηκε τότε στην κουζίνα και ζέστανε το φαΐ κι ύστερα βγήκε στην αυλή και μάζεψε τα σεντόνια που είχε απλώσει από το πρωί για να στεγνώσουν δίπλωσε βιαστικά τις κάλτσες κι έστρωσε το τραπέζι. Σαν τέλειωσε κι αυτό φόρεσε τη ζακέτα της και στάθηκε καρτερικά δίπλα στην πόρτα. Κι ο Άγγελος του Κυρίου παράτησε το περιοδικό πάνω στο κομοδίνο και βγήκανε μαζί στον δρόμο. Κι εκείνη κλείδωσε την πόρτα κι έβαλε όπως πάντα το κλειδί μέσα στη γλάστρα.</w:t>
      </w:r>
    </w:p>
    <w:p w14:paraId="1D53CCF7" w14:textId="77777777" w:rsidR="008E7E3C" w:rsidRPr="008E7E3C" w:rsidRDefault="008E7E3C" w:rsidP="00AD4960">
      <w:pPr>
        <w:jc w:val="both"/>
        <w:rPr>
          <w:sz w:val="20"/>
          <w:szCs w:val="20"/>
        </w:rPr>
      </w:pPr>
    </w:p>
    <w:p w14:paraId="76AF7EAC" w14:textId="669FF545" w:rsidR="008E7E3C" w:rsidRPr="00281718" w:rsidRDefault="008E7E3C" w:rsidP="00AD4960">
      <w:pPr>
        <w:jc w:val="both"/>
        <w:rPr>
          <w:b/>
          <w:bCs/>
          <w:sz w:val="20"/>
          <w:szCs w:val="20"/>
        </w:rPr>
      </w:pPr>
      <w:r w:rsidRPr="00281718">
        <w:rPr>
          <w:b/>
          <w:bCs/>
          <w:sz w:val="20"/>
          <w:szCs w:val="20"/>
        </w:rPr>
        <w:t>Μίλτος Σαχτούρης</w:t>
      </w:r>
    </w:p>
    <w:p w14:paraId="6D541266" w14:textId="77777777" w:rsidR="008E7E3C" w:rsidRPr="00281718" w:rsidRDefault="008E7E3C" w:rsidP="008E7E3C">
      <w:pPr>
        <w:jc w:val="both"/>
        <w:rPr>
          <w:b/>
          <w:bCs/>
          <w:sz w:val="18"/>
          <w:szCs w:val="18"/>
        </w:rPr>
      </w:pPr>
      <w:r w:rsidRPr="00281718">
        <w:rPr>
          <w:rFonts w:ascii="Arial" w:hAnsi="Arial" w:cs="Arial"/>
          <w:b/>
          <w:bCs/>
          <w:sz w:val="18"/>
          <w:szCs w:val="18"/>
        </w:rPr>
        <w:t>Ὁ</w:t>
      </w:r>
      <w:r w:rsidRPr="00281718">
        <w:rPr>
          <w:b/>
          <w:bCs/>
          <w:sz w:val="18"/>
          <w:szCs w:val="18"/>
        </w:rPr>
        <w:t xml:space="preserve"> βυθός</w:t>
      </w:r>
    </w:p>
    <w:p w14:paraId="4D52B8E2" w14:textId="77777777" w:rsidR="008E7E3C" w:rsidRPr="00281718" w:rsidRDefault="008E7E3C" w:rsidP="008E7E3C">
      <w:pPr>
        <w:jc w:val="both"/>
        <w:rPr>
          <w:sz w:val="18"/>
          <w:szCs w:val="18"/>
        </w:rPr>
      </w:pPr>
      <w:proofErr w:type="spellStart"/>
      <w:r w:rsidRPr="00281718">
        <w:rPr>
          <w:rFonts w:ascii="Arial" w:hAnsi="Arial" w:cs="Arial"/>
          <w:sz w:val="18"/>
          <w:szCs w:val="18"/>
        </w:rPr>
        <w:t>Ἕ</w:t>
      </w:r>
      <w:r w:rsidRPr="00281718">
        <w:rPr>
          <w:sz w:val="18"/>
          <w:szCs w:val="18"/>
        </w:rPr>
        <w:t>νας</w:t>
      </w:r>
      <w:proofErr w:type="spellEnd"/>
      <w:r w:rsidRPr="00281718">
        <w:rPr>
          <w:sz w:val="18"/>
          <w:szCs w:val="18"/>
        </w:rPr>
        <w:t xml:space="preserve"> ναύτης </w:t>
      </w:r>
      <w:proofErr w:type="spellStart"/>
      <w:r w:rsidRPr="00281718">
        <w:rPr>
          <w:sz w:val="18"/>
          <w:szCs w:val="18"/>
        </w:rPr>
        <w:t>ψηλ</w:t>
      </w:r>
      <w:r w:rsidRPr="00281718">
        <w:rPr>
          <w:rFonts w:ascii="Arial" w:hAnsi="Arial" w:cs="Arial"/>
          <w:sz w:val="18"/>
          <w:szCs w:val="18"/>
        </w:rPr>
        <w:t>ὰ</w:t>
      </w:r>
      <w:proofErr w:type="spellEnd"/>
    </w:p>
    <w:p w14:paraId="798B8A3E" w14:textId="77777777" w:rsidR="008E7E3C" w:rsidRPr="00281718" w:rsidRDefault="008E7E3C" w:rsidP="008E7E3C">
      <w:pPr>
        <w:jc w:val="both"/>
        <w:rPr>
          <w:sz w:val="18"/>
          <w:szCs w:val="18"/>
        </w:rPr>
      </w:pPr>
      <w:proofErr w:type="spellStart"/>
      <w:r w:rsidRPr="00281718">
        <w:rPr>
          <w:sz w:val="18"/>
          <w:szCs w:val="18"/>
        </w:rPr>
        <w:t>στ</w:t>
      </w:r>
      <w:r w:rsidRPr="00281718">
        <w:rPr>
          <w:rFonts w:ascii="Arial" w:hAnsi="Arial" w:cs="Arial"/>
          <w:sz w:val="18"/>
          <w:szCs w:val="18"/>
        </w:rPr>
        <w:t>ὰ</w:t>
      </w:r>
      <w:proofErr w:type="spellEnd"/>
      <w:r w:rsidRPr="00281718">
        <w:rPr>
          <w:sz w:val="18"/>
          <w:szCs w:val="18"/>
        </w:rPr>
        <w:t xml:space="preserve"> κάτασπρα ντυμένος</w:t>
      </w:r>
    </w:p>
    <w:p w14:paraId="79436C0C" w14:textId="77777777" w:rsidR="008E7E3C" w:rsidRPr="00281718" w:rsidRDefault="008E7E3C" w:rsidP="008E7E3C">
      <w:pPr>
        <w:jc w:val="both"/>
        <w:rPr>
          <w:sz w:val="18"/>
          <w:szCs w:val="18"/>
        </w:rPr>
      </w:pPr>
      <w:r w:rsidRPr="00281718">
        <w:rPr>
          <w:sz w:val="18"/>
          <w:szCs w:val="18"/>
        </w:rPr>
        <w:t xml:space="preserve">τρέχει </w:t>
      </w:r>
      <w:proofErr w:type="spellStart"/>
      <w:r w:rsidRPr="00281718">
        <w:rPr>
          <w:sz w:val="18"/>
          <w:szCs w:val="18"/>
        </w:rPr>
        <w:t>μέσ</w:t>
      </w:r>
      <w:proofErr w:type="spellEnd"/>
      <w:r w:rsidRPr="00281718">
        <w:rPr>
          <w:rFonts w:ascii="Arial" w:hAnsi="Arial" w:cs="Arial"/>
          <w:sz w:val="18"/>
          <w:szCs w:val="18"/>
        </w:rPr>
        <w:t>᾿</w:t>
      </w:r>
      <w:r w:rsidRPr="00281718">
        <w:rPr>
          <w:sz w:val="18"/>
          <w:szCs w:val="18"/>
        </w:rPr>
        <w:t xml:space="preserve"> </w:t>
      </w:r>
      <w:proofErr w:type="spellStart"/>
      <w:r w:rsidRPr="00281718">
        <w:rPr>
          <w:sz w:val="18"/>
          <w:szCs w:val="18"/>
        </w:rPr>
        <w:t>στ</w:t>
      </w:r>
      <w:r w:rsidRPr="00281718">
        <w:rPr>
          <w:rFonts w:ascii="Arial" w:hAnsi="Arial" w:cs="Arial"/>
          <w:sz w:val="18"/>
          <w:szCs w:val="18"/>
        </w:rPr>
        <w:t>ὸ</w:t>
      </w:r>
      <w:proofErr w:type="spellEnd"/>
      <w:r w:rsidRPr="00281718">
        <w:rPr>
          <w:sz w:val="18"/>
          <w:szCs w:val="18"/>
        </w:rPr>
        <w:t xml:space="preserve"> φεγγάρι</w:t>
      </w:r>
    </w:p>
    <w:p w14:paraId="6D05486B" w14:textId="77777777" w:rsidR="00281718" w:rsidRPr="00281718" w:rsidRDefault="00281718" w:rsidP="008E7E3C">
      <w:pPr>
        <w:jc w:val="both"/>
        <w:rPr>
          <w:sz w:val="18"/>
          <w:szCs w:val="18"/>
        </w:rPr>
      </w:pPr>
    </w:p>
    <w:p w14:paraId="335C43B7" w14:textId="525048CA" w:rsidR="008E7E3C" w:rsidRPr="00281718" w:rsidRDefault="008E7E3C" w:rsidP="008E7E3C">
      <w:pPr>
        <w:jc w:val="both"/>
        <w:rPr>
          <w:sz w:val="18"/>
          <w:szCs w:val="18"/>
        </w:rPr>
      </w:pPr>
      <w:r w:rsidRPr="00281718">
        <w:rPr>
          <w:sz w:val="18"/>
          <w:szCs w:val="18"/>
        </w:rPr>
        <w:t xml:space="preserve">Κι </w:t>
      </w:r>
      <w:r w:rsidRPr="00281718">
        <w:rPr>
          <w:rFonts w:ascii="Arial" w:hAnsi="Arial" w:cs="Arial"/>
          <w:sz w:val="18"/>
          <w:szCs w:val="18"/>
        </w:rPr>
        <w:t>ἡ</w:t>
      </w:r>
      <w:r w:rsidRPr="00281718">
        <w:rPr>
          <w:sz w:val="18"/>
          <w:szCs w:val="18"/>
        </w:rPr>
        <w:t xml:space="preserve"> κοπέλα </w:t>
      </w:r>
      <w:proofErr w:type="spellStart"/>
      <w:r w:rsidRPr="00281718">
        <w:rPr>
          <w:rFonts w:ascii="Arial" w:hAnsi="Arial" w:cs="Arial"/>
          <w:sz w:val="18"/>
          <w:szCs w:val="18"/>
        </w:rPr>
        <w:t>ἀ</w:t>
      </w:r>
      <w:r w:rsidRPr="00281718">
        <w:rPr>
          <w:sz w:val="18"/>
          <w:szCs w:val="18"/>
        </w:rPr>
        <w:t>π</w:t>
      </w:r>
      <w:proofErr w:type="spellEnd"/>
      <w:r w:rsidRPr="00281718">
        <w:rPr>
          <w:rFonts w:ascii="Arial" w:hAnsi="Arial" w:cs="Arial"/>
          <w:sz w:val="18"/>
          <w:szCs w:val="18"/>
        </w:rPr>
        <w:t>᾿</w:t>
      </w:r>
      <w:r w:rsidRPr="00281718">
        <w:rPr>
          <w:sz w:val="18"/>
          <w:szCs w:val="18"/>
        </w:rPr>
        <w:t xml:space="preserve"> </w:t>
      </w:r>
      <w:proofErr w:type="spellStart"/>
      <w:r w:rsidRPr="00281718">
        <w:rPr>
          <w:sz w:val="18"/>
          <w:szCs w:val="18"/>
        </w:rPr>
        <w:t>τ</w:t>
      </w:r>
      <w:r w:rsidRPr="00281718">
        <w:rPr>
          <w:rFonts w:ascii="Arial" w:hAnsi="Arial" w:cs="Arial"/>
          <w:sz w:val="18"/>
          <w:szCs w:val="18"/>
        </w:rPr>
        <w:t>ὴ</w:t>
      </w:r>
      <w:proofErr w:type="spellEnd"/>
      <w:r w:rsidRPr="00281718">
        <w:rPr>
          <w:sz w:val="18"/>
          <w:szCs w:val="18"/>
        </w:rPr>
        <w:t xml:space="preserve"> </w:t>
      </w:r>
      <w:proofErr w:type="spellStart"/>
      <w:r w:rsidRPr="00281718">
        <w:rPr>
          <w:sz w:val="18"/>
          <w:szCs w:val="18"/>
        </w:rPr>
        <w:t>γ</w:t>
      </w:r>
      <w:r w:rsidRPr="00281718">
        <w:rPr>
          <w:rFonts w:ascii="Arial" w:hAnsi="Arial" w:cs="Arial"/>
          <w:sz w:val="18"/>
          <w:szCs w:val="18"/>
        </w:rPr>
        <w:t>ῆ</w:t>
      </w:r>
      <w:r w:rsidRPr="00281718">
        <w:rPr>
          <w:sz w:val="18"/>
          <w:szCs w:val="18"/>
        </w:rPr>
        <w:t>ς</w:t>
      </w:r>
      <w:proofErr w:type="spellEnd"/>
    </w:p>
    <w:p w14:paraId="759E8D0F" w14:textId="77777777" w:rsidR="008E7E3C" w:rsidRPr="00281718" w:rsidRDefault="008E7E3C" w:rsidP="008E7E3C">
      <w:pPr>
        <w:jc w:val="both"/>
        <w:rPr>
          <w:sz w:val="18"/>
          <w:szCs w:val="18"/>
        </w:rPr>
      </w:pPr>
      <w:proofErr w:type="spellStart"/>
      <w:r w:rsidRPr="00281718">
        <w:rPr>
          <w:sz w:val="18"/>
          <w:szCs w:val="18"/>
        </w:rPr>
        <w:t>μ</w:t>
      </w:r>
      <w:r w:rsidRPr="00281718">
        <w:rPr>
          <w:rFonts w:ascii="Arial" w:hAnsi="Arial" w:cs="Arial"/>
          <w:sz w:val="18"/>
          <w:szCs w:val="18"/>
        </w:rPr>
        <w:t>ὲ</w:t>
      </w:r>
      <w:proofErr w:type="spellEnd"/>
      <w:r w:rsidRPr="00281718">
        <w:rPr>
          <w:sz w:val="18"/>
          <w:szCs w:val="18"/>
        </w:rPr>
        <w:t xml:space="preserve"> </w:t>
      </w:r>
      <w:proofErr w:type="spellStart"/>
      <w:r w:rsidRPr="00281718">
        <w:rPr>
          <w:sz w:val="18"/>
          <w:szCs w:val="18"/>
        </w:rPr>
        <w:t>τ</w:t>
      </w:r>
      <w:r w:rsidRPr="00281718">
        <w:rPr>
          <w:rFonts w:ascii="Arial" w:hAnsi="Arial" w:cs="Arial"/>
          <w:sz w:val="18"/>
          <w:szCs w:val="18"/>
        </w:rPr>
        <w:t>ὰ</w:t>
      </w:r>
      <w:proofErr w:type="spellEnd"/>
      <w:r w:rsidRPr="00281718">
        <w:rPr>
          <w:sz w:val="18"/>
          <w:szCs w:val="18"/>
        </w:rPr>
        <w:t xml:space="preserve"> κόκκινα μάτια</w:t>
      </w:r>
    </w:p>
    <w:p w14:paraId="5E966086" w14:textId="77777777" w:rsidR="008E7E3C" w:rsidRPr="00281718" w:rsidRDefault="008E7E3C" w:rsidP="008E7E3C">
      <w:pPr>
        <w:jc w:val="both"/>
        <w:rPr>
          <w:sz w:val="18"/>
          <w:szCs w:val="18"/>
        </w:rPr>
      </w:pPr>
      <w:r w:rsidRPr="00281718">
        <w:rPr>
          <w:sz w:val="18"/>
          <w:szCs w:val="18"/>
        </w:rPr>
        <w:t xml:space="preserve">λέει </w:t>
      </w:r>
      <w:proofErr w:type="spellStart"/>
      <w:r w:rsidRPr="00281718">
        <w:rPr>
          <w:rFonts w:ascii="Arial" w:hAnsi="Arial" w:cs="Arial"/>
          <w:sz w:val="18"/>
          <w:szCs w:val="18"/>
        </w:rPr>
        <w:t>ἕ</w:t>
      </w:r>
      <w:r w:rsidRPr="00281718">
        <w:rPr>
          <w:sz w:val="18"/>
          <w:szCs w:val="18"/>
        </w:rPr>
        <w:t>να</w:t>
      </w:r>
      <w:proofErr w:type="spellEnd"/>
      <w:r w:rsidRPr="00281718">
        <w:rPr>
          <w:sz w:val="18"/>
          <w:szCs w:val="18"/>
        </w:rPr>
        <w:t xml:space="preserve"> τραγούδι</w:t>
      </w:r>
    </w:p>
    <w:p w14:paraId="4A01DA0F" w14:textId="77777777" w:rsidR="008E7E3C" w:rsidRPr="00281718" w:rsidRDefault="008E7E3C" w:rsidP="008E7E3C">
      <w:pPr>
        <w:jc w:val="both"/>
        <w:rPr>
          <w:sz w:val="18"/>
          <w:szCs w:val="18"/>
        </w:rPr>
      </w:pPr>
      <w:proofErr w:type="spellStart"/>
      <w:r w:rsidRPr="00281718">
        <w:rPr>
          <w:sz w:val="18"/>
          <w:szCs w:val="18"/>
        </w:rPr>
        <w:t>πο</w:t>
      </w:r>
      <w:r w:rsidRPr="00281718">
        <w:rPr>
          <w:rFonts w:ascii="Arial" w:hAnsi="Arial" w:cs="Arial"/>
          <w:sz w:val="18"/>
          <w:szCs w:val="18"/>
        </w:rPr>
        <w:t>ὺ</w:t>
      </w:r>
      <w:proofErr w:type="spellEnd"/>
      <w:r w:rsidRPr="00281718">
        <w:rPr>
          <w:sz w:val="18"/>
          <w:szCs w:val="18"/>
        </w:rPr>
        <w:t xml:space="preserve"> </w:t>
      </w:r>
      <w:proofErr w:type="spellStart"/>
      <w:r w:rsidRPr="00281718">
        <w:rPr>
          <w:sz w:val="18"/>
          <w:szCs w:val="18"/>
        </w:rPr>
        <w:t>δ</w:t>
      </w:r>
      <w:r w:rsidRPr="00281718">
        <w:rPr>
          <w:rFonts w:ascii="Arial" w:hAnsi="Arial" w:cs="Arial"/>
          <w:sz w:val="18"/>
          <w:szCs w:val="18"/>
        </w:rPr>
        <w:t>ὲ</w:t>
      </w:r>
      <w:proofErr w:type="spellEnd"/>
      <w:r w:rsidRPr="00281718">
        <w:rPr>
          <w:sz w:val="18"/>
          <w:szCs w:val="18"/>
        </w:rPr>
        <w:t xml:space="preserve"> φτάνει </w:t>
      </w:r>
      <w:proofErr w:type="spellStart"/>
      <w:r w:rsidRPr="00281718">
        <w:rPr>
          <w:rFonts w:ascii="Arial" w:hAnsi="Arial" w:cs="Arial"/>
          <w:sz w:val="18"/>
          <w:szCs w:val="18"/>
        </w:rPr>
        <w:t>ὡ</w:t>
      </w:r>
      <w:r w:rsidRPr="00281718">
        <w:rPr>
          <w:sz w:val="18"/>
          <w:szCs w:val="18"/>
        </w:rPr>
        <w:t>ς</w:t>
      </w:r>
      <w:proofErr w:type="spellEnd"/>
      <w:r w:rsidRPr="00281718">
        <w:rPr>
          <w:sz w:val="18"/>
          <w:szCs w:val="18"/>
        </w:rPr>
        <w:t xml:space="preserve"> </w:t>
      </w:r>
      <w:proofErr w:type="spellStart"/>
      <w:r w:rsidRPr="00281718">
        <w:rPr>
          <w:sz w:val="18"/>
          <w:szCs w:val="18"/>
        </w:rPr>
        <w:t>τ</w:t>
      </w:r>
      <w:r w:rsidRPr="00281718">
        <w:rPr>
          <w:rFonts w:ascii="Arial" w:hAnsi="Arial" w:cs="Arial"/>
          <w:sz w:val="18"/>
          <w:szCs w:val="18"/>
        </w:rPr>
        <w:t>ὸ</w:t>
      </w:r>
      <w:proofErr w:type="spellEnd"/>
      <w:r w:rsidRPr="00281718">
        <w:rPr>
          <w:sz w:val="18"/>
          <w:szCs w:val="18"/>
        </w:rPr>
        <w:t xml:space="preserve"> ναύτη</w:t>
      </w:r>
    </w:p>
    <w:p w14:paraId="44174212" w14:textId="77777777" w:rsidR="008E7E3C" w:rsidRPr="00281718" w:rsidRDefault="008E7E3C" w:rsidP="008E7E3C">
      <w:pPr>
        <w:jc w:val="both"/>
        <w:rPr>
          <w:sz w:val="18"/>
          <w:szCs w:val="18"/>
        </w:rPr>
      </w:pPr>
    </w:p>
    <w:p w14:paraId="4B4E9776" w14:textId="77777777" w:rsidR="008E7E3C" w:rsidRPr="00281718" w:rsidRDefault="008E7E3C" w:rsidP="008E7E3C">
      <w:pPr>
        <w:jc w:val="both"/>
        <w:rPr>
          <w:sz w:val="18"/>
          <w:szCs w:val="18"/>
        </w:rPr>
      </w:pPr>
      <w:r w:rsidRPr="00281718">
        <w:rPr>
          <w:sz w:val="18"/>
          <w:szCs w:val="18"/>
        </w:rPr>
        <w:t xml:space="preserve">Φτάνει </w:t>
      </w:r>
      <w:proofErr w:type="spellStart"/>
      <w:r w:rsidRPr="00281718">
        <w:rPr>
          <w:rFonts w:ascii="Arial" w:hAnsi="Arial" w:cs="Arial"/>
          <w:sz w:val="18"/>
          <w:szCs w:val="18"/>
        </w:rPr>
        <w:t>ὡ</w:t>
      </w:r>
      <w:r w:rsidRPr="00281718">
        <w:rPr>
          <w:sz w:val="18"/>
          <w:szCs w:val="18"/>
        </w:rPr>
        <w:t>ς</w:t>
      </w:r>
      <w:proofErr w:type="spellEnd"/>
      <w:r w:rsidRPr="00281718">
        <w:rPr>
          <w:sz w:val="18"/>
          <w:szCs w:val="18"/>
        </w:rPr>
        <w:t xml:space="preserve"> </w:t>
      </w:r>
      <w:proofErr w:type="spellStart"/>
      <w:r w:rsidRPr="00281718">
        <w:rPr>
          <w:sz w:val="18"/>
          <w:szCs w:val="18"/>
        </w:rPr>
        <w:t>τ</w:t>
      </w:r>
      <w:r w:rsidRPr="00281718">
        <w:rPr>
          <w:rFonts w:ascii="Arial" w:hAnsi="Arial" w:cs="Arial"/>
          <w:sz w:val="18"/>
          <w:szCs w:val="18"/>
        </w:rPr>
        <w:t>ὸ</w:t>
      </w:r>
      <w:proofErr w:type="spellEnd"/>
      <w:r w:rsidRPr="00281718">
        <w:rPr>
          <w:sz w:val="18"/>
          <w:szCs w:val="18"/>
        </w:rPr>
        <w:t xml:space="preserve"> λιμάνι</w:t>
      </w:r>
    </w:p>
    <w:p w14:paraId="21156B6D" w14:textId="77777777" w:rsidR="008E7E3C" w:rsidRPr="00281718" w:rsidRDefault="008E7E3C" w:rsidP="008E7E3C">
      <w:pPr>
        <w:jc w:val="both"/>
        <w:rPr>
          <w:sz w:val="18"/>
          <w:szCs w:val="18"/>
        </w:rPr>
      </w:pPr>
      <w:r w:rsidRPr="00281718">
        <w:rPr>
          <w:sz w:val="18"/>
          <w:szCs w:val="18"/>
        </w:rPr>
        <w:t xml:space="preserve">φτάνει </w:t>
      </w:r>
      <w:proofErr w:type="spellStart"/>
      <w:r w:rsidRPr="00281718">
        <w:rPr>
          <w:rFonts w:ascii="Arial" w:hAnsi="Arial" w:cs="Arial"/>
          <w:sz w:val="18"/>
          <w:szCs w:val="18"/>
        </w:rPr>
        <w:t>ὡ</w:t>
      </w:r>
      <w:r w:rsidRPr="00281718">
        <w:rPr>
          <w:sz w:val="18"/>
          <w:szCs w:val="18"/>
        </w:rPr>
        <w:t>ς</w:t>
      </w:r>
      <w:proofErr w:type="spellEnd"/>
      <w:r w:rsidRPr="00281718">
        <w:rPr>
          <w:sz w:val="18"/>
          <w:szCs w:val="18"/>
        </w:rPr>
        <w:t xml:space="preserve"> </w:t>
      </w:r>
      <w:proofErr w:type="spellStart"/>
      <w:r w:rsidRPr="00281718">
        <w:rPr>
          <w:sz w:val="18"/>
          <w:szCs w:val="18"/>
        </w:rPr>
        <w:t>τ</w:t>
      </w:r>
      <w:r w:rsidRPr="00281718">
        <w:rPr>
          <w:rFonts w:ascii="Arial" w:hAnsi="Arial" w:cs="Arial"/>
          <w:sz w:val="18"/>
          <w:szCs w:val="18"/>
        </w:rPr>
        <w:t>ὸ</w:t>
      </w:r>
      <w:proofErr w:type="spellEnd"/>
      <w:r w:rsidRPr="00281718">
        <w:rPr>
          <w:sz w:val="18"/>
          <w:szCs w:val="18"/>
        </w:rPr>
        <w:t xml:space="preserve"> καράβι</w:t>
      </w:r>
    </w:p>
    <w:p w14:paraId="4DC6FB1B" w14:textId="77777777" w:rsidR="008E7E3C" w:rsidRPr="00281718" w:rsidRDefault="008E7E3C" w:rsidP="008E7E3C">
      <w:pPr>
        <w:jc w:val="both"/>
        <w:rPr>
          <w:sz w:val="18"/>
          <w:szCs w:val="18"/>
        </w:rPr>
      </w:pPr>
      <w:r w:rsidRPr="00281718">
        <w:rPr>
          <w:sz w:val="18"/>
          <w:szCs w:val="18"/>
        </w:rPr>
        <w:t xml:space="preserve">φτάνει </w:t>
      </w:r>
      <w:proofErr w:type="spellStart"/>
      <w:r w:rsidRPr="00281718">
        <w:rPr>
          <w:rFonts w:ascii="Arial" w:hAnsi="Arial" w:cs="Arial"/>
          <w:sz w:val="18"/>
          <w:szCs w:val="18"/>
        </w:rPr>
        <w:t>ὡ</w:t>
      </w:r>
      <w:r w:rsidRPr="00281718">
        <w:rPr>
          <w:sz w:val="18"/>
          <w:szCs w:val="18"/>
        </w:rPr>
        <w:t>ς</w:t>
      </w:r>
      <w:proofErr w:type="spellEnd"/>
      <w:r w:rsidRPr="00281718">
        <w:rPr>
          <w:sz w:val="18"/>
          <w:szCs w:val="18"/>
        </w:rPr>
        <w:t xml:space="preserve"> </w:t>
      </w:r>
      <w:proofErr w:type="spellStart"/>
      <w:r w:rsidRPr="00281718">
        <w:rPr>
          <w:sz w:val="18"/>
          <w:szCs w:val="18"/>
        </w:rPr>
        <w:t>τ</w:t>
      </w:r>
      <w:r w:rsidRPr="00281718">
        <w:rPr>
          <w:rFonts w:ascii="Arial" w:hAnsi="Arial" w:cs="Arial"/>
          <w:sz w:val="18"/>
          <w:szCs w:val="18"/>
        </w:rPr>
        <w:t>ὰ</w:t>
      </w:r>
      <w:proofErr w:type="spellEnd"/>
      <w:r w:rsidRPr="00281718">
        <w:rPr>
          <w:sz w:val="18"/>
          <w:szCs w:val="18"/>
        </w:rPr>
        <w:t xml:space="preserve"> κατάρτια</w:t>
      </w:r>
    </w:p>
    <w:p w14:paraId="659C11B9" w14:textId="77777777" w:rsidR="008E7E3C" w:rsidRPr="00281718" w:rsidRDefault="008E7E3C" w:rsidP="008E7E3C">
      <w:pPr>
        <w:jc w:val="both"/>
        <w:rPr>
          <w:sz w:val="18"/>
          <w:szCs w:val="18"/>
        </w:rPr>
      </w:pPr>
    </w:p>
    <w:p w14:paraId="5C426B49" w14:textId="2F60DB06" w:rsidR="008E7E3C" w:rsidRPr="00281718" w:rsidRDefault="008E7E3C" w:rsidP="008E7E3C">
      <w:pPr>
        <w:jc w:val="both"/>
        <w:rPr>
          <w:sz w:val="18"/>
          <w:szCs w:val="18"/>
        </w:rPr>
      </w:pPr>
      <w:proofErr w:type="spellStart"/>
      <w:r w:rsidRPr="00281718">
        <w:rPr>
          <w:sz w:val="18"/>
          <w:szCs w:val="18"/>
        </w:rPr>
        <w:t>Μ</w:t>
      </w:r>
      <w:r w:rsidRPr="00281718">
        <w:rPr>
          <w:rFonts w:ascii="Arial" w:hAnsi="Arial" w:cs="Arial"/>
          <w:sz w:val="18"/>
          <w:szCs w:val="18"/>
        </w:rPr>
        <w:t>ὰ</w:t>
      </w:r>
      <w:proofErr w:type="spellEnd"/>
      <w:r w:rsidRPr="00281718">
        <w:rPr>
          <w:sz w:val="18"/>
          <w:szCs w:val="18"/>
        </w:rPr>
        <w:t xml:space="preserve"> </w:t>
      </w:r>
      <w:proofErr w:type="spellStart"/>
      <w:r w:rsidRPr="00281718">
        <w:rPr>
          <w:sz w:val="18"/>
          <w:szCs w:val="18"/>
        </w:rPr>
        <w:t>δ</w:t>
      </w:r>
      <w:r w:rsidRPr="00281718">
        <w:rPr>
          <w:rFonts w:ascii="Arial" w:hAnsi="Arial" w:cs="Arial"/>
          <w:sz w:val="18"/>
          <w:szCs w:val="18"/>
        </w:rPr>
        <w:t>ὲ</w:t>
      </w:r>
      <w:proofErr w:type="spellEnd"/>
      <w:r w:rsidRPr="00281718">
        <w:rPr>
          <w:sz w:val="18"/>
          <w:szCs w:val="18"/>
        </w:rPr>
        <w:t xml:space="preserve"> φτάνει </w:t>
      </w:r>
      <w:proofErr w:type="spellStart"/>
      <w:r w:rsidRPr="00281718">
        <w:rPr>
          <w:sz w:val="18"/>
          <w:szCs w:val="18"/>
        </w:rPr>
        <w:t>ψηλ</w:t>
      </w:r>
      <w:r w:rsidRPr="00281718">
        <w:rPr>
          <w:rFonts w:ascii="Arial" w:hAnsi="Arial" w:cs="Arial"/>
          <w:sz w:val="18"/>
          <w:szCs w:val="18"/>
        </w:rPr>
        <w:t>ὰ</w:t>
      </w:r>
      <w:proofErr w:type="spellEnd"/>
      <w:r w:rsidRPr="00281718">
        <w:rPr>
          <w:sz w:val="18"/>
          <w:szCs w:val="18"/>
        </w:rPr>
        <w:t xml:space="preserve"> </w:t>
      </w:r>
      <w:proofErr w:type="spellStart"/>
      <w:r w:rsidRPr="00281718">
        <w:rPr>
          <w:sz w:val="18"/>
          <w:szCs w:val="18"/>
        </w:rPr>
        <w:t>στ</w:t>
      </w:r>
      <w:r w:rsidRPr="00281718">
        <w:rPr>
          <w:rFonts w:ascii="Arial" w:hAnsi="Arial" w:cs="Arial"/>
          <w:sz w:val="18"/>
          <w:szCs w:val="18"/>
        </w:rPr>
        <w:t>ὸ</w:t>
      </w:r>
      <w:proofErr w:type="spellEnd"/>
      <w:r w:rsidRPr="00281718">
        <w:rPr>
          <w:sz w:val="18"/>
          <w:szCs w:val="18"/>
        </w:rPr>
        <w:t xml:space="preserve"> φεγγάρι</w:t>
      </w:r>
    </w:p>
    <w:p w14:paraId="7199A9E6" w14:textId="77777777" w:rsidR="00AD4960" w:rsidRPr="00281718" w:rsidRDefault="00AD4960" w:rsidP="0093010C">
      <w:pPr>
        <w:rPr>
          <w:sz w:val="18"/>
          <w:szCs w:val="18"/>
        </w:rPr>
      </w:pPr>
    </w:p>
    <w:sectPr w:rsidR="00AD4960" w:rsidRPr="0028171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19D"/>
    <w:rsid w:val="002121D7"/>
    <w:rsid w:val="002122B7"/>
    <w:rsid w:val="00281718"/>
    <w:rsid w:val="00286C15"/>
    <w:rsid w:val="008E7E3C"/>
    <w:rsid w:val="0093010C"/>
    <w:rsid w:val="00AD4960"/>
    <w:rsid w:val="00E0619D"/>
    <w:rsid w:val="00E733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C0D88"/>
  <w15:chartTrackingRefBased/>
  <w15:docId w15:val="{D8FA5903-3B08-4BD5-A334-EFCE7053F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E061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061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0619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0619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0619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0619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0619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0619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0619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0619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E0619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E0619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E0619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E0619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E0619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0619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0619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0619D"/>
    <w:rPr>
      <w:rFonts w:eastAsiaTheme="majorEastAsia" w:cstheme="majorBidi"/>
      <w:color w:val="272727" w:themeColor="text1" w:themeTint="D8"/>
    </w:rPr>
  </w:style>
  <w:style w:type="paragraph" w:styleId="a3">
    <w:name w:val="Title"/>
    <w:basedOn w:val="a"/>
    <w:next w:val="a"/>
    <w:link w:val="Char"/>
    <w:uiPriority w:val="10"/>
    <w:qFormat/>
    <w:rsid w:val="00E061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0619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0619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0619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0619D"/>
    <w:pPr>
      <w:spacing w:before="160"/>
      <w:jc w:val="center"/>
    </w:pPr>
    <w:rPr>
      <w:i/>
      <w:iCs/>
      <w:color w:val="404040" w:themeColor="text1" w:themeTint="BF"/>
    </w:rPr>
  </w:style>
  <w:style w:type="character" w:customStyle="1" w:styleId="Char1">
    <w:name w:val="Απόσπασμα Char"/>
    <w:basedOn w:val="a0"/>
    <w:link w:val="a5"/>
    <w:uiPriority w:val="29"/>
    <w:rsid w:val="00E0619D"/>
    <w:rPr>
      <w:i/>
      <w:iCs/>
      <w:color w:val="404040" w:themeColor="text1" w:themeTint="BF"/>
    </w:rPr>
  </w:style>
  <w:style w:type="paragraph" w:styleId="a6">
    <w:name w:val="List Paragraph"/>
    <w:basedOn w:val="a"/>
    <w:uiPriority w:val="34"/>
    <w:qFormat/>
    <w:rsid w:val="00E0619D"/>
    <w:pPr>
      <w:ind w:left="720"/>
      <w:contextualSpacing/>
    </w:pPr>
  </w:style>
  <w:style w:type="character" w:styleId="a7">
    <w:name w:val="Intense Emphasis"/>
    <w:basedOn w:val="a0"/>
    <w:uiPriority w:val="21"/>
    <w:qFormat/>
    <w:rsid w:val="00E0619D"/>
    <w:rPr>
      <w:i/>
      <w:iCs/>
      <w:color w:val="0F4761" w:themeColor="accent1" w:themeShade="BF"/>
    </w:rPr>
  </w:style>
  <w:style w:type="paragraph" w:styleId="a8">
    <w:name w:val="Intense Quote"/>
    <w:basedOn w:val="a"/>
    <w:next w:val="a"/>
    <w:link w:val="Char2"/>
    <w:uiPriority w:val="30"/>
    <w:qFormat/>
    <w:rsid w:val="00E061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E0619D"/>
    <w:rPr>
      <w:i/>
      <w:iCs/>
      <w:color w:val="0F4761" w:themeColor="accent1" w:themeShade="BF"/>
    </w:rPr>
  </w:style>
  <w:style w:type="character" w:styleId="a9">
    <w:name w:val="Intense Reference"/>
    <w:basedOn w:val="a0"/>
    <w:uiPriority w:val="32"/>
    <w:qFormat/>
    <w:rsid w:val="00E061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782</Words>
  <Characters>4225</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ΧΡΥΣΑ ΠΑΠΑΝΙΚΟΛΑΟΥ</dc:creator>
  <cp:keywords/>
  <dc:description/>
  <cp:lastModifiedBy>ΧΡΥΣΑ ΠΑΠΑΝΙΚΟΛΑΟΥ</cp:lastModifiedBy>
  <cp:revision>7</cp:revision>
  <dcterms:created xsi:type="dcterms:W3CDTF">2025-02-10T17:49:00Z</dcterms:created>
  <dcterms:modified xsi:type="dcterms:W3CDTF">2025-02-10T18:25:00Z</dcterms:modified>
</cp:coreProperties>
</file>