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46EC" w:rsidRPr="00EC4F2D" w:rsidRDefault="002E46EC" w:rsidP="002E46EC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b/>
          <w:bCs/>
          <w:sz w:val="24"/>
          <w:szCs w:val="24"/>
          <w:lang w:val="el-GR"/>
        </w:rPr>
        <w:t>Κεφάλαιο 1. Ηλεκτρική δύναμη και φορτίο</w:t>
      </w:r>
    </w:p>
    <w:p w:rsidR="00EC4F2D" w:rsidRPr="00EC4F2D" w:rsidRDefault="00EC4F2D" w:rsidP="002E46EC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EC4F2D" w:rsidRPr="00EC4F2D" w:rsidRDefault="00EC4F2D" w:rsidP="00EC4F2D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:rsidR="00EC4F2D" w:rsidRPr="00EC4F2D" w:rsidRDefault="00EC4F2D" w:rsidP="00EC4F2D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1</w:t>
      </w:r>
      <w:r w:rsidRPr="00EC4F2D">
        <w:rPr>
          <w:rFonts w:ascii="Calibri" w:hAnsi="Calibri" w:cs="Calibri"/>
          <w:sz w:val="24"/>
          <w:szCs w:val="24"/>
          <w:lang w:val="el-GR"/>
        </w:rPr>
        <w:t>. Στις παρακάτω ερωτήσεις να κυκλώσεις το γράμμα που αντιστοιχεί στη σωστή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C4F2D">
        <w:rPr>
          <w:rFonts w:ascii="Calibri" w:hAnsi="Calibri" w:cs="Calibri"/>
          <w:sz w:val="24"/>
          <w:szCs w:val="24"/>
          <w:lang w:val="el-GR"/>
        </w:rPr>
        <w:t>απάντηση:</w:t>
      </w:r>
    </w:p>
    <w:p w:rsidR="00EC4F2D" w:rsidRPr="00EC4F2D" w:rsidRDefault="00EC4F2D" w:rsidP="00EC4F2D">
      <w:pPr>
        <w:spacing w:after="0"/>
        <w:ind w:left="705" w:hanging="705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1</w:t>
      </w:r>
      <w:r w:rsidRPr="00EC4F2D">
        <w:rPr>
          <w:rFonts w:ascii="Calibri" w:hAnsi="Calibri" w:cs="Calibri"/>
          <w:sz w:val="24"/>
          <w:szCs w:val="24"/>
          <w:lang w:val="el-GR"/>
        </w:rPr>
        <w:t>.</w:t>
      </w:r>
      <w:r w:rsidRPr="00EC4F2D">
        <w:rPr>
          <w:rFonts w:ascii="Calibri" w:hAnsi="Calibri" w:cs="Calibri"/>
          <w:sz w:val="24"/>
          <w:szCs w:val="24"/>
          <w:lang w:val="el-GR"/>
        </w:rPr>
        <w:t>1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C4F2D">
        <w:rPr>
          <w:rFonts w:ascii="Calibri" w:hAnsi="Calibri" w:cs="Calibri"/>
          <w:sz w:val="24"/>
          <w:szCs w:val="24"/>
          <w:lang w:val="en-US"/>
        </w:rPr>
        <w:tab/>
      </w:r>
      <w:r w:rsidRPr="00EC4F2D">
        <w:rPr>
          <w:rFonts w:ascii="Calibri" w:hAnsi="Calibri" w:cs="Calibri"/>
          <w:sz w:val="24"/>
          <w:szCs w:val="24"/>
          <w:lang w:val="el-GR"/>
        </w:rPr>
        <w:t>Τα άτομα είναι ηλεκτρικά ουδέτερα γιατί αποτελούνται από ίσους αριθμούς πρωτονίων και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C4F2D">
        <w:rPr>
          <w:rFonts w:ascii="Calibri" w:hAnsi="Calibri" w:cs="Calibri"/>
          <w:sz w:val="24"/>
          <w:szCs w:val="24"/>
          <w:lang w:val="el-GR"/>
        </w:rPr>
        <w:t>ηλεκτρονίων που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α. δεν έχουν ηλεκτρικό φορτίο γ. έχουν αντίθετα ηλεκτρικά φορτία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β. έχουν το ίδιο ηλεκτρικό φορτίο δ. είναι λιγότερα από τα νετρόνια</w:t>
      </w:r>
    </w:p>
    <w:p w:rsidR="00EC4F2D" w:rsidRPr="00EC4F2D" w:rsidRDefault="00EC4F2D" w:rsidP="00EC4F2D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1</w:t>
      </w:r>
      <w:r w:rsidRPr="00EC4F2D">
        <w:rPr>
          <w:rFonts w:ascii="Calibri" w:hAnsi="Calibri" w:cs="Calibri"/>
          <w:sz w:val="24"/>
          <w:szCs w:val="24"/>
          <w:lang w:val="el-GR"/>
        </w:rPr>
        <w:t>.</w:t>
      </w:r>
      <w:r w:rsidRPr="00EC4F2D">
        <w:rPr>
          <w:rFonts w:ascii="Calibri" w:hAnsi="Calibri" w:cs="Calibri"/>
          <w:sz w:val="24"/>
          <w:szCs w:val="24"/>
          <w:lang w:val="el-GR"/>
        </w:rPr>
        <w:t>2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C4F2D">
        <w:rPr>
          <w:rFonts w:ascii="Calibri" w:hAnsi="Calibri" w:cs="Calibri"/>
          <w:sz w:val="24"/>
          <w:szCs w:val="24"/>
          <w:lang w:val="el-GR"/>
        </w:rPr>
        <w:tab/>
      </w:r>
      <w:r w:rsidRPr="00EC4F2D">
        <w:rPr>
          <w:rFonts w:ascii="Calibri" w:hAnsi="Calibri" w:cs="Calibri"/>
          <w:sz w:val="24"/>
          <w:szCs w:val="24"/>
          <w:lang w:val="el-GR"/>
        </w:rPr>
        <w:t>Η φόρτιση με τριβή επιτυγχάνεται με μεταφορά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α. μόνο πρωτονίων γ. και πρωτονίων και ηλεκτρονίων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β. μόνο ηλεκτρονίων δ. μόνο νετρονίων</w:t>
      </w:r>
    </w:p>
    <w:p w:rsidR="00EC4F2D" w:rsidRPr="00EC4F2D" w:rsidRDefault="00EC4F2D" w:rsidP="002E46EC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EC4F2D" w:rsidRPr="00EC4F2D" w:rsidRDefault="00EC4F2D" w:rsidP="002E46EC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:rsidR="00EC4F2D" w:rsidRPr="00EC4F2D" w:rsidRDefault="00EC4F2D" w:rsidP="002E46EC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:rsidR="00EC4F2D" w:rsidRPr="00EC4F2D" w:rsidRDefault="00EC4F2D" w:rsidP="00EC4F2D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 xml:space="preserve">2.  </w:t>
      </w:r>
      <w:r w:rsidRPr="00EC4F2D">
        <w:rPr>
          <w:rFonts w:ascii="Calibri" w:hAnsi="Calibri" w:cs="Calibri"/>
          <w:sz w:val="24"/>
          <w:szCs w:val="24"/>
          <w:lang w:val="el-GR"/>
        </w:rPr>
        <w:t>Στις παρακάτω ερωτήσεις να κυκλώσεις το γράμμα που αντιστοιχεί στη σωστή απάντηση:</w:t>
      </w:r>
    </w:p>
    <w:p w:rsidR="00EC4F2D" w:rsidRPr="00EC4F2D" w:rsidRDefault="00EC4F2D" w:rsidP="00EC4F2D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2</w:t>
      </w:r>
      <w:r w:rsidRPr="00EC4F2D">
        <w:rPr>
          <w:rFonts w:ascii="Calibri" w:hAnsi="Calibri" w:cs="Calibri"/>
          <w:sz w:val="24"/>
          <w:szCs w:val="24"/>
          <w:lang w:val="el-GR"/>
        </w:rPr>
        <w:t>.</w:t>
      </w:r>
      <w:r w:rsidRPr="00EC4F2D">
        <w:rPr>
          <w:rFonts w:ascii="Calibri" w:hAnsi="Calibri" w:cs="Calibri"/>
          <w:sz w:val="24"/>
          <w:szCs w:val="24"/>
          <w:lang w:val="el-GR"/>
        </w:rPr>
        <w:t>1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Τρίβουμε μια γυάλινη ράβδο με μεταξωτό ύφασμα. Η ράβδος φορτίζεται θετικά διότι: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α. πήρε φορτισμένα σωματίδια από την ατμόσφαιρα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β. μεταφέρθηκαν πρωτόνια από το ύφασμα στη ράβδο</w:t>
      </w:r>
    </w:p>
    <w:p w:rsidR="00EC4F2D" w:rsidRPr="00EC4F2D" w:rsidRDefault="00EC4F2D" w:rsidP="00EC4F2D">
      <w:pPr>
        <w:spacing w:after="0"/>
        <w:ind w:left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γ. μεταφέρθηκαν ηλεκτρόνια από τη ράβδο στο ύφασμα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δ. τα ηλεκτρόνια της ράβδου μετατράπηκαν λόγω της τριβής σε πρωτόνια.</w:t>
      </w:r>
    </w:p>
    <w:p w:rsidR="00EC4F2D" w:rsidRPr="00EC4F2D" w:rsidRDefault="00EC4F2D" w:rsidP="002E46EC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:rsidR="00EC4F2D" w:rsidRPr="00EC4F2D" w:rsidRDefault="00EC4F2D" w:rsidP="00EC4F2D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2</w:t>
      </w:r>
      <w:r w:rsidRPr="00EC4F2D">
        <w:rPr>
          <w:rFonts w:ascii="Calibri" w:hAnsi="Calibri" w:cs="Calibri"/>
          <w:sz w:val="24"/>
          <w:szCs w:val="24"/>
          <w:lang w:val="el-GR"/>
        </w:rPr>
        <w:t>.</w:t>
      </w:r>
      <w:r w:rsidRPr="00EC4F2D">
        <w:rPr>
          <w:rFonts w:ascii="Calibri" w:hAnsi="Calibri" w:cs="Calibri"/>
          <w:sz w:val="24"/>
          <w:szCs w:val="24"/>
          <w:lang w:val="el-GR"/>
        </w:rPr>
        <w:t>2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Δύο μονωμένες μεταλλικές σφαίρες έχουν φορτία 2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και 3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αντίστοιχα. Τις φέρνουμε σε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C4F2D">
        <w:rPr>
          <w:rFonts w:ascii="Calibri" w:hAnsi="Calibri" w:cs="Calibri"/>
          <w:sz w:val="24"/>
          <w:szCs w:val="24"/>
          <w:lang w:val="el-GR"/>
        </w:rPr>
        <w:t>επαφή και τις απομακρύνουμε, προσέχοντας να παραμένουν ηλεκτρικά απομονωμένες από το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C4F2D">
        <w:rPr>
          <w:rFonts w:ascii="Calibri" w:hAnsi="Calibri" w:cs="Calibri"/>
          <w:sz w:val="24"/>
          <w:szCs w:val="24"/>
          <w:lang w:val="el-GR"/>
        </w:rPr>
        <w:t>περιβάλλον τους. Με βάση την αρχή διατήρησης του ηλεκτρικού φορτίου μετά την επαφή τους οι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C4F2D">
        <w:rPr>
          <w:rFonts w:ascii="Calibri" w:hAnsi="Calibri" w:cs="Calibri"/>
          <w:sz w:val="24"/>
          <w:szCs w:val="24"/>
          <w:lang w:val="el-GR"/>
        </w:rPr>
        <w:t>σφαίρες έχουν φορτία αντίστοιχα: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n-US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α. 2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και 2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, 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n-US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β. 1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και 4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, 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n-US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γ. 5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και 1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, </w:t>
      </w:r>
    </w:p>
    <w:p w:rsidR="00EC4F2D" w:rsidRPr="00EC4F2D" w:rsidRDefault="00EC4F2D" w:rsidP="00EC4F2D">
      <w:pPr>
        <w:spacing w:after="0"/>
        <w:ind w:firstLine="708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δ. 3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και 3 μ</w:t>
      </w:r>
      <w:r w:rsidRPr="00EC4F2D">
        <w:rPr>
          <w:rFonts w:ascii="Calibri" w:hAnsi="Calibri" w:cs="Calibri"/>
          <w:sz w:val="24"/>
          <w:szCs w:val="24"/>
          <w:lang w:val="en-US"/>
        </w:rPr>
        <w:t>C</w:t>
      </w:r>
      <w:r w:rsidRPr="00EC4F2D">
        <w:rPr>
          <w:rFonts w:ascii="Calibri" w:hAnsi="Calibri" w:cs="Calibri"/>
          <w:sz w:val="24"/>
          <w:szCs w:val="24"/>
          <w:lang w:val="el-GR"/>
        </w:rPr>
        <w:t>.</w:t>
      </w:r>
    </w:p>
    <w:p w:rsidR="00EC4F2D" w:rsidRPr="00EC4F2D" w:rsidRDefault="00EC4F2D" w:rsidP="00EC4F2D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EC4F2D" w:rsidRPr="00EC4F2D" w:rsidRDefault="00EC4F2D" w:rsidP="00EC4F2D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EC4F2D" w:rsidRPr="00EC4F2D" w:rsidRDefault="00EC4F2D" w:rsidP="00EC4F2D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EC4F2D" w:rsidRPr="00EC4F2D" w:rsidRDefault="00EC4F2D" w:rsidP="00EC4F2D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b/>
          <w:bCs/>
          <w:sz w:val="24"/>
          <w:szCs w:val="24"/>
          <w:lang w:val="el-GR"/>
        </w:rPr>
        <w:t>3</w:t>
      </w:r>
      <w:r w:rsidRPr="00EC4F2D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  <w:r w:rsidRPr="00EC4F2D">
        <w:rPr>
          <w:rFonts w:ascii="Calibri" w:hAnsi="Calibri" w:cs="Calibri"/>
          <w:sz w:val="24"/>
          <w:szCs w:val="24"/>
          <w:lang w:val="el-GR"/>
        </w:rPr>
        <w:t>Τι εννοούμε με τη φράση: «Το συνολικό φορτίο διατηρείται σταθερό»; Να χρησιμοποιήσεις σχετικά παραδείγματα.</w:t>
      </w:r>
    </w:p>
    <w:p w:rsidR="00EC4F2D" w:rsidRPr="00EC4F2D" w:rsidRDefault="00EC4F2D" w:rsidP="002E46EC">
      <w:pPr>
        <w:spacing w:after="0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EC4F2D" w:rsidRPr="00EC4F2D" w:rsidRDefault="00EC4F2D" w:rsidP="002E46EC">
      <w:pPr>
        <w:spacing w:after="0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EC4F2D" w:rsidRPr="00EC4F2D" w:rsidRDefault="00EC4F2D" w:rsidP="002E46EC">
      <w:pPr>
        <w:spacing w:after="0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EC4F2D" w:rsidRPr="00EC4F2D" w:rsidRDefault="00EC4F2D" w:rsidP="00EC4F2D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EC4F2D">
        <w:rPr>
          <w:rFonts w:ascii="Calibri" w:hAnsi="Calibri" w:cs="Calibri"/>
          <w:sz w:val="24"/>
          <w:szCs w:val="24"/>
          <w:lang w:val="el-GR"/>
        </w:rPr>
        <w:t>4</w:t>
      </w:r>
      <w:r w:rsidRPr="00EC4F2D">
        <w:rPr>
          <w:rFonts w:ascii="Calibri" w:hAnsi="Calibri" w:cs="Calibri"/>
          <w:sz w:val="24"/>
          <w:szCs w:val="24"/>
          <w:lang w:val="el-GR"/>
        </w:rPr>
        <w:t>. Τι εννοούμε με τη φράση: «Το ηλεκτρικό φορτίο εμφανίζεται σε κβάντα»; Να χρησιμοποιήσεις</w:t>
      </w:r>
      <w:r w:rsidRPr="00EC4F2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C4F2D">
        <w:rPr>
          <w:rFonts w:ascii="Calibri" w:hAnsi="Calibri" w:cs="Calibri"/>
          <w:sz w:val="24"/>
          <w:szCs w:val="24"/>
          <w:lang w:val="el-GR"/>
        </w:rPr>
        <w:t>σχετικά παραδείγματα.</w:t>
      </w:r>
    </w:p>
    <w:p w:rsidR="00EC4F2D" w:rsidRPr="006B2077" w:rsidRDefault="00EC4F2D" w:rsidP="002E46EC">
      <w:pPr>
        <w:spacing w:after="0"/>
        <w:rPr>
          <w:rFonts w:ascii="Calibri" w:hAnsi="Calibri" w:cs="Calibri"/>
          <w:b/>
          <w:bCs/>
          <w:sz w:val="24"/>
          <w:szCs w:val="24"/>
          <w:lang w:val="el-GR"/>
        </w:rPr>
      </w:pPr>
    </w:p>
    <w:sectPr w:rsidR="00EC4F2D" w:rsidRPr="006B20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13C"/>
    <w:multiLevelType w:val="multilevel"/>
    <w:tmpl w:val="042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F1928"/>
    <w:multiLevelType w:val="multilevel"/>
    <w:tmpl w:val="6F7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AF5E17"/>
    <w:multiLevelType w:val="multilevel"/>
    <w:tmpl w:val="ADF6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625153">
    <w:abstractNumId w:val="1"/>
  </w:num>
  <w:num w:numId="2" w16cid:durableId="725684764">
    <w:abstractNumId w:val="0"/>
  </w:num>
  <w:num w:numId="3" w16cid:durableId="63468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EC"/>
    <w:rsid w:val="002E46EC"/>
    <w:rsid w:val="004B4B96"/>
    <w:rsid w:val="006B2077"/>
    <w:rsid w:val="006C0B77"/>
    <w:rsid w:val="008217BB"/>
    <w:rsid w:val="008242FF"/>
    <w:rsid w:val="00870751"/>
    <w:rsid w:val="00922C48"/>
    <w:rsid w:val="00B915B7"/>
    <w:rsid w:val="00EA59DF"/>
    <w:rsid w:val="00EC4F2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A3FF"/>
  <w15:chartTrackingRefBased/>
  <w15:docId w15:val="{39F5AE33-45F7-4B2B-B991-28109D7F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6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6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cp:lastPrinted>2024-10-14T16:13:00Z</cp:lastPrinted>
  <dcterms:created xsi:type="dcterms:W3CDTF">2024-10-14T16:14:00Z</dcterms:created>
  <dcterms:modified xsi:type="dcterms:W3CDTF">2024-10-14T16:14:00Z</dcterms:modified>
</cp:coreProperties>
</file>