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F32057" w:rsidRPr="00F32057" w:rsidRDefault="00F32057" w:rsidP="00F32057">
      <w:pPr>
        <w:rPr>
          <w:rFonts w:eastAsia="Times New Roman" w:cs="Times New Roman"/>
          <w:b/>
          <w:bCs/>
          <w:kern w:val="0"/>
          <w:sz w:val="24"/>
          <w:szCs w:val="24"/>
          <w:lang w:val="el-GR"/>
          <w14:ligatures w14:val="none"/>
        </w:rPr>
      </w:pPr>
      <w:r w:rsidRPr="00F32057">
        <w:rPr>
          <w:rFonts w:eastAsia="Times New Roman" w:cs="Times New Roman"/>
          <w:b/>
          <w:bCs/>
          <w:kern w:val="0"/>
          <w:sz w:val="24"/>
          <w:szCs w:val="24"/>
          <w:lang w:val="el-GR"/>
          <w14:ligatures w14:val="none"/>
        </w:rPr>
        <w:t>Κεφάλαιο 1: Εισαγωγή στον πολιτισμό των Αζτέκων</w:t>
      </w:r>
    </w:p>
    <w:p w:rsidR="00F32057" w:rsidRPr="00C437F2" w:rsidRDefault="00F32057" w:rsidP="00F32057">
      <w:pPr>
        <w:rPr>
          <w:rFonts w:eastAsia="Times New Roman" w:cs="Times New Roman"/>
          <w:i/>
          <w:iCs/>
          <w:kern w:val="0"/>
          <w:sz w:val="24"/>
          <w:szCs w:val="24"/>
          <w:lang w:val="el-GR"/>
          <w14:ligatures w14:val="none"/>
        </w:rPr>
      </w:pPr>
      <w:r w:rsidRPr="00C437F2">
        <w:rPr>
          <w:rFonts w:eastAsia="Times New Roman" w:cs="Times New Roman"/>
          <w:i/>
          <w:iCs/>
          <w:kern w:val="0"/>
          <w:sz w:val="24"/>
          <w:szCs w:val="24"/>
          <w:lang w:val="el-GR"/>
          <w14:ligatures w14:val="none"/>
        </w:rPr>
        <w:t>• Επισκόπηση της αυτοκρατορίας Αζτέκων: Γεωγραφία, Χρονοδιάγραμμα και βασικά γεγονότα.</w:t>
      </w:r>
    </w:p>
    <w:p w:rsidR="00C437F2" w:rsidRPr="00C437F2" w:rsidRDefault="00C437F2" w:rsidP="00F32057">
      <w:pPr>
        <w:rPr>
          <w:rFonts w:eastAsia="Times New Roman" w:cs="Times New Roman"/>
          <w:kern w:val="0"/>
          <w:sz w:val="24"/>
          <w:szCs w:val="24"/>
          <w:lang w:val="el-GR"/>
          <w14:ligatures w14:val="none"/>
        </w:rPr>
      </w:pPr>
      <w:r w:rsidRPr="00C437F2">
        <w:rPr>
          <w:rFonts w:eastAsia="Times New Roman" w:cs="Times New Roman"/>
          <w:kern w:val="0"/>
          <w:sz w:val="24"/>
          <w:szCs w:val="24"/>
          <w:lang w:val="el-GR"/>
          <w14:ligatures w14:val="none"/>
        </w:rPr>
        <w:t>Οι Αζτέκοι ήταν ένας μεσοαμερικανικός πολιτισμός που άκμασε στο κεντρικό Μεξικό κατά τη μετακλασική περίοδο από το 1300 έως το 1521. Οι Αζτέκοι περιλάμβαναν διαφορετικές εθνοτικές ομάδες του κεντρικού Μεξικού, ιδιαίτερα εκείνες τις ομάδες που μιλούσαν τη γλώσσα Ναχουάτλ και κυριαρχούσαν σε μεγάλα τμήματα της Μεσοαμερικής από τον 14ο έως 16ο αιώνα. Ο πολιτισμός των Αζτέκων οργανώθηκε σε πόλεις-κράτη (</w:t>
      </w:r>
      <w:r w:rsidRPr="00C437F2">
        <w:rPr>
          <w:rFonts w:eastAsia="Times New Roman" w:cs="Times New Roman"/>
          <w:kern w:val="0"/>
          <w:sz w:val="24"/>
          <w:szCs w:val="24"/>
          <w:lang w:val="en-US"/>
          <w14:ligatures w14:val="none"/>
        </w:rPr>
        <w:t>altepetl</w:t>
      </w:r>
      <w:r w:rsidRPr="00C437F2">
        <w:rPr>
          <w:rFonts w:eastAsia="Times New Roman" w:cs="Times New Roman"/>
          <w:kern w:val="0"/>
          <w:sz w:val="24"/>
          <w:szCs w:val="24"/>
          <w:lang w:val="el-GR"/>
          <w14:ligatures w14:val="none"/>
        </w:rPr>
        <w:t>), μερικές από τις οποίες ενώθηκαν για να σχηματίσουν συμμαχίες, πολιτικές συνομοσπονδίες ή αυτοκρατορίες. Η Αυτοκρατορία των Αζτέκων ήταν μια συνομοσπονδία τριών πόλεων-κρατών που ιδρύθηκε το 1427</w:t>
      </w:r>
      <w:r w:rsidRPr="00C437F2">
        <w:rPr>
          <w:rFonts w:eastAsia="Times New Roman" w:cs="Times New Roman"/>
          <w:kern w:val="0"/>
          <w:sz w:val="24"/>
          <w:szCs w:val="24"/>
          <w:lang w:val="el-GR"/>
          <w14:ligatures w14:val="none"/>
        </w:rPr>
        <w:t>.</w:t>
      </w:r>
    </w:p>
    <w:p w:rsidR="00C437F2" w:rsidRPr="00C437F2" w:rsidRDefault="00C437F2" w:rsidP="00F32057">
      <w:pPr>
        <w:rPr>
          <w:rFonts w:eastAsia="Times New Roman" w:cs="Times New Roman"/>
          <w:kern w:val="0"/>
          <w:sz w:val="24"/>
          <w:szCs w:val="24"/>
          <w:lang w:val="el-GR"/>
          <w14:ligatures w14:val="none"/>
        </w:rPr>
      </w:pPr>
      <w:r>
        <w:rPr>
          <w:noProof/>
        </w:rPr>
        <w:drawing>
          <wp:inline distT="0" distB="0" distL="0" distR="0" wp14:anchorId="633A960F" wp14:editId="7C4F57CA">
            <wp:extent cx="5939790" cy="3958313"/>
            <wp:effectExtent l="0" t="0" r="3810" b="4445"/>
            <wp:docPr id="1" name="Picture 1"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defin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39790" cy="3958313"/>
                    </a:xfrm>
                    <a:prstGeom prst="rect">
                      <a:avLst/>
                    </a:prstGeom>
                    <a:noFill/>
                    <a:ln>
                      <a:noFill/>
                    </a:ln>
                  </pic:spPr>
                </pic:pic>
              </a:graphicData>
            </a:graphic>
          </wp:inline>
        </w:drawing>
      </w:r>
    </w:p>
    <w:p w:rsidR="00F32057" w:rsidRPr="00C437F2" w:rsidRDefault="00F32057" w:rsidP="00F32057">
      <w:pPr>
        <w:rPr>
          <w:rFonts w:eastAsia="Times New Roman" w:cs="Times New Roman"/>
          <w:i/>
          <w:iCs/>
          <w:kern w:val="0"/>
          <w:sz w:val="24"/>
          <w:szCs w:val="24"/>
          <w:lang w:val="el-GR"/>
          <w14:ligatures w14:val="none"/>
        </w:rPr>
      </w:pPr>
      <w:r w:rsidRPr="00C437F2">
        <w:rPr>
          <w:rFonts w:eastAsia="Times New Roman" w:cs="Times New Roman"/>
          <w:i/>
          <w:iCs/>
          <w:kern w:val="0"/>
          <w:sz w:val="24"/>
          <w:szCs w:val="24"/>
          <w:lang w:val="el-GR"/>
          <w14:ligatures w14:val="none"/>
        </w:rPr>
        <w:t>• Η σημασία του πολιτισμού των Αζτέκων στη Μεσοαμερικανική ιστορία.</w:t>
      </w:r>
    </w:p>
    <w:p w:rsidR="00F32057" w:rsidRPr="00F32057" w:rsidRDefault="00F32057" w:rsidP="00F32057">
      <w:pPr>
        <w:rPr>
          <w:rFonts w:eastAsia="Times New Roman" w:cs="Times New Roman"/>
          <w:kern w:val="0"/>
          <w:sz w:val="24"/>
          <w:szCs w:val="24"/>
          <w:lang w:val="el-GR"/>
          <w14:ligatures w14:val="none"/>
        </w:rPr>
      </w:pPr>
    </w:p>
    <w:p w:rsidR="00F32057" w:rsidRPr="00F32057" w:rsidRDefault="00F32057" w:rsidP="00F32057">
      <w:pPr>
        <w:rPr>
          <w:rFonts w:eastAsia="Times New Roman" w:cs="Times New Roman"/>
          <w:b/>
          <w:bCs/>
          <w:kern w:val="0"/>
          <w:sz w:val="24"/>
          <w:szCs w:val="24"/>
          <w:lang w:val="el-GR"/>
          <w14:ligatures w14:val="none"/>
        </w:rPr>
      </w:pPr>
      <w:r w:rsidRPr="00F32057">
        <w:rPr>
          <w:rFonts w:eastAsia="Times New Roman" w:cs="Times New Roman"/>
          <w:b/>
          <w:bCs/>
          <w:kern w:val="0"/>
          <w:sz w:val="24"/>
          <w:szCs w:val="24"/>
          <w:lang w:val="el-GR"/>
          <w14:ligatures w14:val="none"/>
        </w:rPr>
        <w:t>Κεφάλαιο 2: Κοινωνική δομή και καθημερινή ζωή</w:t>
      </w:r>
    </w:p>
    <w:p w:rsidR="00F32057" w:rsidRPr="00C437F2" w:rsidRDefault="00F32057" w:rsidP="00F32057">
      <w:pPr>
        <w:rPr>
          <w:rFonts w:eastAsia="Times New Roman" w:cs="Times New Roman"/>
          <w:i/>
          <w:iCs/>
          <w:kern w:val="0"/>
          <w:sz w:val="24"/>
          <w:szCs w:val="24"/>
          <w:lang w:val="el-GR"/>
          <w14:ligatures w14:val="none"/>
        </w:rPr>
      </w:pPr>
      <w:r w:rsidRPr="00C437F2">
        <w:rPr>
          <w:rFonts w:eastAsia="Times New Roman" w:cs="Times New Roman"/>
          <w:i/>
          <w:iCs/>
          <w:kern w:val="0"/>
          <w:sz w:val="24"/>
          <w:szCs w:val="24"/>
          <w:lang w:val="el-GR"/>
          <w14:ligatures w14:val="none"/>
        </w:rPr>
        <w:t>• Εξέταση της κοινωνικής ιεραρχίας: Ο αυτοκράτορας (</w:t>
      </w:r>
      <w:r w:rsidRPr="00C437F2">
        <w:rPr>
          <w:rFonts w:eastAsia="Times New Roman" w:cs="Times New Roman"/>
          <w:i/>
          <w:iCs/>
          <w:kern w:val="0"/>
          <w:sz w:val="24"/>
          <w:szCs w:val="24"/>
          <w:lang w:val="en-US"/>
          <w14:ligatures w14:val="none"/>
        </w:rPr>
        <w:t>Huey</w:t>
      </w:r>
      <w:r w:rsidRPr="00C437F2">
        <w:rPr>
          <w:rFonts w:eastAsia="Times New Roman" w:cs="Times New Roman"/>
          <w:i/>
          <w:iCs/>
          <w:kern w:val="0"/>
          <w:sz w:val="24"/>
          <w:szCs w:val="24"/>
          <w:lang w:val="el-GR"/>
          <w14:ligatures w14:val="none"/>
        </w:rPr>
        <w:t xml:space="preserve"> </w:t>
      </w:r>
      <w:r w:rsidRPr="00C437F2">
        <w:rPr>
          <w:rFonts w:eastAsia="Times New Roman" w:cs="Times New Roman"/>
          <w:i/>
          <w:iCs/>
          <w:kern w:val="0"/>
          <w:sz w:val="24"/>
          <w:szCs w:val="24"/>
          <w:lang w:val="en-US"/>
          <w14:ligatures w14:val="none"/>
        </w:rPr>
        <w:t>Tlatoani</w:t>
      </w:r>
      <w:r w:rsidRPr="00C437F2">
        <w:rPr>
          <w:rFonts w:eastAsia="Times New Roman" w:cs="Times New Roman"/>
          <w:i/>
          <w:iCs/>
          <w:kern w:val="0"/>
          <w:sz w:val="24"/>
          <w:szCs w:val="24"/>
          <w:lang w:val="el-GR"/>
          <w14:ligatures w14:val="none"/>
        </w:rPr>
        <w:t>), ευγενείς, ιερείς, πολεμιστές και κοινοί.</w:t>
      </w:r>
    </w:p>
    <w:p w:rsidR="00F32057" w:rsidRPr="00C437F2" w:rsidRDefault="00F32057" w:rsidP="00F32057">
      <w:pPr>
        <w:rPr>
          <w:rFonts w:eastAsia="Times New Roman" w:cs="Times New Roman"/>
          <w:i/>
          <w:iCs/>
          <w:kern w:val="0"/>
          <w:sz w:val="24"/>
          <w:szCs w:val="24"/>
          <w:lang w:val="el-GR"/>
          <w14:ligatures w14:val="none"/>
        </w:rPr>
      </w:pPr>
      <w:r w:rsidRPr="00C437F2">
        <w:rPr>
          <w:rFonts w:eastAsia="Times New Roman" w:cs="Times New Roman"/>
          <w:i/>
          <w:iCs/>
          <w:kern w:val="0"/>
          <w:sz w:val="24"/>
          <w:szCs w:val="24"/>
          <w:lang w:val="el-GR"/>
          <w14:ligatures w14:val="none"/>
        </w:rPr>
        <w:t>• Καθημερινή ζωή: επαγγέλματα, οικογενειακή ζωή, ρούχα και έθιμα.</w:t>
      </w:r>
    </w:p>
    <w:p w:rsidR="00F32057" w:rsidRPr="00F32057" w:rsidRDefault="00F32057" w:rsidP="00F32057">
      <w:pPr>
        <w:rPr>
          <w:rFonts w:eastAsia="Times New Roman" w:cs="Times New Roman"/>
          <w:kern w:val="0"/>
          <w:sz w:val="24"/>
          <w:szCs w:val="24"/>
          <w:lang w:val="el-GR"/>
          <w14:ligatures w14:val="none"/>
        </w:rPr>
      </w:pPr>
    </w:p>
    <w:p w:rsidR="00F32057" w:rsidRPr="00F32057" w:rsidRDefault="00F32057" w:rsidP="00F32057">
      <w:pPr>
        <w:rPr>
          <w:rFonts w:eastAsia="Times New Roman" w:cs="Times New Roman"/>
          <w:b/>
          <w:bCs/>
          <w:kern w:val="0"/>
          <w:sz w:val="24"/>
          <w:szCs w:val="24"/>
          <w:lang w:val="el-GR"/>
          <w14:ligatures w14:val="none"/>
        </w:rPr>
      </w:pPr>
      <w:r w:rsidRPr="00F32057">
        <w:rPr>
          <w:rFonts w:eastAsia="Times New Roman" w:cs="Times New Roman"/>
          <w:b/>
          <w:bCs/>
          <w:kern w:val="0"/>
          <w:sz w:val="24"/>
          <w:szCs w:val="24"/>
          <w:lang w:val="el-GR"/>
          <w14:ligatures w14:val="none"/>
        </w:rPr>
        <w:t>Κεφάλαιο 3: θρησκεία και μυθολογία του Αζτέκων</w:t>
      </w:r>
    </w:p>
    <w:p w:rsidR="00F32057" w:rsidRPr="00C437F2" w:rsidRDefault="00F32057" w:rsidP="00F32057">
      <w:pPr>
        <w:rPr>
          <w:rFonts w:eastAsia="Times New Roman" w:cs="Times New Roman"/>
          <w:i/>
          <w:iCs/>
          <w:kern w:val="0"/>
          <w:sz w:val="24"/>
          <w:szCs w:val="24"/>
          <w:lang w:val="el-GR"/>
          <w14:ligatures w14:val="none"/>
        </w:rPr>
      </w:pPr>
      <w:r w:rsidRPr="00C437F2">
        <w:rPr>
          <w:rFonts w:eastAsia="Times New Roman" w:cs="Times New Roman"/>
          <w:i/>
          <w:iCs/>
          <w:kern w:val="0"/>
          <w:sz w:val="24"/>
          <w:szCs w:val="24"/>
          <w:lang w:val="el-GR"/>
          <w14:ligatures w14:val="none"/>
        </w:rPr>
        <w:t>• Βασικές θεότητες και θρησκευτικές πρακτικές.</w:t>
      </w:r>
    </w:p>
    <w:p w:rsidR="00F32057" w:rsidRPr="00C437F2" w:rsidRDefault="00F32057" w:rsidP="00F32057">
      <w:pPr>
        <w:rPr>
          <w:rFonts w:eastAsia="Times New Roman" w:cs="Times New Roman"/>
          <w:i/>
          <w:iCs/>
          <w:kern w:val="0"/>
          <w:sz w:val="24"/>
          <w:szCs w:val="24"/>
          <w:lang w:val="el-GR"/>
          <w14:ligatures w14:val="none"/>
        </w:rPr>
      </w:pPr>
      <w:r w:rsidRPr="00C437F2">
        <w:rPr>
          <w:rFonts w:eastAsia="Times New Roman" w:cs="Times New Roman"/>
          <w:i/>
          <w:iCs/>
          <w:kern w:val="0"/>
          <w:sz w:val="24"/>
          <w:szCs w:val="24"/>
          <w:lang w:val="el-GR"/>
          <w14:ligatures w14:val="none"/>
        </w:rPr>
        <w:t>• Μυθολογικές ιστορίες και μύθοι δημιουργίας.</w:t>
      </w:r>
    </w:p>
    <w:p w:rsidR="00F32057" w:rsidRPr="00C437F2" w:rsidRDefault="00F32057" w:rsidP="00F32057">
      <w:pPr>
        <w:rPr>
          <w:rFonts w:eastAsia="Times New Roman" w:cs="Times New Roman"/>
          <w:i/>
          <w:iCs/>
          <w:kern w:val="0"/>
          <w:sz w:val="24"/>
          <w:szCs w:val="24"/>
          <w:lang w:val="el-GR"/>
          <w14:ligatures w14:val="none"/>
        </w:rPr>
      </w:pPr>
      <w:r w:rsidRPr="00C437F2">
        <w:rPr>
          <w:rFonts w:eastAsia="Times New Roman" w:cs="Times New Roman"/>
          <w:i/>
          <w:iCs/>
          <w:kern w:val="0"/>
          <w:sz w:val="24"/>
          <w:szCs w:val="24"/>
          <w:lang w:val="el-GR"/>
          <w14:ligatures w14:val="none"/>
        </w:rPr>
        <w:t>• Ιερές τοποθεσίες, ναοί και τελετουργίες, συμπεριλαμβανομένης της ανθρώπινης θυσίας.</w:t>
      </w:r>
    </w:p>
    <w:p w:rsidR="00F32057" w:rsidRDefault="00F32057" w:rsidP="00F32057">
      <w:pPr>
        <w:rPr>
          <w:rFonts w:eastAsia="Times New Roman" w:cs="Times New Roman"/>
          <w:kern w:val="0"/>
          <w:sz w:val="24"/>
          <w:szCs w:val="24"/>
          <w:lang w:val="en-US"/>
          <w14:ligatures w14:val="none"/>
        </w:rPr>
      </w:pPr>
    </w:p>
    <w:p w:rsidR="00C437F2" w:rsidRDefault="00C437F2" w:rsidP="00F32057">
      <w:pPr>
        <w:rPr>
          <w:rFonts w:eastAsia="Times New Roman" w:cs="Times New Roman"/>
          <w:kern w:val="0"/>
          <w:sz w:val="24"/>
          <w:szCs w:val="24"/>
          <w:lang w:val="en-US"/>
          <w14:ligatures w14:val="none"/>
        </w:rPr>
      </w:pPr>
    </w:p>
    <w:p w:rsidR="00C437F2" w:rsidRPr="00C437F2" w:rsidRDefault="00C437F2" w:rsidP="00F32057">
      <w:pPr>
        <w:rPr>
          <w:rFonts w:eastAsia="Times New Roman" w:cs="Times New Roman"/>
          <w:kern w:val="0"/>
          <w:sz w:val="24"/>
          <w:szCs w:val="24"/>
          <w:lang w:val="en-US"/>
          <w14:ligatures w14:val="none"/>
        </w:rPr>
      </w:pPr>
    </w:p>
    <w:p w:rsidR="00F32057" w:rsidRPr="00F32057" w:rsidRDefault="00F32057" w:rsidP="00F32057">
      <w:pPr>
        <w:rPr>
          <w:rFonts w:eastAsia="Times New Roman" w:cs="Times New Roman"/>
          <w:b/>
          <w:bCs/>
          <w:kern w:val="0"/>
          <w:sz w:val="24"/>
          <w:szCs w:val="24"/>
          <w:lang w:val="el-GR"/>
          <w14:ligatures w14:val="none"/>
        </w:rPr>
      </w:pPr>
      <w:r w:rsidRPr="00F32057">
        <w:rPr>
          <w:rFonts w:eastAsia="Times New Roman" w:cs="Times New Roman"/>
          <w:b/>
          <w:bCs/>
          <w:kern w:val="0"/>
          <w:sz w:val="24"/>
          <w:szCs w:val="24"/>
          <w:lang w:val="el-GR"/>
          <w14:ligatures w14:val="none"/>
        </w:rPr>
        <w:lastRenderedPageBreak/>
        <w:t>Κεφάλαιο 4: Αρχιτεκτονική και πολεοδομικός προγραμματισμός Αζτέκων</w:t>
      </w:r>
    </w:p>
    <w:p w:rsidR="00F32057" w:rsidRPr="00C437F2" w:rsidRDefault="00C437F2" w:rsidP="00F32057">
      <w:pPr>
        <w:rPr>
          <w:rFonts w:eastAsia="Times New Roman" w:cs="Times New Roman"/>
          <w:i/>
          <w:iCs/>
          <w:kern w:val="0"/>
          <w:sz w:val="24"/>
          <w:szCs w:val="24"/>
          <w:lang w:val="el-GR"/>
          <w14:ligatures w14:val="none"/>
        </w:rPr>
      </w:pPr>
      <w:r w:rsidRPr="00C437F2">
        <w:rPr>
          <w:rFonts w:eastAsia="Times New Roman" w:cs="Times New Roman"/>
          <w:i/>
          <w:iCs/>
          <w:color w:val="FF0000"/>
          <w:kern w:val="0"/>
          <w:sz w:val="160"/>
          <w:szCs w:val="160"/>
          <w:lang w:val="el-GR"/>
          <w14:ligatures w14:val="none"/>
        </w:rPr>
        <w:t>→</w:t>
      </w:r>
      <w:r w:rsidR="00F32057" w:rsidRPr="00C437F2">
        <w:rPr>
          <w:rFonts w:eastAsia="Times New Roman" w:cs="Times New Roman"/>
          <w:i/>
          <w:iCs/>
          <w:kern w:val="0"/>
          <w:sz w:val="24"/>
          <w:szCs w:val="24"/>
          <w:lang w:val="el-GR"/>
          <w14:ligatures w14:val="none"/>
        </w:rPr>
        <w:t>• Διάσημες δομές: Ναοί, πυραμίδες και παλάτια.</w:t>
      </w:r>
    </w:p>
    <w:p w:rsidR="00F32057" w:rsidRPr="00F32057" w:rsidRDefault="00F32057" w:rsidP="00F32057">
      <w:pPr>
        <w:rPr>
          <w:rFonts w:eastAsia="Times New Roman" w:cs="Times New Roman"/>
          <w:kern w:val="0"/>
          <w:sz w:val="24"/>
          <w:szCs w:val="24"/>
          <w:lang w:val="el-GR"/>
          <w14:ligatures w14:val="none"/>
        </w:rPr>
      </w:pPr>
      <w:r w:rsidRPr="00F32057">
        <w:rPr>
          <w:rFonts w:eastAsia="Times New Roman" w:cs="Times New Roman"/>
          <w:kern w:val="0"/>
          <w:sz w:val="24"/>
          <w:szCs w:val="24"/>
          <w:lang w:val="el-GR"/>
          <w14:ligatures w14:val="none"/>
        </w:rPr>
        <w:t xml:space="preserve">• Αξιοσημείωτες πόλεις: </w:t>
      </w:r>
      <w:r w:rsidRPr="00F32057">
        <w:rPr>
          <w:rFonts w:eastAsia="Times New Roman" w:cs="Times New Roman"/>
          <w:kern w:val="0"/>
          <w:sz w:val="24"/>
          <w:szCs w:val="24"/>
          <w:lang w:val="en-US"/>
          <w14:ligatures w14:val="none"/>
        </w:rPr>
        <w:t>Tenochtitlan</w:t>
      </w:r>
      <w:r w:rsidRPr="00F32057">
        <w:rPr>
          <w:rFonts w:eastAsia="Times New Roman" w:cs="Times New Roman"/>
          <w:kern w:val="0"/>
          <w:sz w:val="24"/>
          <w:szCs w:val="24"/>
          <w:lang w:val="el-GR"/>
          <w14:ligatures w14:val="none"/>
        </w:rPr>
        <w:t xml:space="preserve"> και άλλες.</w:t>
      </w:r>
    </w:p>
    <w:p w:rsidR="00F32057" w:rsidRPr="00F32057" w:rsidRDefault="00F32057" w:rsidP="00F32057">
      <w:pPr>
        <w:rPr>
          <w:rFonts w:eastAsia="Times New Roman" w:cs="Times New Roman"/>
          <w:kern w:val="0"/>
          <w:sz w:val="24"/>
          <w:szCs w:val="24"/>
          <w:lang w:val="el-GR"/>
          <w14:ligatures w14:val="none"/>
        </w:rPr>
      </w:pPr>
      <w:r w:rsidRPr="00F32057">
        <w:rPr>
          <w:rFonts w:eastAsia="Times New Roman" w:cs="Times New Roman"/>
          <w:kern w:val="0"/>
          <w:sz w:val="24"/>
          <w:szCs w:val="24"/>
          <w:lang w:val="el-GR"/>
          <w14:ligatures w14:val="none"/>
        </w:rPr>
        <w:t>• Τεχνικές κατασκευής και υλικά που χρησιμοποιούνται.</w:t>
      </w:r>
    </w:p>
    <w:p w:rsidR="00F32057" w:rsidRPr="00F32057" w:rsidRDefault="00F32057" w:rsidP="00F32057">
      <w:pPr>
        <w:rPr>
          <w:rFonts w:eastAsia="Times New Roman" w:cs="Times New Roman"/>
          <w:kern w:val="0"/>
          <w:sz w:val="24"/>
          <w:szCs w:val="24"/>
          <w:lang w:val="el-GR"/>
          <w14:ligatures w14:val="none"/>
        </w:rPr>
      </w:pPr>
    </w:p>
    <w:p w:rsidR="00F32057" w:rsidRPr="00F32057" w:rsidRDefault="00F32057" w:rsidP="00F32057">
      <w:pPr>
        <w:rPr>
          <w:rFonts w:eastAsia="Times New Roman" w:cs="Times New Roman"/>
          <w:b/>
          <w:bCs/>
          <w:kern w:val="0"/>
          <w:sz w:val="24"/>
          <w:szCs w:val="24"/>
          <w:lang w:val="el-GR"/>
          <w14:ligatures w14:val="none"/>
        </w:rPr>
      </w:pPr>
      <w:r w:rsidRPr="00F32057">
        <w:rPr>
          <w:rFonts w:eastAsia="Times New Roman" w:cs="Times New Roman"/>
          <w:b/>
          <w:bCs/>
          <w:kern w:val="0"/>
          <w:sz w:val="24"/>
          <w:szCs w:val="24"/>
          <w:lang w:val="el-GR"/>
          <w14:ligatures w14:val="none"/>
        </w:rPr>
        <w:t>Κεφάλαιο 5: Ημερολόγιο και αστρονομία των Αζτέκων</w:t>
      </w:r>
    </w:p>
    <w:p w:rsidR="00F32057" w:rsidRPr="00F32057" w:rsidRDefault="00F32057" w:rsidP="00F32057">
      <w:pPr>
        <w:rPr>
          <w:rFonts w:eastAsia="Times New Roman" w:cs="Times New Roman"/>
          <w:kern w:val="0"/>
          <w:sz w:val="24"/>
          <w:szCs w:val="24"/>
          <w:lang w:val="el-GR"/>
          <w14:ligatures w14:val="none"/>
        </w:rPr>
      </w:pPr>
      <w:r w:rsidRPr="00F32057">
        <w:rPr>
          <w:rFonts w:eastAsia="Times New Roman" w:cs="Times New Roman"/>
          <w:kern w:val="0"/>
          <w:sz w:val="24"/>
          <w:szCs w:val="24"/>
          <w:lang w:val="el-GR"/>
          <w14:ligatures w14:val="none"/>
        </w:rPr>
        <w:t xml:space="preserve">• Το σύστημα ημερολογίου </w:t>
      </w:r>
      <w:r w:rsidRPr="00F32057">
        <w:rPr>
          <w:rFonts w:eastAsia="Times New Roman" w:cs="Times New Roman"/>
          <w:kern w:val="0"/>
          <w:sz w:val="24"/>
          <w:szCs w:val="24"/>
          <w:lang w:val="en-US"/>
          <w14:ligatures w14:val="none"/>
        </w:rPr>
        <w:t>Aztec</w:t>
      </w:r>
      <w:r w:rsidRPr="00F32057">
        <w:rPr>
          <w:rFonts w:eastAsia="Times New Roman" w:cs="Times New Roman"/>
          <w:kern w:val="0"/>
          <w:sz w:val="24"/>
          <w:szCs w:val="24"/>
          <w:lang w:val="el-GR"/>
          <w14:ligatures w14:val="none"/>
        </w:rPr>
        <w:t xml:space="preserve">: το </w:t>
      </w:r>
      <w:r w:rsidRPr="00F32057">
        <w:rPr>
          <w:rFonts w:eastAsia="Times New Roman" w:cs="Times New Roman"/>
          <w:kern w:val="0"/>
          <w:sz w:val="24"/>
          <w:szCs w:val="24"/>
          <w:lang w:val="en-US"/>
          <w14:ligatures w14:val="none"/>
        </w:rPr>
        <w:t>Tonalpohualli</w:t>
      </w:r>
      <w:r w:rsidRPr="00F32057">
        <w:rPr>
          <w:rFonts w:eastAsia="Times New Roman" w:cs="Times New Roman"/>
          <w:kern w:val="0"/>
          <w:sz w:val="24"/>
          <w:szCs w:val="24"/>
          <w:lang w:val="el-GR"/>
          <w14:ligatures w14:val="none"/>
        </w:rPr>
        <w:t xml:space="preserve"> και το </w:t>
      </w:r>
      <w:proofErr w:type="spellStart"/>
      <w:r w:rsidRPr="00F32057">
        <w:rPr>
          <w:rFonts w:eastAsia="Times New Roman" w:cs="Times New Roman"/>
          <w:kern w:val="0"/>
          <w:sz w:val="24"/>
          <w:szCs w:val="24"/>
          <w:lang w:val="en-US"/>
          <w14:ligatures w14:val="none"/>
        </w:rPr>
        <w:t>Xiuhpohualli</w:t>
      </w:r>
      <w:proofErr w:type="spellEnd"/>
      <w:r w:rsidRPr="00F32057">
        <w:rPr>
          <w:rFonts w:eastAsia="Times New Roman" w:cs="Times New Roman"/>
          <w:kern w:val="0"/>
          <w:sz w:val="24"/>
          <w:szCs w:val="24"/>
          <w:lang w:val="el-GR"/>
          <w14:ligatures w14:val="none"/>
        </w:rPr>
        <w:t>.</w:t>
      </w:r>
    </w:p>
    <w:p w:rsidR="00F32057" w:rsidRPr="00F32057" w:rsidRDefault="00F32057" w:rsidP="00F32057">
      <w:pPr>
        <w:rPr>
          <w:rFonts w:eastAsia="Times New Roman" w:cs="Times New Roman"/>
          <w:kern w:val="0"/>
          <w:sz w:val="24"/>
          <w:szCs w:val="24"/>
          <w:lang w:val="el-GR"/>
          <w14:ligatures w14:val="none"/>
        </w:rPr>
      </w:pPr>
      <w:r w:rsidRPr="00F32057">
        <w:rPr>
          <w:rFonts w:eastAsia="Times New Roman" w:cs="Times New Roman"/>
          <w:kern w:val="0"/>
          <w:sz w:val="24"/>
          <w:szCs w:val="24"/>
          <w:lang w:val="el-GR"/>
          <w14:ligatures w14:val="none"/>
        </w:rPr>
        <w:t>• Προκαταβολές στην αστρονομία και τη σημασία των ουράνιων γεγονότων.</w:t>
      </w:r>
    </w:p>
    <w:p w:rsidR="00F32057" w:rsidRPr="00F32057" w:rsidRDefault="00F32057" w:rsidP="00F32057">
      <w:pPr>
        <w:rPr>
          <w:rFonts w:eastAsia="Times New Roman" w:cs="Times New Roman"/>
          <w:kern w:val="0"/>
          <w:sz w:val="24"/>
          <w:szCs w:val="24"/>
          <w:lang w:val="el-GR"/>
          <w14:ligatures w14:val="none"/>
        </w:rPr>
      </w:pPr>
    </w:p>
    <w:p w:rsidR="00F32057" w:rsidRPr="00F32057" w:rsidRDefault="00F32057" w:rsidP="00F32057">
      <w:pPr>
        <w:rPr>
          <w:rFonts w:eastAsia="Times New Roman" w:cs="Times New Roman"/>
          <w:b/>
          <w:bCs/>
          <w:kern w:val="0"/>
          <w:sz w:val="24"/>
          <w:szCs w:val="24"/>
          <w:lang w:val="el-GR"/>
          <w14:ligatures w14:val="none"/>
        </w:rPr>
      </w:pPr>
      <w:r w:rsidRPr="00F32057">
        <w:rPr>
          <w:rFonts w:eastAsia="Times New Roman" w:cs="Times New Roman"/>
          <w:b/>
          <w:bCs/>
          <w:kern w:val="0"/>
          <w:sz w:val="24"/>
          <w:szCs w:val="24"/>
          <w:lang w:val="el-GR"/>
          <w14:ligatures w14:val="none"/>
        </w:rPr>
        <w:t>Κεφάλαιο 6: Οικονομία και γεωργία των Αζτέκων</w:t>
      </w:r>
    </w:p>
    <w:p w:rsidR="00F32057" w:rsidRPr="00F32057" w:rsidRDefault="00F32057" w:rsidP="00F32057">
      <w:pPr>
        <w:rPr>
          <w:rFonts w:eastAsia="Times New Roman" w:cs="Times New Roman"/>
          <w:kern w:val="0"/>
          <w:sz w:val="24"/>
          <w:szCs w:val="24"/>
          <w:lang w:val="el-GR"/>
          <w14:ligatures w14:val="none"/>
        </w:rPr>
      </w:pPr>
      <w:r w:rsidRPr="00F32057">
        <w:rPr>
          <w:rFonts w:eastAsia="Times New Roman" w:cs="Times New Roman"/>
          <w:kern w:val="0"/>
          <w:sz w:val="24"/>
          <w:szCs w:val="24"/>
          <w:lang w:val="el-GR"/>
          <w14:ligatures w14:val="none"/>
        </w:rPr>
        <w:t xml:space="preserve">• Σημασία της γεωργίας: Κύριες καλλιέργειες (καλαμπόκι, φασόλια, σκουός) και τεχνικές γεωργίας όπως </w:t>
      </w:r>
      <w:r w:rsidRPr="00F32057">
        <w:rPr>
          <w:rFonts w:eastAsia="Times New Roman" w:cs="Times New Roman"/>
          <w:kern w:val="0"/>
          <w:sz w:val="24"/>
          <w:szCs w:val="24"/>
          <w:lang w:val="en-US"/>
          <w14:ligatures w14:val="none"/>
        </w:rPr>
        <w:t>chinampas</w:t>
      </w:r>
      <w:r w:rsidRPr="00F32057">
        <w:rPr>
          <w:rFonts w:eastAsia="Times New Roman" w:cs="Times New Roman"/>
          <w:kern w:val="0"/>
          <w:sz w:val="24"/>
          <w:szCs w:val="24"/>
          <w:lang w:val="el-GR"/>
          <w14:ligatures w14:val="none"/>
        </w:rPr>
        <w:t>.</w:t>
      </w:r>
    </w:p>
    <w:p w:rsidR="00F32057" w:rsidRPr="00F32057" w:rsidRDefault="00F32057" w:rsidP="00F32057">
      <w:pPr>
        <w:rPr>
          <w:rFonts w:eastAsia="Times New Roman" w:cs="Times New Roman"/>
          <w:kern w:val="0"/>
          <w:sz w:val="24"/>
          <w:szCs w:val="24"/>
          <w:lang w:val="el-GR"/>
          <w14:ligatures w14:val="none"/>
        </w:rPr>
      </w:pPr>
      <w:r w:rsidRPr="00F32057">
        <w:rPr>
          <w:rFonts w:eastAsia="Times New Roman" w:cs="Times New Roman"/>
          <w:kern w:val="0"/>
          <w:sz w:val="24"/>
          <w:szCs w:val="24"/>
          <w:lang w:val="el-GR"/>
          <w14:ligatures w14:val="none"/>
        </w:rPr>
        <w:t xml:space="preserve">• Εμπορικά δίκτυα και οικονομία: εμπορεύματα που διαπραγματεύονται, αγορές (όπως </w:t>
      </w:r>
      <w:r w:rsidRPr="00F32057">
        <w:rPr>
          <w:rFonts w:eastAsia="Times New Roman" w:cs="Times New Roman"/>
          <w:kern w:val="0"/>
          <w:sz w:val="24"/>
          <w:szCs w:val="24"/>
          <w:lang w:val="en-US"/>
          <w14:ligatures w14:val="none"/>
        </w:rPr>
        <w:t>Tlatelolco</w:t>
      </w:r>
      <w:r w:rsidRPr="00F32057">
        <w:rPr>
          <w:rFonts w:eastAsia="Times New Roman" w:cs="Times New Roman"/>
          <w:kern w:val="0"/>
          <w:sz w:val="24"/>
          <w:szCs w:val="24"/>
          <w:lang w:val="el-GR"/>
          <w14:ligatures w14:val="none"/>
        </w:rPr>
        <w:t>) και πόροι.</w:t>
      </w:r>
    </w:p>
    <w:p w:rsidR="00F32057" w:rsidRPr="00F32057" w:rsidRDefault="00F32057" w:rsidP="00F32057">
      <w:pPr>
        <w:rPr>
          <w:rFonts w:eastAsia="Times New Roman" w:cs="Times New Roman"/>
          <w:kern w:val="0"/>
          <w:sz w:val="24"/>
          <w:szCs w:val="24"/>
          <w:lang w:val="el-GR"/>
          <w14:ligatures w14:val="none"/>
        </w:rPr>
      </w:pPr>
    </w:p>
    <w:p w:rsidR="00F32057" w:rsidRPr="00F32057" w:rsidRDefault="00F32057" w:rsidP="00F32057">
      <w:pPr>
        <w:rPr>
          <w:rFonts w:eastAsia="Times New Roman" w:cs="Times New Roman"/>
          <w:b/>
          <w:bCs/>
          <w:kern w:val="0"/>
          <w:sz w:val="24"/>
          <w:szCs w:val="24"/>
          <w:lang w:val="el-GR"/>
          <w14:ligatures w14:val="none"/>
        </w:rPr>
      </w:pPr>
      <w:r w:rsidRPr="00F32057">
        <w:rPr>
          <w:rFonts w:eastAsia="Times New Roman" w:cs="Times New Roman"/>
          <w:b/>
          <w:bCs/>
          <w:kern w:val="0"/>
          <w:sz w:val="24"/>
          <w:szCs w:val="24"/>
          <w:lang w:val="el-GR"/>
          <w14:ligatures w14:val="none"/>
        </w:rPr>
        <w:t>Κεφάλαιο 7: Κυβέρνηση και νόμος των Αζτέκων</w:t>
      </w:r>
    </w:p>
    <w:p w:rsidR="00F32057" w:rsidRPr="00F32057" w:rsidRDefault="00F32057" w:rsidP="00F32057">
      <w:pPr>
        <w:rPr>
          <w:rFonts w:eastAsia="Times New Roman" w:cs="Times New Roman"/>
          <w:kern w:val="0"/>
          <w:sz w:val="24"/>
          <w:szCs w:val="24"/>
          <w:lang w:val="el-GR"/>
          <w14:ligatures w14:val="none"/>
        </w:rPr>
      </w:pPr>
      <w:r w:rsidRPr="00F32057">
        <w:rPr>
          <w:rFonts w:eastAsia="Times New Roman" w:cs="Times New Roman"/>
          <w:kern w:val="0"/>
          <w:sz w:val="24"/>
          <w:szCs w:val="24"/>
          <w:lang w:val="el-GR"/>
          <w14:ligatures w14:val="none"/>
        </w:rPr>
        <w:t>• Δομή της κυβέρνησης Αζτέκων: Ηγεσία, Διοίκηση και Πόλεμος.</w:t>
      </w:r>
    </w:p>
    <w:p w:rsidR="00F32057" w:rsidRPr="00F32057" w:rsidRDefault="00F32057" w:rsidP="00F32057">
      <w:pPr>
        <w:rPr>
          <w:rFonts w:eastAsia="Times New Roman" w:cs="Times New Roman"/>
          <w:kern w:val="0"/>
          <w:sz w:val="24"/>
          <w:szCs w:val="24"/>
          <w:lang w:val="el-GR"/>
          <w14:ligatures w14:val="none"/>
        </w:rPr>
      </w:pPr>
      <w:r w:rsidRPr="00F32057">
        <w:rPr>
          <w:rFonts w:eastAsia="Times New Roman" w:cs="Times New Roman"/>
          <w:kern w:val="0"/>
          <w:sz w:val="24"/>
          <w:szCs w:val="24"/>
          <w:lang w:val="el-GR"/>
          <w14:ligatures w14:val="none"/>
        </w:rPr>
        <w:t>• Νόμοι και το σύστημα δικαιοσύνης.</w:t>
      </w:r>
    </w:p>
    <w:p w:rsidR="00F32057" w:rsidRPr="00F32057" w:rsidRDefault="00F32057" w:rsidP="00F32057">
      <w:pPr>
        <w:rPr>
          <w:rFonts w:eastAsia="Times New Roman" w:cs="Times New Roman"/>
          <w:kern w:val="0"/>
          <w:sz w:val="24"/>
          <w:szCs w:val="24"/>
          <w:lang w:val="el-GR"/>
          <w14:ligatures w14:val="none"/>
        </w:rPr>
      </w:pPr>
    </w:p>
    <w:p w:rsidR="00F32057" w:rsidRPr="00F32057" w:rsidRDefault="00F32057" w:rsidP="00F32057">
      <w:pPr>
        <w:rPr>
          <w:rFonts w:eastAsia="Times New Roman" w:cs="Times New Roman"/>
          <w:b/>
          <w:bCs/>
          <w:kern w:val="0"/>
          <w:sz w:val="24"/>
          <w:szCs w:val="24"/>
          <w:lang w:val="el-GR"/>
          <w14:ligatures w14:val="none"/>
        </w:rPr>
      </w:pPr>
      <w:r w:rsidRPr="00F32057">
        <w:rPr>
          <w:rFonts w:eastAsia="Times New Roman" w:cs="Times New Roman"/>
          <w:b/>
          <w:bCs/>
          <w:kern w:val="0"/>
          <w:sz w:val="24"/>
          <w:szCs w:val="24"/>
          <w:lang w:val="el-GR"/>
          <w14:ligatures w14:val="none"/>
        </w:rPr>
        <w:t xml:space="preserve">Κεφάλαιο 8: </w:t>
      </w:r>
      <w:r>
        <w:rPr>
          <w:rFonts w:eastAsia="Times New Roman" w:cs="Times New Roman"/>
          <w:b/>
          <w:bCs/>
          <w:kern w:val="0"/>
          <w:sz w:val="24"/>
          <w:szCs w:val="24"/>
          <w:lang w:val="el-GR"/>
          <w14:ligatures w14:val="none"/>
        </w:rPr>
        <w:t>Τέχνες και πολιτισμός</w:t>
      </w:r>
    </w:p>
    <w:p w:rsidR="00F32057" w:rsidRPr="00F32057" w:rsidRDefault="00F32057" w:rsidP="00F32057">
      <w:pPr>
        <w:rPr>
          <w:rFonts w:eastAsia="Times New Roman" w:cs="Times New Roman"/>
          <w:kern w:val="0"/>
          <w:sz w:val="24"/>
          <w:szCs w:val="24"/>
          <w:lang w:val="el-GR"/>
          <w14:ligatures w14:val="none"/>
        </w:rPr>
      </w:pPr>
      <w:r w:rsidRPr="00F32057">
        <w:rPr>
          <w:rFonts w:eastAsia="Times New Roman" w:cs="Times New Roman"/>
          <w:kern w:val="0"/>
          <w:sz w:val="24"/>
          <w:szCs w:val="24"/>
          <w:lang w:val="el-GR"/>
          <w14:ligatures w14:val="none"/>
        </w:rPr>
        <w:t>• Μορφές τέχνης: αγγειοπλαστική, τοιχογραφίες, γλυπτική και φτερά.</w:t>
      </w:r>
    </w:p>
    <w:p w:rsidR="00F32057" w:rsidRPr="00F32057" w:rsidRDefault="00F32057" w:rsidP="00F32057">
      <w:pPr>
        <w:rPr>
          <w:rFonts w:eastAsia="Times New Roman" w:cs="Times New Roman"/>
          <w:kern w:val="0"/>
          <w:sz w:val="24"/>
          <w:szCs w:val="24"/>
          <w:lang w:val="el-GR"/>
          <w14:ligatures w14:val="none"/>
        </w:rPr>
      </w:pPr>
      <w:r w:rsidRPr="00F32057">
        <w:rPr>
          <w:rFonts w:eastAsia="Times New Roman" w:cs="Times New Roman"/>
          <w:kern w:val="0"/>
          <w:sz w:val="24"/>
          <w:szCs w:val="24"/>
          <w:lang w:val="el-GR"/>
          <w14:ligatures w14:val="none"/>
        </w:rPr>
        <w:t>• Πολιτιστικές πρακτικές, φεστιβάλ και παιχνίδια (π.χ. το μεσοαμερικανικό παιχνίδι μπάλας).</w:t>
      </w:r>
    </w:p>
    <w:p w:rsidR="00F32057" w:rsidRPr="00F32057" w:rsidRDefault="00F32057" w:rsidP="00F32057">
      <w:pPr>
        <w:rPr>
          <w:rFonts w:eastAsia="Times New Roman" w:cs="Times New Roman"/>
          <w:kern w:val="0"/>
          <w:sz w:val="24"/>
          <w:szCs w:val="24"/>
          <w:lang w:val="el-GR"/>
          <w14:ligatures w14:val="none"/>
        </w:rPr>
      </w:pPr>
    </w:p>
    <w:p w:rsidR="00F32057" w:rsidRPr="00F32057" w:rsidRDefault="00F32057" w:rsidP="00F32057">
      <w:pPr>
        <w:rPr>
          <w:rFonts w:eastAsia="Times New Roman" w:cs="Times New Roman"/>
          <w:b/>
          <w:bCs/>
          <w:kern w:val="0"/>
          <w:sz w:val="24"/>
          <w:szCs w:val="24"/>
          <w:lang w:val="el-GR"/>
          <w14:ligatures w14:val="none"/>
        </w:rPr>
      </w:pPr>
      <w:r w:rsidRPr="00F32057">
        <w:rPr>
          <w:rFonts w:eastAsia="Times New Roman" w:cs="Times New Roman"/>
          <w:b/>
          <w:bCs/>
          <w:kern w:val="0"/>
          <w:sz w:val="24"/>
          <w:szCs w:val="24"/>
          <w:lang w:val="el-GR"/>
          <w14:ligatures w14:val="none"/>
        </w:rPr>
        <w:t>Κεφάλαιο 9: Η ισπανική κατάκτηση και η παρακμή της αυτοκρατορίας Αζτέκων</w:t>
      </w:r>
    </w:p>
    <w:p w:rsidR="00F32057" w:rsidRPr="00F32057" w:rsidRDefault="00F32057" w:rsidP="00F32057">
      <w:pPr>
        <w:rPr>
          <w:rFonts w:eastAsia="Times New Roman" w:cs="Times New Roman"/>
          <w:kern w:val="0"/>
          <w:sz w:val="24"/>
          <w:szCs w:val="24"/>
          <w:lang w:val="el-GR"/>
          <w14:ligatures w14:val="none"/>
        </w:rPr>
      </w:pPr>
      <w:r w:rsidRPr="00F32057">
        <w:rPr>
          <w:rFonts w:eastAsia="Times New Roman" w:cs="Times New Roman"/>
          <w:kern w:val="0"/>
          <w:sz w:val="24"/>
          <w:szCs w:val="24"/>
          <w:lang w:val="el-GR"/>
          <w14:ligatures w14:val="none"/>
        </w:rPr>
        <w:t xml:space="preserve">• Άφιξη των ισπανών: Βασικά γεγονότα και αριθμοί (π.χ. </w:t>
      </w:r>
      <w:r w:rsidRPr="00F32057">
        <w:rPr>
          <w:rFonts w:eastAsia="Times New Roman" w:cs="Times New Roman"/>
          <w:kern w:val="0"/>
          <w:sz w:val="24"/>
          <w:szCs w:val="24"/>
          <w:lang w:val="en-US"/>
          <w14:ligatures w14:val="none"/>
        </w:rPr>
        <w:t>Hern</w:t>
      </w:r>
      <w:r w:rsidRPr="00F32057">
        <w:rPr>
          <w:rFonts w:eastAsia="Times New Roman" w:cs="Times New Roman"/>
          <w:kern w:val="0"/>
          <w:sz w:val="24"/>
          <w:szCs w:val="24"/>
          <w:lang w:val="el-GR"/>
          <w14:ligatures w14:val="none"/>
        </w:rPr>
        <w:t>á</w:t>
      </w:r>
      <w:r w:rsidRPr="00F32057">
        <w:rPr>
          <w:rFonts w:eastAsia="Times New Roman" w:cs="Times New Roman"/>
          <w:kern w:val="0"/>
          <w:sz w:val="24"/>
          <w:szCs w:val="24"/>
          <w:lang w:val="en-US"/>
          <w14:ligatures w14:val="none"/>
        </w:rPr>
        <w:t>n</w:t>
      </w:r>
      <w:r w:rsidRPr="00F32057">
        <w:rPr>
          <w:rFonts w:eastAsia="Times New Roman" w:cs="Times New Roman"/>
          <w:kern w:val="0"/>
          <w:sz w:val="24"/>
          <w:szCs w:val="24"/>
          <w:lang w:val="el-GR"/>
          <w14:ligatures w14:val="none"/>
        </w:rPr>
        <w:t xml:space="preserve"> </w:t>
      </w:r>
      <w:r w:rsidRPr="00F32057">
        <w:rPr>
          <w:rFonts w:eastAsia="Times New Roman" w:cs="Times New Roman"/>
          <w:kern w:val="0"/>
          <w:sz w:val="24"/>
          <w:szCs w:val="24"/>
          <w:lang w:val="en-US"/>
          <w14:ligatures w14:val="none"/>
        </w:rPr>
        <w:t>Cort</w:t>
      </w:r>
      <w:r w:rsidRPr="00F32057">
        <w:rPr>
          <w:rFonts w:eastAsia="Times New Roman" w:cs="Times New Roman"/>
          <w:kern w:val="0"/>
          <w:sz w:val="24"/>
          <w:szCs w:val="24"/>
          <w:lang w:val="el-GR"/>
          <w14:ligatures w14:val="none"/>
        </w:rPr>
        <w:t>é</w:t>
      </w:r>
      <w:r w:rsidRPr="00F32057">
        <w:rPr>
          <w:rFonts w:eastAsia="Times New Roman" w:cs="Times New Roman"/>
          <w:kern w:val="0"/>
          <w:sz w:val="24"/>
          <w:szCs w:val="24"/>
          <w:lang w:val="en-US"/>
          <w14:ligatures w14:val="none"/>
        </w:rPr>
        <w:t>s</w:t>
      </w:r>
      <w:r w:rsidRPr="00F32057">
        <w:rPr>
          <w:rFonts w:eastAsia="Times New Roman" w:cs="Times New Roman"/>
          <w:kern w:val="0"/>
          <w:sz w:val="24"/>
          <w:szCs w:val="24"/>
          <w:lang w:val="el-GR"/>
          <w14:ligatures w14:val="none"/>
        </w:rPr>
        <w:t>).</w:t>
      </w:r>
    </w:p>
    <w:p w:rsidR="00F32057" w:rsidRPr="00F32057" w:rsidRDefault="00F32057" w:rsidP="00F32057">
      <w:pPr>
        <w:rPr>
          <w:rFonts w:eastAsia="Times New Roman" w:cs="Times New Roman"/>
          <w:kern w:val="0"/>
          <w:sz w:val="24"/>
          <w:szCs w:val="24"/>
          <w:lang w:val="el-GR"/>
          <w14:ligatures w14:val="none"/>
        </w:rPr>
      </w:pPr>
      <w:r w:rsidRPr="00F32057">
        <w:rPr>
          <w:rFonts w:eastAsia="Times New Roman" w:cs="Times New Roman"/>
          <w:kern w:val="0"/>
          <w:sz w:val="24"/>
          <w:szCs w:val="24"/>
          <w:lang w:val="el-GR"/>
          <w14:ligatures w14:val="none"/>
        </w:rPr>
        <w:t>• Αντίκτυπος της κατάκτησης στον πολιτισμό των Αζτέκων.</w:t>
      </w:r>
    </w:p>
    <w:p w:rsidR="00F32057" w:rsidRPr="00F32057" w:rsidRDefault="00F32057" w:rsidP="00F32057">
      <w:pPr>
        <w:rPr>
          <w:rFonts w:eastAsia="Times New Roman" w:cs="Times New Roman"/>
          <w:kern w:val="0"/>
          <w:sz w:val="24"/>
          <w:szCs w:val="24"/>
          <w:lang w:val="el-GR"/>
          <w14:ligatures w14:val="none"/>
        </w:rPr>
      </w:pPr>
      <w:r w:rsidRPr="00F32057">
        <w:rPr>
          <w:rFonts w:eastAsia="Times New Roman" w:cs="Times New Roman"/>
          <w:kern w:val="0"/>
          <w:sz w:val="24"/>
          <w:szCs w:val="24"/>
          <w:lang w:val="el-GR"/>
          <w14:ligatures w14:val="none"/>
        </w:rPr>
        <w:t xml:space="preserve">• </w:t>
      </w:r>
      <w:r w:rsidRPr="00F32057">
        <w:rPr>
          <w:rFonts w:eastAsia="Times New Roman" w:cs="Times New Roman"/>
          <w:kern w:val="0"/>
          <w:sz w:val="24"/>
          <w:szCs w:val="24"/>
          <w:lang w:val="en-US"/>
          <w14:ligatures w14:val="none"/>
        </w:rPr>
        <w:t>Legacy</w:t>
      </w:r>
      <w:r w:rsidRPr="00F32057">
        <w:rPr>
          <w:rFonts w:eastAsia="Times New Roman" w:cs="Times New Roman"/>
          <w:kern w:val="0"/>
          <w:sz w:val="24"/>
          <w:szCs w:val="24"/>
          <w:lang w:val="el-GR"/>
          <w14:ligatures w14:val="none"/>
        </w:rPr>
        <w:t xml:space="preserve"> και διαρκές επιρροές της κουλτούρας των Αζτέκων.</w:t>
      </w:r>
    </w:p>
    <w:p w:rsidR="00F32057" w:rsidRPr="00F32057" w:rsidRDefault="00F32057" w:rsidP="00F32057">
      <w:pPr>
        <w:rPr>
          <w:rFonts w:eastAsia="Times New Roman" w:cs="Times New Roman"/>
          <w:kern w:val="0"/>
          <w:sz w:val="24"/>
          <w:szCs w:val="24"/>
          <w:lang w:val="el-GR"/>
          <w14:ligatures w14:val="none"/>
        </w:rPr>
      </w:pPr>
    </w:p>
    <w:p w:rsidR="00F32057" w:rsidRPr="00F32057" w:rsidRDefault="00F32057" w:rsidP="00F32057">
      <w:pPr>
        <w:rPr>
          <w:rFonts w:eastAsia="Times New Roman" w:cs="Times New Roman"/>
          <w:b/>
          <w:bCs/>
          <w:kern w:val="0"/>
          <w:sz w:val="24"/>
          <w:szCs w:val="24"/>
          <w:lang w:val="el-GR"/>
          <w14:ligatures w14:val="none"/>
        </w:rPr>
      </w:pPr>
      <w:r w:rsidRPr="00F32057">
        <w:rPr>
          <w:rFonts w:eastAsia="Times New Roman" w:cs="Times New Roman"/>
          <w:b/>
          <w:bCs/>
          <w:kern w:val="0"/>
          <w:sz w:val="24"/>
          <w:szCs w:val="24"/>
          <w:lang w:val="el-GR"/>
          <w14:ligatures w14:val="none"/>
        </w:rPr>
        <w:t>Κεφάλαιο 10: Δραστηριότητες και αξιολογήσεις</w:t>
      </w:r>
    </w:p>
    <w:p w:rsidR="00F32057" w:rsidRPr="00F32057" w:rsidRDefault="00F32057" w:rsidP="00F32057">
      <w:pPr>
        <w:rPr>
          <w:rFonts w:eastAsia="Times New Roman" w:cs="Times New Roman"/>
          <w:kern w:val="0"/>
          <w:sz w:val="24"/>
          <w:szCs w:val="24"/>
          <w:lang w:val="el-GR"/>
          <w14:ligatures w14:val="none"/>
        </w:rPr>
      </w:pPr>
      <w:r w:rsidRPr="00F32057">
        <w:rPr>
          <w:rFonts w:eastAsia="Times New Roman" w:cs="Times New Roman"/>
          <w:kern w:val="0"/>
          <w:sz w:val="24"/>
          <w:szCs w:val="24"/>
          <w:lang w:val="el-GR"/>
          <w14:ligatures w14:val="none"/>
        </w:rPr>
        <w:t xml:space="preserve">• Διαδραστικές δραστηριότητες: κουίζ, ερωτήσεις συζήτησης και πρακτικά έργα (π.χ. δημιουργία ενός μοντέλου </w:t>
      </w:r>
      <w:proofErr w:type="spellStart"/>
      <w:r w:rsidRPr="00F32057">
        <w:rPr>
          <w:rFonts w:eastAsia="Times New Roman" w:cs="Times New Roman"/>
          <w:kern w:val="0"/>
          <w:sz w:val="24"/>
          <w:szCs w:val="24"/>
          <w:lang w:val="en-US"/>
          <w14:ligatures w14:val="none"/>
        </w:rPr>
        <w:t>tenochtitlan</w:t>
      </w:r>
      <w:proofErr w:type="spellEnd"/>
      <w:r w:rsidRPr="00F32057">
        <w:rPr>
          <w:rFonts w:eastAsia="Times New Roman" w:cs="Times New Roman"/>
          <w:kern w:val="0"/>
          <w:sz w:val="24"/>
          <w:szCs w:val="24"/>
          <w:lang w:val="el-GR"/>
          <w14:ligatures w14:val="none"/>
        </w:rPr>
        <w:t>).</w:t>
      </w:r>
    </w:p>
    <w:p w:rsidR="00F32057" w:rsidRPr="00F32057" w:rsidRDefault="00F32057" w:rsidP="00F32057">
      <w:pPr>
        <w:rPr>
          <w:rFonts w:eastAsia="Times New Roman" w:cs="Times New Roman"/>
          <w:kern w:val="0"/>
          <w:sz w:val="24"/>
          <w:szCs w:val="24"/>
          <w:lang w:val="el-GR"/>
          <w14:ligatures w14:val="none"/>
        </w:rPr>
      </w:pPr>
      <w:r w:rsidRPr="00F32057">
        <w:rPr>
          <w:rFonts w:eastAsia="Times New Roman" w:cs="Times New Roman"/>
          <w:kern w:val="0"/>
          <w:sz w:val="24"/>
          <w:szCs w:val="24"/>
          <w:lang w:val="el-GR"/>
          <w14:ligatures w14:val="none"/>
        </w:rPr>
        <w:t>• Αξιολογήσεις για την κατανόηση και τη διατήρηση του υλικού.</w:t>
      </w:r>
    </w:p>
    <w:p w:rsidR="00F32057" w:rsidRPr="00F32057" w:rsidRDefault="00F32057" w:rsidP="00F32057">
      <w:pPr>
        <w:rPr>
          <w:rFonts w:eastAsia="Times New Roman" w:cs="Times New Roman"/>
          <w:kern w:val="0"/>
          <w:sz w:val="24"/>
          <w:szCs w:val="24"/>
          <w:lang w:val="el-GR"/>
          <w14:ligatures w14:val="none"/>
        </w:rPr>
      </w:pPr>
    </w:p>
    <w:p w:rsidR="00F32057" w:rsidRPr="00F32057" w:rsidRDefault="00F32057" w:rsidP="00F32057">
      <w:pPr>
        <w:rPr>
          <w:rFonts w:eastAsia="Times New Roman" w:cs="Times New Roman"/>
          <w:b/>
          <w:bCs/>
          <w:kern w:val="0"/>
          <w:sz w:val="24"/>
          <w:szCs w:val="24"/>
          <w:lang w:val="el-GR"/>
          <w14:ligatures w14:val="none"/>
        </w:rPr>
      </w:pPr>
      <w:r w:rsidRPr="00F32057">
        <w:rPr>
          <w:rFonts w:eastAsia="Times New Roman" w:cs="Times New Roman"/>
          <w:b/>
          <w:bCs/>
          <w:kern w:val="0"/>
          <w:sz w:val="24"/>
          <w:szCs w:val="24"/>
          <w:lang w:val="el-GR"/>
          <w14:ligatures w14:val="none"/>
        </w:rPr>
        <w:lastRenderedPageBreak/>
        <w:t>Κεφάλαιο 11: Συμπέρασμα και προβληματισμός</w:t>
      </w:r>
    </w:p>
    <w:p w:rsidR="00F32057" w:rsidRPr="00F32057" w:rsidRDefault="00F32057" w:rsidP="00F32057">
      <w:pPr>
        <w:rPr>
          <w:rFonts w:eastAsia="Times New Roman" w:cs="Times New Roman"/>
          <w:kern w:val="0"/>
          <w:sz w:val="24"/>
          <w:szCs w:val="24"/>
          <w:lang w:val="el-GR"/>
          <w14:ligatures w14:val="none"/>
        </w:rPr>
      </w:pPr>
      <w:r w:rsidRPr="00F32057">
        <w:rPr>
          <w:rFonts w:eastAsia="Times New Roman" w:cs="Times New Roman"/>
          <w:kern w:val="0"/>
          <w:sz w:val="24"/>
          <w:szCs w:val="24"/>
          <w:lang w:val="el-GR"/>
          <w14:ligatures w14:val="none"/>
        </w:rPr>
        <w:t>• Συνοψίζοντας τα βασικά σημεία από κάθε κεφάλαιο.</w:t>
      </w:r>
    </w:p>
    <w:p w:rsidR="00F12C76" w:rsidRPr="00F32057" w:rsidRDefault="00F32057" w:rsidP="00F32057">
      <w:pPr>
        <w:rPr>
          <w:lang w:val="el-GR"/>
        </w:rPr>
      </w:pPr>
      <w:r w:rsidRPr="00F32057">
        <w:rPr>
          <w:rFonts w:eastAsia="Times New Roman" w:cs="Times New Roman"/>
          <w:kern w:val="0"/>
          <w:sz w:val="24"/>
          <w:szCs w:val="24"/>
          <w:lang w:val="el-GR"/>
          <w14:ligatures w14:val="none"/>
        </w:rPr>
        <w:t>• Αντικατοπτρίζοντας τη σημασία της μελέτης του πολιτισμού των Αζτέκων.</w:t>
      </w:r>
    </w:p>
    <w:sectPr w:rsidR="00F12C76" w:rsidRPr="00F32057" w:rsidSect="005576CE">
      <w:pgSz w:w="11906" w:h="16838" w:code="9"/>
      <w:pgMar w:top="567" w:right="851" w:bottom="709"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A04379"/>
    <w:multiLevelType w:val="multilevel"/>
    <w:tmpl w:val="8AFA3C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D2A2947"/>
    <w:multiLevelType w:val="multilevel"/>
    <w:tmpl w:val="880EFE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0E432D4"/>
    <w:multiLevelType w:val="multilevel"/>
    <w:tmpl w:val="4DF669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59C4244"/>
    <w:multiLevelType w:val="multilevel"/>
    <w:tmpl w:val="F5208E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8361609"/>
    <w:multiLevelType w:val="multilevel"/>
    <w:tmpl w:val="FB7095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D9C0E6B"/>
    <w:multiLevelType w:val="multilevel"/>
    <w:tmpl w:val="7F9E4D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EED0FDB"/>
    <w:multiLevelType w:val="multilevel"/>
    <w:tmpl w:val="008662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3FC3ABF"/>
    <w:multiLevelType w:val="multilevel"/>
    <w:tmpl w:val="DD6AAC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81E4595"/>
    <w:multiLevelType w:val="multilevel"/>
    <w:tmpl w:val="32428D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1C50086"/>
    <w:multiLevelType w:val="multilevel"/>
    <w:tmpl w:val="9B429E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54408FC"/>
    <w:multiLevelType w:val="multilevel"/>
    <w:tmpl w:val="B47C88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C6F7F86"/>
    <w:multiLevelType w:val="multilevel"/>
    <w:tmpl w:val="297E4F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44D59B4"/>
    <w:multiLevelType w:val="multilevel"/>
    <w:tmpl w:val="0980B5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9880E01"/>
    <w:multiLevelType w:val="multilevel"/>
    <w:tmpl w:val="E6504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BC900BB"/>
    <w:multiLevelType w:val="multilevel"/>
    <w:tmpl w:val="5B1A4E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3B30EE3"/>
    <w:multiLevelType w:val="multilevel"/>
    <w:tmpl w:val="7846B4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2810270"/>
    <w:multiLevelType w:val="multilevel"/>
    <w:tmpl w:val="88DE4D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84008EE"/>
    <w:multiLevelType w:val="multilevel"/>
    <w:tmpl w:val="6DB63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BB23852"/>
    <w:multiLevelType w:val="multilevel"/>
    <w:tmpl w:val="A4ACEB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C7C7045"/>
    <w:multiLevelType w:val="multilevel"/>
    <w:tmpl w:val="9258A6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E322486"/>
    <w:multiLevelType w:val="multilevel"/>
    <w:tmpl w:val="CE307B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EB35B58"/>
    <w:multiLevelType w:val="multilevel"/>
    <w:tmpl w:val="1E1EE9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0243571">
    <w:abstractNumId w:val="6"/>
  </w:num>
  <w:num w:numId="2" w16cid:durableId="1886596228">
    <w:abstractNumId w:val="19"/>
  </w:num>
  <w:num w:numId="3" w16cid:durableId="849027647">
    <w:abstractNumId w:val="20"/>
  </w:num>
  <w:num w:numId="4" w16cid:durableId="2101674199">
    <w:abstractNumId w:val="3"/>
  </w:num>
  <w:num w:numId="5" w16cid:durableId="2023508798">
    <w:abstractNumId w:val="17"/>
  </w:num>
  <w:num w:numId="6" w16cid:durableId="1489707239">
    <w:abstractNumId w:val="12"/>
  </w:num>
  <w:num w:numId="7" w16cid:durableId="1204905523">
    <w:abstractNumId w:val="15"/>
  </w:num>
  <w:num w:numId="8" w16cid:durableId="1622875691">
    <w:abstractNumId w:val="18"/>
  </w:num>
  <w:num w:numId="9" w16cid:durableId="1674214359">
    <w:abstractNumId w:val="1"/>
  </w:num>
  <w:num w:numId="10" w16cid:durableId="1664161546">
    <w:abstractNumId w:val="11"/>
  </w:num>
  <w:num w:numId="11" w16cid:durableId="1456371644">
    <w:abstractNumId w:val="5"/>
  </w:num>
  <w:num w:numId="12" w16cid:durableId="1360160002">
    <w:abstractNumId w:val="9"/>
  </w:num>
  <w:num w:numId="13" w16cid:durableId="407503880">
    <w:abstractNumId w:val="10"/>
  </w:num>
  <w:num w:numId="14" w16cid:durableId="1499808592">
    <w:abstractNumId w:val="14"/>
  </w:num>
  <w:num w:numId="15" w16cid:durableId="1540625552">
    <w:abstractNumId w:val="2"/>
  </w:num>
  <w:num w:numId="16" w16cid:durableId="486627613">
    <w:abstractNumId w:val="21"/>
  </w:num>
  <w:num w:numId="17" w16cid:durableId="2036954610">
    <w:abstractNumId w:val="16"/>
  </w:num>
  <w:num w:numId="18" w16cid:durableId="1070272828">
    <w:abstractNumId w:val="8"/>
  </w:num>
  <w:num w:numId="19" w16cid:durableId="929436495">
    <w:abstractNumId w:val="13"/>
  </w:num>
  <w:num w:numId="20" w16cid:durableId="190195398">
    <w:abstractNumId w:val="0"/>
  </w:num>
  <w:num w:numId="21" w16cid:durableId="1651665734">
    <w:abstractNumId w:val="7"/>
  </w:num>
  <w:num w:numId="22" w16cid:durableId="8214718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76CE"/>
    <w:rsid w:val="004123F0"/>
    <w:rsid w:val="005123EA"/>
    <w:rsid w:val="005576CE"/>
    <w:rsid w:val="006C0B77"/>
    <w:rsid w:val="008242FF"/>
    <w:rsid w:val="00870751"/>
    <w:rsid w:val="00922C48"/>
    <w:rsid w:val="00B915B7"/>
    <w:rsid w:val="00C437F2"/>
    <w:rsid w:val="00CA5FA9"/>
    <w:rsid w:val="00EA59DF"/>
    <w:rsid w:val="00EE4070"/>
    <w:rsid w:val="00F12C76"/>
    <w:rsid w:val="00F32057"/>
    <w:rsid w:val="00F32882"/>
    <w:rsid w:val="00F8131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4D0844"/>
  <w15:chartTrackingRefBased/>
  <w15:docId w15:val="{C78AB64F-5C3B-49B7-99D7-4779D9E727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915B7"/>
    <w:pPr>
      <w:spacing w:line="240" w:lineRule="auto"/>
    </w:pPr>
    <w:rPr>
      <w:rFonts w:ascii="Times New Roman" w:hAnsi="Times New Roman"/>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5576CE"/>
    <w:pPr>
      <w:spacing w:before="100" w:beforeAutospacing="1" w:after="100" w:afterAutospacing="1"/>
    </w:pPr>
    <w:rPr>
      <w:rFonts w:eastAsia="Times New Roman" w:cs="Times New Roman"/>
      <w:kern w:val="0"/>
      <w:sz w:val="24"/>
      <w:szCs w:val="24"/>
      <w:lang w:val="en-US"/>
      <w14:ligatures w14:val="none"/>
    </w:rPr>
  </w:style>
  <w:style w:type="character" w:styleId="Strong">
    <w:name w:val="Strong"/>
    <w:basedOn w:val="DefaultParagraphFont"/>
    <w:uiPriority w:val="22"/>
    <w:qFormat/>
    <w:rsid w:val="005576C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32756921">
      <w:bodyDiv w:val="1"/>
      <w:marLeft w:val="0"/>
      <w:marRight w:val="0"/>
      <w:marTop w:val="0"/>
      <w:marBottom w:val="0"/>
      <w:divBdr>
        <w:top w:val="none" w:sz="0" w:space="0" w:color="auto"/>
        <w:left w:val="none" w:sz="0" w:space="0" w:color="auto"/>
        <w:bottom w:val="none" w:sz="0" w:space="0" w:color="auto"/>
        <w:right w:val="none" w:sz="0" w:space="0" w:color="auto"/>
      </w:divBdr>
    </w:div>
    <w:div w:id="510098746">
      <w:bodyDiv w:val="1"/>
      <w:marLeft w:val="0"/>
      <w:marRight w:val="0"/>
      <w:marTop w:val="0"/>
      <w:marBottom w:val="0"/>
      <w:divBdr>
        <w:top w:val="none" w:sz="0" w:space="0" w:color="auto"/>
        <w:left w:val="none" w:sz="0" w:space="0" w:color="auto"/>
        <w:bottom w:val="none" w:sz="0" w:space="0" w:color="auto"/>
        <w:right w:val="none" w:sz="0" w:space="0" w:color="auto"/>
      </w:divBdr>
    </w:div>
    <w:div w:id="8181143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3</Pages>
  <Words>437</Words>
  <Characters>2492</Characters>
  <Application>Microsoft Office Word</Application>
  <DocSecurity>0</DocSecurity>
  <Lines>20</Lines>
  <Paragraphs>5</Paragraphs>
  <ScaleCrop>false</ScaleCrop>
  <Company/>
  <LinksUpToDate>false</LinksUpToDate>
  <CharactersWithSpaces>2924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Dmitri Papavasileiou</dc:creator>
  <cp:keywords/>
  <dc:description/>
  <cp:lastModifiedBy>Dmitri Papavasileiou</cp:lastModifiedBy>
  <cp:revision>5</cp:revision>
  <dcterms:created xsi:type="dcterms:W3CDTF">2024-11-20T09:10:00Z</dcterms:created>
  <dcterms:modified xsi:type="dcterms:W3CDTF">2024-11-22T16:37:00Z</dcterms:modified>
</cp:coreProperties>
</file>