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95" w:rsidRPr="00693695" w:rsidRDefault="00693695" w:rsidP="00693695">
      <w:pPr>
        <w:shd w:val="clear" w:color="auto" w:fill="F6F6F6"/>
        <w:spacing w:after="0" w:line="240" w:lineRule="auto"/>
        <w:outlineLvl w:val="1"/>
        <w:rPr>
          <w:rFonts w:ascii="Arial" w:eastAsia="Times New Roman" w:hAnsi="Arial" w:cs="Arial"/>
          <w:color w:val="295C69"/>
          <w:sz w:val="36"/>
          <w:szCs w:val="36"/>
          <w:lang w:eastAsia="el-GR"/>
        </w:rPr>
      </w:pPr>
      <w:r w:rsidRPr="00693695">
        <w:rPr>
          <w:rFonts w:ascii="Arial" w:eastAsia="Times New Roman" w:hAnsi="Arial" w:cs="Arial"/>
          <w:b/>
          <w:bCs/>
          <w:color w:val="295C69"/>
          <w:sz w:val="36"/>
          <w:szCs w:val="36"/>
          <w:lang w:eastAsia="el-GR"/>
        </w:rPr>
        <w:t>8. Η εξέλιξη της ελληνικής επανάστασης (1821-1827)</w:t>
      </w:r>
    </w:p>
    <w:p w:rsidR="00693695" w:rsidRPr="00693695" w:rsidRDefault="00693695" w:rsidP="0069369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b/>
          <w:bCs/>
          <w:color w:val="8D2424"/>
          <w:sz w:val="24"/>
          <w:szCs w:val="24"/>
          <w:lang w:eastAsia="el-GR"/>
        </w:rPr>
        <w:t>Η ευνοϊκή συγκυρία</w:t>
      </w:r>
    </w:p>
    <w:p w:rsidR="00693695" w:rsidRPr="00693695" w:rsidRDefault="00693695" w:rsidP="00693695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Ευνοϊκές προϋποθέσεις για την έναρξη της επανάστασης στον νότιο ελλαδικό χώρο:</w:t>
      </w:r>
    </w:p>
    <w:p w:rsidR="00693695" w:rsidRPr="00693695" w:rsidRDefault="00693695" w:rsidP="00693695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Οι ελληνικοί πληθυσμοί ήταν πυκνότεροι.</w:t>
      </w:r>
    </w:p>
    <w:p w:rsidR="00693695" w:rsidRPr="00693695" w:rsidRDefault="00693695" w:rsidP="00693695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 Δεν υπήρχε ισχυρός οθωμανικός στρατός τη δεδομένη στιγμή (μεγάλο μέρος του ήταν απασχολημένο εναντίον του Αλή πασά της Ηπείρου).  Υπήρχαν πολλοί φιλικοί που είχαν προετοιμάσει την επανάσταση.</w:t>
      </w:r>
    </w:p>
    <w:p w:rsidR="00693695" w:rsidRPr="00693695" w:rsidRDefault="00693695" w:rsidP="00693695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Υπήρχαν ένοπλα σώματα (κλέφτες).</w:t>
      </w:r>
    </w:p>
    <w:p w:rsidR="00693695" w:rsidRPr="00693695" w:rsidRDefault="00693695" w:rsidP="00693695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Υπήρχαν ελληνικά εμπορικά πλοία που είχαν κανόνια.</w:t>
      </w:r>
    </w:p>
    <w:p w:rsidR="00693695" w:rsidRPr="00693695" w:rsidRDefault="00693695" w:rsidP="00693695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Πολλοί Έλληνες διέθεταν στρατιωτική εμπειρία ένοπλων συγκρούσεων: α) Στην ξηρά: στις ένοπλες δυνάμεις του Αλή πασά ή στον αγγλικό στρατό στα Επτάνησα. β) Στη θάλασσα: ναύτες στο τουρκικό ναυτικό ή συγκρούσεις με πειρατές.</w:t>
      </w:r>
    </w:p>
    <w:p w:rsidR="00693695" w:rsidRPr="00693695" w:rsidRDefault="00693695" w:rsidP="00693695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Τα ορεινά εδάφη της Πελοποννήσου και της Στερεάς διευκόλυναν τον κλεφτοπόλεμο.</w:t>
      </w:r>
    </w:p>
    <w:tbl>
      <w:tblPr>
        <w:tblW w:w="137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6"/>
        <w:gridCol w:w="9099"/>
      </w:tblGrid>
      <w:tr w:rsidR="00693695" w:rsidRPr="00693695" w:rsidTr="00693695">
        <w:tc>
          <w:tcPr>
            <w:tcW w:w="4351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93695" w:rsidRPr="00693695" w:rsidRDefault="00693695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b/>
                <w:bCs/>
                <w:color w:val="8D2424"/>
                <w:sz w:val="24"/>
                <w:szCs w:val="24"/>
                <w:lang w:eastAsia="el-GR"/>
              </w:rPr>
              <w:t>Επαναστατικές Εστίες:</w:t>
            </w:r>
            <w:r w:rsidRPr="00693695"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  <w:br/>
            </w:r>
            <w:r w:rsidRPr="00693695"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u w:val="single"/>
                <w:lang w:eastAsia="el-GR"/>
              </w:rPr>
              <w:t>Επ</w:t>
            </w: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u w:val="single"/>
                <w:lang w:eastAsia="el-GR"/>
              </w:rPr>
              <w:t>αναστατικές κινήσεις εκδηλώθηκαν στις περιοχές</w:t>
            </w: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: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Πελοπόννησο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Στερεά Ελλάδα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Κρήτη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Νησιά του Αιγαίου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Θεσσαλία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Ήπειρο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Μακεδονία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Θράκη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Κύπρο</w:t>
            </w:r>
          </w:p>
          <w:p w:rsidR="00693695" w:rsidRPr="00693695" w:rsidRDefault="00693695" w:rsidP="00693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A7A7B"/>
                <w:sz w:val="24"/>
                <w:szCs w:val="24"/>
                <w:lang w:eastAsia="el-GR"/>
              </w:rPr>
            </w:pPr>
            <w:r w:rsidRPr="0069369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el-GR"/>
              </w:rPr>
              <w:t>Μικρά Ασία</w:t>
            </w:r>
          </w:p>
        </w:tc>
        <w:tc>
          <w:tcPr>
            <w:tcW w:w="8504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93695" w:rsidRPr="00693695" w:rsidRDefault="00693695" w:rsidP="0069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93695" w:rsidRPr="00693695" w:rsidRDefault="00693695" w:rsidP="00693695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​Στις περισσότερες περιοχές η επανάσταση αντιμετωπίστηκε από τους Τούρκους και η καταστολή της ήταν άμεση γιατί:</w:t>
      </w:r>
    </w:p>
    <w:p w:rsidR="00693695" w:rsidRPr="00693695" w:rsidRDefault="00693695" w:rsidP="00693695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Στη Θεσσαλία και στη Μακεδονία η επανάσταση ήταν δύσκολη γιατί επρόκειτο για πεδινές περιοχές.</w:t>
      </w:r>
    </w:p>
    <w:p w:rsidR="00693695" w:rsidRPr="00693695" w:rsidRDefault="00693695" w:rsidP="00693695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Στη Μ. Ασία , στην Κύπρο, στη Θράκη η καταστολή της ήταν εύκολη γιατί ο τουρκικός στρατός ήταν κοντά.</w:t>
      </w:r>
    </w:p>
    <w:p w:rsidR="00693695" w:rsidRPr="00693695" w:rsidRDefault="00693695" w:rsidP="00693695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Οι δυνάμεις των επαναστατών αποτελούνταν από αγωνιστές που ακολουθούσαν κάποιον αρχηγό χωρίς κεντρική εξουσία. </w:t>
      </w:r>
    </w:p>
    <w:p w:rsidR="00693695" w:rsidRPr="00693695" w:rsidRDefault="00693695" w:rsidP="00693695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Παρέμεινε ενεργή στις περιοχές:</w:t>
      </w:r>
    </w:p>
    <w:p w:rsidR="00693695" w:rsidRPr="00693695" w:rsidRDefault="00693695" w:rsidP="00693695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Πελοπόννησο,</w:t>
      </w:r>
    </w:p>
    <w:p w:rsidR="00693695" w:rsidRPr="00693695" w:rsidRDefault="00693695" w:rsidP="00693695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Στερεά Ελλάδα,</w:t>
      </w:r>
    </w:p>
    <w:p w:rsidR="00693695" w:rsidRPr="00693695" w:rsidRDefault="00693695" w:rsidP="00693695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lastRenderedPageBreak/>
        <w:t>νησιά του Αιγαίου.</w:t>
      </w:r>
    </w:p>
    <w:p w:rsidR="00693695" w:rsidRPr="00693695" w:rsidRDefault="00693695" w:rsidP="00693695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=&gt; Οι επαναστατικές δυνάμεις αποτελούνταν από αγωνιστές που ακολουθούσαν κάποιον οπλαρχηγό, χωρίς κεντρική ηγεσία</w:t>
      </w:r>
      <w:r w:rsidRPr="00693695">
        <w:rPr>
          <w:rFonts w:ascii="Times New Roman" w:eastAsia="Times New Roman" w:hAnsi="Times New Roman" w:cs="Times New Roman"/>
          <w:color w:val="7A7A7B"/>
          <w:sz w:val="24"/>
          <w:szCs w:val="24"/>
          <w:lang w:eastAsia="el-GR"/>
        </w:rPr>
        <w:t>.</w:t>
      </w:r>
    </w:p>
    <w:p w:rsidR="00693695" w:rsidRPr="00693695" w:rsidRDefault="00693695" w:rsidP="00693695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693695">
        <w:rPr>
          <w:rFonts w:ascii="Arial" w:eastAsia="Times New Roman" w:hAnsi="Arial" w:cs="Arial"/>
          <w:color w:val="000000"/>
          <w:sz w:val="21"/>
          <w:szCs w:val="21"/>
          <w:lang w:eastAsia="el-GR"/>
        </w:rPr>
        <w:pict>
          <v:rect id="_x0000_i1025" style="width:665.25pt;height:.75pt" o:hrpct="0" o:hralign="center" o:hrstd="t" o:hr="t" fillcolor="#a0a0a0" stroked="f"/>
        </w:pict>
      </w:r>
    </w:p>
    <w:p w:rsidR="00693695" w:rsidRPr="00693695" w:rsidRDefault="00693695" w:rsidP="0069369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b/>
          <w:bCs/>
          <w:color w:val="8D2424"/>
          <w:sz w:val="24"/>
          <w:szCs w:val="24"/>
          <w:lang w:eastAsia="el-GR"/>
        </w:rPr>
        <w:t>Οι πρωταγωνιστές</w:t>
      </w:r>
      <w:r w:rsidRPr="00693695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Στην επανάσταση ξεχώρισαν:</w:t>
      </w: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br/>
        <w:t>α) Στην ξηρά: Θεόδωρος Κολοκοτρώνης, Γεώργιος Καραϊσκάκης, Οδυσσέας Ανδρούτσος, Μάρκος Μπότσαρης, Αθανάσιος Διάκος</w:t>
      </w: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br/>
        <w:t>β) Στη θάλασσα: Κωνσταντίνος Κανάρης  Ανδρέας Μιαούλης </w:t>
      </w: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br/>
        <w:t xml:space="preserve">Ηγετικό ρόλο </w:t>
      </w:r>
      <w:proofErr w:type="spellStart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διαδρασμάτισαν</w:t>
      </w:r>
      <w:proofErr w:type="spellEnd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 xml:space="preserve"> δύο γυναίκες: Λασκαρίνα </w:t>
      </w:r>
      <w:proofErr w:type="spellStart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Μπουμπουλίνα</w:t>
      </w:r>
      <w:proofErr w:type="spellEnd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 xml:space="preserve"> Μαντώ </w:t>
      </w:r>
      <w:proofErr w:type="spellStart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Μαυρογένους</w:t>
      </w:r>
      <w:proofErr w:type="spellEnd"/>
    </w:p>
    <w:p w:rsidR="00693695" w:rsidRDefault="00693695" w:rsidP="00693695">
      <w:pPr>
        <w:rPr>
          <w:rStyle w:val="2Char"/>
          <w:rFonts w:ascii="Arial" w:eastAsiaTheme="minorHAnsi" w:hAnsi="Arial" w:cs="Arial"/>
          <w:color w:val="2A2A2A"/>
          <w:sz w:val="27"/>
          <w:szCs w:val="27"/>
          <w:u w:val="single"/>
          <w:shd w:val="clear" w:color="auto" w:fill="F6F6F6"/>
          <w:lang w:val="en-US"/>
        </w:rPr>
      </w:pPr>
      <w:r>
        <w:rPr>
          <w:rStyle w:val="a3"/>
          <w:rFonts w:ascii="Arial" w:hAnsi="Arial" w:cs="Arial"/>
          <w:color w:val="8D2424"/>
          <w:shd w:val="clear" w:color="auto" w:fill="F6F6F6"/>
        </w:rPr>
        <w:t>Η φάση των επιτυχιών (1821-24):</w:t>
      </w:r>
      <w:r>
        <w:rPr>
          <w:rFonts w:ascii="Arial" w:hAnsi="Arial" w:cs="Arial"/>
          <w:color w:val="7A7A7B"/>
          <w:sz w:val="21"/>
          <w:szCs w:val="21"/>
        </w:rPr>
        <w:br/>
      </w:r>
      <w:r>
        <w:rPr>
          <w:rFonts w:ascii="Arial" w:hAnsi="Arial" w:cs="Arial"/>
          <w:color w:val="2A2A2A"/>
          <w:shd w:val="clear" w:color="auto" w:fill="F6F6F6"/>
        </w:rPr>
        <w:t>•Περιορισμός των Οθωμανών σε κατά τόπου φρούρια</w:t>
      </w:r>
      <w:r>
        <w:rPr>
          <w:rFonts w:ascii="Arial" w:hAnsi="Arial" w:cs="Arial"/>
          <w:color w:val="2A2A2A"/>
          <w:shd w:val="clear" w:color="auto" w:fill="F6F6F6"/>
        </w:rPr>
        <w:br/>
        <w:t>•Κατάληψη πόλεων της Πελοποννήσου: Καλαμάτα, Πάτρα.</w:t>
      </w:r>
      <w:r>
        <w:rPr>
          <w:rFonts w:ascii="Arial" w:hAnsi="Arial" w:cs="Arial"/>
          <w:color w:val="2A2A2A"/>
          <w:shd w:val="clear" w:color="auto" w:fill="F6F6F6"/>
        </w:rPr>
        <w:br/>
        <w:t>•Αντίποινα από τους Οθωμανούς σε βάρος αμάχων σε Κων/</w:t>
      </w:r>
      <w:proofErr w:type="spellStart"/>
      <w:r>
        <w:rPr>
          <w:rFonts w:ascii="Arial" w:hAnsi="Arial" w:cs="Arial"/>
          <w:color w:val="2A2A2A"/>
          <w:shd w:val="clear" w:color="auto" w:fill="F6F6F6"/>
        </w:rPr>
        <w:t>πολη</w:t>
      </w:r>
      <w:proofErr w:type="spellEnd"/>
      <w:r>
        <w:rPr>
          <w:rFonts w:ascii="Arial" w:hAnsi="Arial" w:cs="Arial"/>
          <w:color w:val="2A2A2A"/>
          <w:shd w:val="clear" w:color="auto" w:fill="F6F6F6"/>
        </w:rPr>
        <w:t>, Σμύρνη, Θράκη, Κύπρο.</w:t>
      </w:r>
      <w:r>
        <w:rPr>
          <w:rFonts w:ascii="Arial" w:hAnsi="Arial" w:cs="Arial"/>
          <w:color w:val="2A2A2A"/>
          <w:shd w:val="clear" w:color="auto" w:fill="F6F6F6"/>
        </w:rPr>
        <w:br/>
        <w:t>•Απαγχονισμός του Πατριάρχη Γρηγορίου Ε΄ (10 Απρίλιου 1821).</w:t>
      </w:r>
      <w:r w:rsidRPr="00693695">
        <w:rPr>
          <w:rStyle w:val="2Char"/>
          <w:rFonts w:ascii="Arial" w:eastAsiaTheme="minorHAnsi" w:hAnsi="Arial" w:cs="Arial"/>
          <w:color w:val="2A2A2A"/>
          <w:sz w:val="27"/>
          <w:szCs w:val="27"/>
          <w:u w:val="single"/>
          <w:shd w:val="clear" w:color="auto" w:fill="F6F6F6"/>
        </w:rPr>
        <w:t xml:space="preserve"> </w:t>
      </w:r>
    </w:p>
    <w:p w:rsidR="004C695D" w:rsidRDefault="00693695" w:rsidP="00693695">
      <w:pPr>
        <w:rPr>
          <w:rFonts w:ascii="Arial" w:hAnsi="Arial" w:cs="Arial"/>
          <w:color w:val="2A2A2A"/>
          <w:shd w:val="clear" w:color="auto" w:fill="F6F6F6"/>
          <w:lang w:val="en-US"/>
        </w:rPr>
      </w:pPr>
      <w:r>
        <w:rPr>
          <w:rStyle w:val="a4"/>
          <w:rFonts w:ascii="Arial" w:hAnsi="Arial" w:cs="Arial"/>
          <w:color w:val="2A2A2A"/>
          <w:sz w:val="27"/>
          <w:szCs w:val="27"/>
          <w:u w:val="single"/>
          <w:shd w:val="clear" w:color="auto" w:fill="F6F6F6"/>
        </w:rPr>
        <w:t>Η επανάσταση δεν κάμφθηκε:</w:t>
      </w:r>
      <w:r>
        <w:rPr>
          <w:rFonts w:ascii="Arial" w:hAnsi="Arial" w:cs="Arial"/>
          <w:color w:val="2A2A2A"/>
          <w:sz w:val="21"/>
          <w:szCs w:val="21"/>
          <w:shd w:val="clear" w:color="auto" w:fill="F6F6F6"/>
        </w:rPr>
        <w:br/>
      </w:r>
      <w:r>
        <w:rPr>
          <w:rFonts w:ascii="Arial" w:hAnsi="Arial" w:cs="Arial"/>
          <w:color w:val="2A2A2A"/>
          <w:shd w:val="clear" w:color="auto" w:fill="F6F6F6"/>
        </w:rPr>
        <w:t>•Τα τουρκικά στρατεύματα πηγαίνοντας προς την Πελοπόννησο συνάντησαν σθεναρή αντίσταση:</w:t>
      </w:r>
      <w:r>
        <w:rPr>
          <w:rFonts w:ascii="Arial" w:hAnsi="Arial" w:cs="Arial"/>
          <w:color w:val="2A2A2A"/>
          <w:shd w:val="clear" w:color="auto" w:fill="F6F6F6"/>
        </w:rPr>
        <w:br/>
        <w:t>α) Αλαμάνα (Αθανάσιος Διάκος)</w:t>
      </w:r>
      <w:r>
        <w:rPr>
          <w:rFonts w:ascii="Arial" w:hAnsi="Arial" w:cs="Arial"/>
          <w:color w:val="2A2A2A"/>
          <w:shd w:val="clear" w:color="auto" w:fill="F6F6F6"/>
        </w:rPr>
        <w:br/>
        <w:t>β)  Χάνι Γραβιάς  (Οδυσσέας Ανδρούτσος).</w:t>
      </w:r>
      <w:r>
        <w:rPr>
          <w:rFonts w:ascii="Arial" w:hAnsi="Arial" w:cs="Arial"/>
          <w:color w:val="2A2A2A"/>
          <w:shd w:val="clear" w:color="auto" w:fill="F6F6F6"/>
        </w:rPr>
        <w:br/>
        <w:t>γ) Βασιλικά.</w:t>
      </w:r>
      <w:r>
        <w:rPr>
          <w:rFonts w:ascii="Arial" w:hAnsi="Arial" w:cs="Arial"/>
          <w:color w:val="2A2A2A"/>
          <w:shd w:val="clear" w:color="auto" w:fill="F6F6F6"/>
        </w:rPr>
        <w:br/>
        <w:t xml:space="preserve">Σκοτώθηκε πολεμώντας ο επίσκοπος </w:t>
      </w:r>
      <w:proofErr w:type="spellStart"/>
      <w:r>
        <w:rPr>
          <w:rFonts w:ascii="Arial" w:hAnsi="Arial" w:cs="Arial"/>
          <w:color w:val="2A2A2A"/>
          <w:shd w:val="clear" w:color="auto" w:fill="F6F6F6"/>
        </w:rPr>
        <w:t>Σαλώνων</w:t>
      </w:r>
      <w:proofErr w:type="spellEnd"/>
      <w:r>
        <w:rPr>
          <w:rFonts w:ascii="Arial" w:hAnsi="Arial" w:cs="Arial"/>
          <w:color w:val="2A2A2A"/>
          <w:shd w:val="clear" w:color="auto" w:fill="F6F6F6"/>
        </w:rPr>
        <w:t> Ησαΐας.   </w:t>
      </w:r>
      <w:r>
        <w:rPr>
          <w:rFonts w:ascii="Arial" w:hAnsi="Arial" w:cs="Arial"/>
          <w:color w:val="2A2A2A"/>
          <w:shd w:val="clear" w:color="auto" w:fill="F6F6F6"/>
        </w:rPr>
        <w:br/>
        <w:t>​</w:t>
      </w:r>
      <w:r>
        <w:rPr>
          <w:rFonts w:ascii="Arial" w:hAnsi="Arial" w:cs="Arial"/>
          <w:color w:val="2A2A2A"/>
          <w:shd w:val="clear" w:color="auto" w:fill="F6F6F6"/>
        </w:rPr>
        <w:br/>
      </w:r>
      <w:r>
        <w:rPr>
          <w:rFonts w:ascii="Arial" w:hAnsi="Arial" w:cs="Arial"/>
          <w:color w:val="2A2A2A"/>
          <w:sz w:val="27"/>
          <w:szCs w:val="27"/>
          <w:shd w:val="clear" w:color="auto" w:fill="F6F6F6"/>
        </w:rPr>
        <w:t>=&gt; </w:t>
      </w:r>
      <w:r>
        <w:rPr>
          <w:rFonts w:ascii="Arial" w:hAnsi="Arial" w:cs="Arial"/>
          <w:color w:val="2A2A2A"/>
          <w:shd w:val="clear" w:color="auto" w:fill="F6F6F6"/>
        </w:rPr>
        <w:t xml:space="preserve">Γεγονός-Σταθμός: Η Άλωση της </w:t>
      </w:r>
      <w:proofErr w:type="spellStart"/>
      <w:r>
        <w:rPr>
          <w:rFonts w:ascii="Arial" w:hAnsi="Arial" w:cs="Arial"/>
          <w:color w:val="2A2A2A"/>
          <w:shd w:val="clear" w:color="auto" w:fill="F6F6F6"/>
        </w:rPr>
        <w:t>Τριπολιτσάς</w:t>
      </w:r>
      <w:proofErr w:type="spellEnd"/>
      <w:r>
        <w:rPr>
          <w:rFonts w:ascii="Arial" w:hAnsi="Arial" w:cs="Arial"/>
          <w:color w:val="2A2A2A"/>
          <w:shd w:val="clear" w:color="auto" w:fill="F6F6F6"/>
        </w:rPr>
        <w:t xml:space="preserve"> (21 Σεπτεμβρίου 1821), με επικεφαλής τον Θ. Κολοκοτρώνη. </w:t>
      </w:r>
    </w:p>
    <w:p w:rsidR="00693695" w:rsidRDefault="00693695" w:rsidP="00693695">
      <w:pPr>
        <w:rPr>
          <w:rFonts w:ascii="Arial" w:hAnsi="Arial" w:cs="Arial"/>
          <w:color w:val="2A2A2A"/>
          <w:sz w:val="27"/>
          <w:szCs w:val="27"/>
          <w:shd w:val="clear" w:color="auto" w:fill="F6F6F6"/>
          <w:lang w:val="en-US"/>
        </w:rPr>
      </w:pPr>
      <w:r>
        <w:rPr>
          <w:rFonts w:ascii="Arial" w:hAnsi="Arial" w:cs="Arial"/>
          <w:color w:val="2A2A2A"/>
          <w:sz w:val="27"/>
          <w:szCs w:val="27"/>
          <w:shd w:val="clear" w:color="auto" w:fill="F6F6F6"/>
        </w:rPr>
        <w:t>​Παράλληλα, στη θάλασσα οι ελληνικές δυνάμεις εμπόδιζαν τις κινήσεις του τουρκικού στόλου.</w:t>
      </w:r>
    </w:p>
    <w:p w:rsidR="00693695" w:rsidRPr="00693695" w:rsidRDefault="00693695" w:rsidP="00693695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3695">
        <w:rPr>
          <w:rStyle w:val="a3"/>
          <w:rFonts w:ascii="Arial" w:hAnsi="Arial" w:cs="Arial"/>
          <w:color w:val="8D2424"/>
          <w:shd w:val="clear" w:color="auto" w:fill="F6F6F6"/>
        </w:rPr>
        <w:t xml:space="preserve"> </w:t>
      </w:r>
      <w:r w:rsidRPr="00693695">
        <w:rPr>
          <w:rFonts w:ascii="Arial" w:eastAsia="Times New Roman" w:hAnsi="Arial" w:cs="Arial"/>
          <w:b/>
          <w:bCs/>
          <w:color w:val="8D2424"/>
          <w:sz w:val="24"/>
          <w:szCs w:val="24"/>
          <w:lang w:eastAsia="el-GR"/>
        </w:rPr>
        <w:t>1822:</w:t>
      </w:r>
    </w:p>
    <w:p w:rsidR="00693695" w:rsidRPr="00693695" w:rsidRDefault="00693695" w:rsidP="00693695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eastAsia="el-GR"/>
        </w:rPr>
      </w:pPr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>Προσπάθεια Τούρκων για ανακατάληψη εδαφών =&gt; Καταστροφή στρατιάς Δράμαλη στα Δερβενάκια</w:t>
      </w:r>
    </w:p>
    <w:p w:rsidR="00693695" w:rsidRPr="00693695" w:rsidRDefault="00693695" w:rsidP="00693695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eastAsia="el-GR"/>
        </w:rPr>
      </w:pPr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>Το Πάσχα του 1822 οι Οθωμανοί σε αντίποινα κατέλαβαν τη Χίο και κατάσφαξαν τον ελληνικό πληθυσμό της  γεγονός που προκάλεσε συγκίνηση στην Ευρώπη. </w:t>
      </w:r>
    </w:p>
    <w:p w:rsidR="00693695" w:rsidRPr="00693695" w:rsidRDefault="00693695" w:rsidP="0069369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b/>
          <w:bCs/>
          <w:color w:val="8D2424"/>
          <w:sz w:val="24"/>
          <w:szCs w:val="24"/>
          <w:lang w:eastAsia="el-GR"/>
        </w:rPr>
        <w:t>1823:</w:t>
      </w:r>
    </w:p>
    <w:p w:rsidR="00693695" w:rsidRPr="00693695" w:rsidRDefault="00693695" w:rsidP="00693695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Συνέχεια της προσπάθειας Τούρκων για ανακατάληψη εδαφών, χωρίς επιτυχία.  </w:t>
      </w:r>
    </w:p>
    <w:p w:rsidR="00693695" w:rsidRPr="00693695" w:rsidRDefault="00693695" w:rsidP="00693695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Θάνατος του Μάρκου Μπότσαρη. </w:t>
      </w:r>
    </w:p>
    <w:p w:rsidR="00693695" w:rsidRPr="00693695" w:rsidRDefault="00693695" w:rsidP="0069369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b/>
          <w:bCs/>
          <w:color w:val="8D2424"/>
          <w:sz w:val="24"/>
          <w:szCs w:val="24"/>
          <w:lang w:eastAsia="el-GR"/>
        </w:rPr>
        <w:t>1824:</w:t>
      </w:r>
      <w:r w:rsidRPr="00693695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 xml:space="preserve">Ο Σουλτάνος ζητά βοήθεια από το </w:t>
      </w:r>
      <w:proofErr w:type="spellStart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Μωχάμετ</w:t>
      </w:r>
      <w:proofErr w:type="spellEnd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 xml:space="preserve"> Αλή, βασιλιά της Αιγύπτου =&gt; α) η </w:t>
      </w: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lastRenderedPageBreak/>
        <w:t>κυβέρνηση της Ελλάδας δεν αντιλαμβάνεται                                                                                                                               το μέγεθος της απειλής</w:t>
      </w: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br/>
        <w:t>                                                                                                                       β) Οι Αιγύπτιοι θα προσβάλλουν την                                                                                                                                                 Πελοπόννησο και οι Τούρκοι τα νησιά και                                                                                                                                       τη Στερεά Ελλάδα.</w:t>
      </w:r>
    </w:p>
    <w:p w:rsidR="00693695" w:rsidRPr="00693695" w:rsidRDefault="00693695" w:rsidP="00693695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693695">
        <w:rPr>
          <w:rFonts w:ascii="Arial" w:eastAsia="Times New Roman" w:hAnsi="Arial" w:cs="Arial"/>
          <w:color w:val="000000"/>
          <w:sz w:val="21"/>
          <w:szCs w:val="21"/>
          <w:lang w:eastAsia="el-GR"/>
        </w:rPr>
        <w:pict>
          <v:rect id="_x0000_i1026" style="width:665.25pt;height:.75pt" o:hrpct="0" o:hralign="center" o:hrstd="t" o:hr="t" fillcolor="#a0a0a0" stroked="f"/>
        </w:pict>
      </w:r>
    </w:p>
    <w:p w:rsidR="00693695" w:rsidRPr="00693695" w:rsidRDefault="00693695" w:rsidP="0069369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b/>
          <w:bCs/>
          <w:color w:val="8D2424"/>
          <w:sz w:val="24"/>
          <w:szCs w:val="24"/>
          <w:lang w:eastAsia="el-GR"/>
        </w:rPr>
        <w:t>Η φάση της κάμψης (1825-1827)</w:t>
      </w:r>
      <w:r w:rsidRPr="00693695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93695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el-GR"/>
        </w:rPr>
        <w:t>1825:</w:t>
      </w:r>
    </w:p>
    <w:p w:rsidR="00693695" w:rsidRPr="00693695" w:rsidRDefault="00693695" w:rsidP="00693695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 xml:space="preserve">Ο Ιμπραήμ (θετός γιος του </w:t>
      </w:r>
      <w:proofErr w:type="spellStart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Μοχάμετ</w:t>
      </w:r>
      <w:proofErr w:type="spellEnd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 xml:space="preserve"> </w:t>
      </w:r>
      <w:proofErr w:type="spellStart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Άλι</w:t>
      </w:r>
      <w:proofErr w:type="spellEnd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) με οργανωμένο στρατό αποβιβάστηκε στην Πελοπόννησο και ανακατέλαβε ένα μεγάλο τμήμα.</w:t>
      </w:r>
    </w:p>
    <w:p w:rsidR="00693695" w:rsidRPr="00693695" w:rsidRDefault="00693695" w:rsidP="00693695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Οι  ελληνικές δυνάμεις – καταπονημένες από τον εμφύλιο– δεν μπορούσαν να αντισταθούν.</w:t>
      </w:r>
    </w:p>
    <w:p w:rsidR="00693695" w:rsidRPr="00693695" w:rsidRDefault="00693695" w:rsidP="00693695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Ηρωική αντίσταση από τον Παπαφλέσσα στο Μανιάκι (20 Μαΐου 1825).</w:t>
      </w:r>
    </w:p>
    <w:p w:rsidR="00693695" w:rsidRPr="00693695" w:rsidRDefault="00693695" w:rsidP="00693695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 xml:space="preserve">Σημαντικό πλήγμα (νίκη των Ελλήνων) κατά των Τούρκων στους Μύλους (Αργολίδα) από τους </w:t>
      </w:r>
      <w:proofErr w:type="spellStart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Δημ</w:t>
      </w:r>
      <w:proofErr w:type="spellEnd"/>
      <w:r w:rsidRPr="00693695">
        <w:rPr>
          <w:rFonts w:ascii="Times New Roman" w:eastAsia="Times New Roman" w:hAnsi="Times New Roman" w:cs="Times New Roman"/>
          <w:color w:val="2A2A2A"/>
          <w:sz w:val="24"/>
          <w:szCs w:val="24"/>
          <w:lang w:eastAsia="el-GR"/>
        </w:rPr>
        <w:t>. Υψηλάντη, Κ. Μαυρομιχάλη και Μακρυγιάννη.</w:t>
      </w:r>
    </w:p>
    <w:p w:rsidR="00693695" w:rsidRPr="00693695" w:rsidRDefault="00693695" w:rsidP="0069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3695">
        <w:rPr>
          <w:rFonts w:ascii="Arial" w:eastAsia="Times New Roman" w:hAnsi="Arial" w:cs="Arial"/>
          <w:b/>
          <w:bCs/>
          <w:color w:val="8D2424"/>
          <w:sz w:val="24"/>
          <w:szCs w:val="24"/>
          <w:lang w:eastAsia="el-GR"/>
        </w:rPr>
        <w:t>Πολιορκία Μεσολογγίου:</w:t>
      </w:r>
      <w:r w:rsidRPr="00693695">
        <w:rPr>
          <w:rFonts w:ascii="Arial" w:eastAsia="Times New Roman" w:hAnsi="Arial" w:cs="Arial"/>
          <w:b/>
          <w:bCs/>
          <w:color w:val="8D2424"/>
          <w:sz w:val="24"/>
          <w:szCs w:val="24"/>
          <w:shd w:val="clear" w:color="auto" w:fill="F6F6F6"/>
          <w:lang w:eastAsia="el-GR"/>
        </w:rPr>
        <w:br/>
      </w:r>
    </w:p>
    <w:p w:rsidR="00693695" w:rsidRPr="00693695" w:rsidRDefault="00693695" w:rsidP="00693695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eastAsia="el-GR"/>
        </w:rPr>
      </w:pPr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>Στο Μεσολόγγι η  πολιορκία από τουρκικές και αιγυπτιακές δυνάμεις (Απρ. 1825 - Απρ. 1826) έληξε με ηρωική έξοδο και σφαγή των πολιορκημένων από τους Τούρκους (10- 11 Απρ. 1826).</w:t>
      </w:r>
    </w:p>
    <w:p w:rsidR="00693695" w:rsidRPr="00693695" w:rsidRDefault="00693695" w:rsidP="00693695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eastAsia="el-GR"/>
        </w:rPr>
      </w:pPr>
      <w:r w:rsidRPr="00693695">
        <w:rPr>
          <w:rFonts w:ascii="Arial" w:eastAsia="Times New Roman" w:hAnsi="Arial" w:cs="Arial"/>
          <w:color w:val="7A7A7B"/>
          <w:sz w:val="21"/>
          <w:szCs w:val="21"/>
          <w:lang w:eastAsia="el-GR"/>
        </w:rPr>
        <w:t>​</w:t>
      </w:r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>Το γεγονός αυτό προκάλεσε συγκίνηση στην Ευρώπη και συνέβαλε στην ανάπτυξη του φιλελληνικού κινήματος.</w:t>
      </w:r>
    </w:p>
    <w:p w:rsidR="00693695" w:rsidRPr="00693695" w:rsidRDefault="00693695" w:rsidP="0069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3695">
        <w:rPr>
          <w:rFonts w:ascii="Arial" w:eastAsia="Times New Roman" w:hAnsi="Arial" w:cs="Arial"/>
          <w:b/>
          <w:bCs/>
          <w:color w:val="2A2A2A"/>
          <w:sz w:val="24"/>
          <w:szCs w:val="24"/>
          <w:lang w:eastAsia="el-GR"/>
        </w:rPr>
        <w:t>1827:</w:t>
      </w:r>
    </w:p>
    <w:p w:rsidR="00693695" w:rsidRPr="00693695" w:rsidRDefault="00693695" w:rsidP="00693695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eastAsia="el-GR"/>
        </w:rPr>
      </w:pPr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>Ο Γεώργιος Καραϊσκάκης σκοτώθηκε στο Φάληρο (Απρίλιος 1827).</w:t>
      </w:r>
    </w:p>
    <w:p w:rsidR="00693695" w:rsidRPr="00693695" w:rsidRDefault="00693695" w:rsidP="00693695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eastAsia="el-GR"/>
        </w:rPr>
      </w:pPr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>Η Ακρόπολη των Αθηνών  παραδόθηκε στους Τούρκους (Μάιος 1827).</w:t>
      </w:r>
    </w:p>
    <w:p w:rsidR="00693695" w:rsidRPr="00693695" w:rsidRDefault="00693695" w:rsidP="00693695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eastAsia="el-GR"/>
        </w:rPr>
      </w:pPr>
      <w:hyperlink r:id="rId6" w:tgtFrame="_blank" w:history="1">
        <w:r w:rsidRPr="00693695">
          <w:rPr>
            <w:rFonts w:ascii="Arial" w:eastAsia="Times New Roman" w:hAnsi="Arial" w:cs="Arial"/>
            <w:color w:val="34946E"/>
            <w:sz w:val="24"/>
            <w:szCs w:val="24"/>
            <w:lang w:eastAsia="el-GR"/>
          </w:rPr>
          <w:t>Συνθήκη του Λονδίνου (6 Ιουλίου 1827):</w:t>
        </w:r>
      </w:hyperlink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> Οι  μεγάλες Δυνάμεις (Αγγλία, Γαλλία, Ρωσία) αποφάσισαν (για δικούς τους λόγους) την Ειρήνευση και τη δημιουργία ελληνικού  κράτους. Η συνθήκη αυτή δρομολόγησε τη δημιουργία ανεξάρτητου ελληνικού κράτους αργότερα. Η επανάσταση όμως δεν είχε τελειώσει ακόμα.</w:t>
      </w:r>
    </w:p>
    <w:p w:rsidR="00693695" w:rsidRPr="00693695" w:rsidRDefault="00693695" w:rsidP="00693695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7A7A7B"/>
          <w:sz w:val="21"/>
          <w:szCs w:val="21"/>
          <w:lang w:eastAsia="el-GR"/>
        </w:rPr>
      </w:pPr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 xml:space="preserve">Ναβαρίνο = Ο ενωμένος ευρωπαϊκός στόλος (Γαλλίας, Αγγλίας, Ρωσίας) νικούν τον </w:t>
      </w:r>
      <w:proofErr w:type="spellStart"/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>τουρκοαιγυπτιακό</w:t>
      </w:r>
      <w:proofErr w:type="spellEnd"/>
      <w:r w:rsidRPr="00693695">
        <w:rPr>
          <w:rFonts w:ascii="Arial" w:eastAsia="Times New Roman" w:hAnsi="Arial" w:cs="Arial"/>
          <w:color w:val="2A2A2A"/>
          <w:sz w:val="24"/>
          <w:szCs w:val="24"/>
          <w:lang w:eastAsia="el-GR"/>
        </w:rPr>
        <w:t xml:space="preserve"> στόλο. Η ναυμαχία αυτή ουσιαστικά θέτει στο τραπέζι το θέμα της δημιουργίας ανεξάρτητου ελληνικού κράτους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b/>
          <w:i/>
          <w:sz w:val="44"/>
          <w:szCs w:val="44"/>
        </w:rPr>
      </w:pP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b/>
          <w:i/>
          <w:sz w:val="44"/>
          <w:szCs w:val="44"/>
        </w:rPr>
      </w:pP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b/>
          <w:i/>
          <w:sz w:val="44"/>
          <w:szCs w:val="44"/>
        </w:rPr>
      </w:pP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b/>
          <w:i/>
          <w:sz w:val="44"/>
          <w:szCs w:val="44"/>
        </w:rPr>
      </w:pP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b/>
          <w:i/>
          <w:sz w:val="44"/>
          <w:szCs w:val="44"/>
        </w:rPr>
      </w:pP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b/>
          <w:i/>
          <w:sz w:val="44"/>
          <w:szCs w:val="44"/>
        </w:rPr>
      </w:pPr>
      <w:r w:rsidRPr="00693695">
        <w:rPr>
          <w:b/>
          <w:i/>
          <w:sz w:val="44"/>
          <w:szCs w:val="44"/>
        </w:rPr>
        <w:lastRenderedPageBreak/>
        <w:t>Η Ελληνική Επανάσταση στην Τέχνη</w:t>
      </w:r>
    </w:p>
    <w:p w:rsidR="00693695" w:rsidRDefault="00693695" w:rsidP="00693695">
      <w:pPr>
        <w:pStyle w:val="Web"/>
        <w:numPr>
          <w:ilvl w:val="0"/>
          <w:numId w:val="9"/>
        </w:numPr>
        <w:jc w:val="both"/>
      </w:pPr>
      <w:r>
        <w:rPr>
          <w:noProof/>
        </w:rPr>
        <w:drawing>
          <wp:inline distT="0" distB="0" distL="0" distR="0">
            <wp:extent cx="2457450" cy="3810000"/>
            <wp:effectExtent l="19050" t="0" r="0" b="0"/>
            <wp:docPr id="5" name="Εικόνα 5" descr="η δοξα γυζζ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η δοξα γυζζη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952625" cy="3638550"/>
            <wp:effectExtent l="19050" t="0" r="9525" b="0"/>
            <wp:docPr id="6" name="Εικόνα 6" descr="ντελακρου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ντελακρου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right"/>
      </w:pPr>
      <w:proofErr w:type="spellStart"/>
      <w:r>
        <w:t>Ν.Γύζη</w:t>
      </w:r>
      <w:proofErr w:type="spellEnd"/>
      <w:r>
        <w:t xml:space="preserve">-Η Δόξα των    Ψαρών                    </w:t>
      </w:r>
      <w:proofErr w:type="spellStart"/>
      <w:r>
        <w:t>Ντελακρουά:Η</w:t>
      </w:r>
      <w:proofErr w:type="spellEnd"/>
      <w:r>
        <w:t xml:space="preserve"> Ελλάδα στα ερείπια του Μεσολογγίου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both"/>
      </w:pPr>
    </w:p>
    <w:p w:rsidR="00693695" w:rsidRDefault="00693695" w:rsidP="00693695">
      <w:pPr>
        <w:pStyle w:val="Web"/>
        <w:numPr>
          <w:ilvl w:val="0"/>
          <w:numId w:val="9"/>
        </w:numPr>
        <w:jc w:val="both"/>
      </w:pPr>
      <w:r w:rsidRPr="00693695">
        <w:drawing>
          <wp:inline distT="0" distB="0" distL="0" distR="0">
            <wp:extent cx="5114925" cy="2809875"/>
            <wp:effectExtent l="19050" t="0" r="9525" b="0"/>
            <wp:docPr id="4" name="Εικόνα 7" descr="''Η μάχη της Αλαμάνας'', του Αλεξάνδρου Ησαΐ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''Η μάχη της Αλαμάνας'', του Αλεξάνδρου Ησαΐ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95" w:rsidRDefault="00693695" w:rsidP="00693695">
      <w:pPr>
        <w:pStyle w:val="Web"/>
        <w:numPr>
          <w:ilvl w:val="0"/>
          <w:numId w:val="9"/>
        </w:numPr>
        <w:jc w:val="both"/>
      </w:pPr>
      <w:r>
        <w:t>Η μάχη της Αλαμάνας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both"/>
      </w:pPr>
      <w:r>
        <w:lastRenderedPageBreak/>
        <w:t xml:space="preserve">                                                                                      </w:t>
      </w:r>
      <w:r w:rsidRPr="00693695">
        <w:t xml:space="preserve"> </w:t>
      </w:r>
      <w:r w:rsidRPr="00693695">
        <w:drawing>
          <wp:inline distT="0" distB="0" distL="0" distR="0">
            <wp:extent cx="2314575" cy="3752850"/>
            <wp:effectExtent l="19050" t="0" r="9525" b="0"/>
            <wp:docPr id="1" name="Εικόνα 8" descr="Θεοδωρος Βρυζακης - Η έξοδος του Μεσολογγίου,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Θεοδωρος Βρυζακης - Η έξοδος του Μεσολογγίου, 18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695">
        <w:drawing>
          <wp:inline distT="0" distB="0" distL="0" distR="0">
            <wp:extent cx="2200275" cy="3695502"/>
            <wp:effectExtent l="19050" t="0" r="9525" b="0"/>
            <wp:docPr id="2" name="Εικόνα 9" descr="Θεόδωρος Βρυζάκης (1819 - 1878)-Η Ελλας ευγνομωνου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Θεόδωρος Βρυζάκης (1819 - 1878)-Η Ελλας ευγνομωνουσ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93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95" w:rsidRDefault="00693695" w:rsidP="00693695">
      <w:pPr>
        <w:pStyle w:val="Web"/>
        <w:numPr>
          <w:ilvl w:val="0"/>
          <w:numId w:val="9"/>
        </w:numPr>
      </w:pPr>
      <w:r>
        <w:t xml:space="preserve">     </w:t>
      </w:r>
    </w:p>
    <w:p w:rsidR="00693695" w:rsidRDefault="00693695" w:rsidP="00693695">
      <w:pPr>
        <w:pStyle w:val="Web"/>
        <w:ind w:left="720"/>
        <w:jc w:val="right"/>
      </w:pPr>
      <w:proofErr w:type="spellStart"/>
      <w:r>
        <w:t>Θ.Βρυζάκης:Η</w:t>
      </w:r>
      <w:proofErr w:type="spellEnd"/>
      <w:r>
        <w:t xml:space="preserve"> έξοδος του Μεσολογγίου    </w:t>
      </w:r>
      <w:proofErr w:type="spellStart"/>
      <w:r>
        <w:t>Θ.Βρυζάκης</w:t>
      </w:r>
      <w:proofErr w:type="spellEnd"/>
      <w:r>
        <w:t>-Η ευγνωμονούσα ελευθερία</w:t>
      </w:r>
    </w:p>
    <w:p w:rsidR="00693695" w:rsidRDefault="00693695" w:rsidP="00693695">
      <w:pPr>
        <w:pStyle w:val="Web"/>
        <w:numPr>
          <w:ilvl w:val="0"/>
          <w:numId w:val="9"/>
        </w:numPr>
      </w:pPr>
      <w:r>
        <w:t xml:space="preserve">  </w:t>
      </w:r>
      <w:r>
        <w:rPr>
          <w:noProof/>
        </w:rPr>
        <w:drawing>
          <wp:inline distT="0" distB="0" distL="0" distR="0">
            <wp:extent cx="4914900" cy="2857500"/>
            <wp:effectExtent l="19050" t="0" r="0" b="0"/>
            <wp:docPr id="10" name="Εικόνα 10" descr="DelacroixMassacre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lacroixMassacreChi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95" w:rsidRDefault="00693695" w:rsidP="00693695">
      <w:pPr>
        <w:pStyle w:val="Web"/>
        <w:numPr>
          <w:ilvl w:val="0"/>
          <w:numId w:val="9"/>
        </w:numPr>
        <w:jc w:val="center"/>
      </w:pPr>
      <w:proofErr w:type="spellStart"/>
      <w:r>
        <w:t>Ντελακρουά:Η</w:t>
      </w:r>
      <w:proofErr w:type="spellEnd"/>
      <w:r>
        <w:t xml:space="preserve"> σφαγή της Χίου</w:t>
      </w:r>
    </w:p>
    <w:p w:rsidR="00693695" w:rsidRPr="00693695" w:rsidRDefault="00693695" w:rsidP="00693695">
      <w:pPr>
        <w:pStyle w:val="a5"/>
        <w:numPr>
          <w:ilvl w:val="0"/>
          <w:numId w:val="9"/>
        </w:numPr>
        <w:rPr>
          <w:b/>
        </w:rPr>
      </w:pPr>
      <w:proofErr w:type="spellStart"/>
      <w:r w:rsidRPr="00693695">
        <w:rPr>
          <w:rStyle w:val="a4"/>
          <w:sz w:val="21"/>
          <w:szCs w:val="21"/>
        </w:rPr>
        <w:t>Καλήτερα</w:t>
      </w:r>
      <w:proofErr w:type="spellEnd"/>
      <w:r w:rsidRPr="00693695">
        <w:rPr>
          <w:rStyle w:val="a4"/>
          <w:sz w:val="21"/>
          <w:szCs w:val="21"/>
        </w:rPr>
        <w:t xml:space="preserve">, </w:t>
      </w:r>
      <w:proofErr w:type="spellStart"/>
      <w:r w:rsidRPr="00693695">
        <w:rPr>
          <w:rStyle w:val="a4"/>
          <w:sz w:val="21"/>
          <w:szCs w:val="21"/>
        </w:rPr>
        <w:t>καλήτερα</w:t>
      </w:r>
      <w:proofErr w:type="spellEnd"/>
      <w:r w:rsidRPr="00693695">
        <w:rPr>
          <w:i/>
          <w:iCs/>
          <w:sz w:val="21"/>
          <w:szCs w:val="21"/>
        </w:rPr>
        <w:br/>
      </w:r>
      <w:r w:rsidRPr="00693695">
        <w:rPr>
          <w:rStyle w:val="a4"/>
          <w:sz w:val="21"/>
          <w:szCs w:val="21"/>
        </w:rPr>
        <w:t xml:space="preserve">διασκορπισμένοι </w:t>
      </w:r>
      <w:proofErr w:type="spellStart"/>
      <w:r w:rsidRPr="00693695">
        <w:rPr>
          <w:rStyle w:val="a4"/>
          <w:sz w:val="21"/>
          <w:szCs w:val="21"/>
        </w:rPr>
        <w:t>ο</w:t>
      </w:r>
      <w:r w:rsidRPr="00693695">
        <w:rPr>
          <w:rStyle w:val="a4"/>
          <w:rFonts w:ascii="Tahoma" w:hAnsi="Tahoma" w:cs="Tahoma"/>
          <w:sz w:val="21"/>
          <w:szCs w:val="21"/>
        </w:rPr>
        <w:t>ἱ</w:t>
      </w:r>
      <w:proofErr w:type="spellEnd"/>
      <w:r w:rsidRPr="00693695">
        <w:rPr>
          <w:rStyle w:val="a4"/>
          <w:sz w:val="21"/>
          <w:szCs w:val="21"/>
        </w:rPr>
        <w:t xml:space="preserve"> </w:t>
      </w:r>
      <w:proofErr w:type="spellStart"/>
      <w:r w:rsidRPr="00693695">
        <w:rPr>
          <w:rStyle w:val="a4"/>
          <w:rFonts w:ascii="Tahoma" w:hAnsi="Tahoma" w:cs="Tahoma"/>
          <w:sz w:val="21"/>
          <w:szCs w:val="21"/>
        </w:rPr>
        <w:t>Ἕ</w:t>
      </w:r>
      <w:r w:rsidRPr="00693695">
        <w:rPr>
          <w:rStyle w:val="a4"/>
          <w:sz w:val="21"/>
          <w:szCs w:val="21"/>
        </w:rPr>
        <w:t>λληνες</w:t>
      </w:r>
      <w:proofErr w:type="spellEnd"/>
      <w:r w:rsidRPr="00693695">
        <w:rPr>
          <w:i/>
          <w:iCs/>
          <w:sz w:val="21"/>
          <w:szCs w:val="21"/>
        </w:rPr>
        <w:br/>
      </w:r>
      <w:proofErr w:type="spellStart"/>
      <w:r w:rsidRPr="00693695">
        <w:rPr>
          <w:rStyle w:val="a4"/>
          <w:rFonts w:ascii="Tahoma" w:hAnsi="Tahoma" w:cs="Tahoma"/>
          <w:sz w:val="21"/>
          <w:szCs w:val="21"/>
        </w:rPr>
        <w:t>῾</w:t>
      </w:r>
      <w:r w:rsidRPr="00693695">
        <w:rPr>
          <w:rStyle w:val="a4"/>
          <w:sz w:val="21"/>
          <w:szCs w:val="21"/>
        </w:rPr>
        <w:t>ν</w:t>
      </w:r>
      <w:r w:rsidRPr="00693695">
        <w:rPr>
          <w:rStyle w:val="a4"/>
          <w:rFonts w:ascii="Tahoma" w:hAnsi="Tahoma" w:cs="Tahoma"/>
          <w:sz w:val="21"/>
          <w:szCs w:val="21"/>
        </w:rPr>
        <w:t>ὰ</w:t>
      </w:r>
      <w:proofErr w:type="spellEnd"/>
      <w:r w:rsidRPr="00693695">
        <w:rPr>
          <w:rStyle w:val="a4"/>
          <w:sz w:val="21"/>
          <w:szCs w:val="21"/>
        </w:rPr>
        <w:t xml:space="preserve"> </w:t>
      </w:r>
      <w:proofErr w:type="spellStart"/>
      <w:r w:rsidRPr="00693695">
        <w:rPr>
          <w:rStyle w:val="a4"/>
          <w:sz w:val="21"/>
          <w:szCs w:val="21"/>
        </w:rPr>
        <w:t>τρέχωσι</w:t>
      </w:r>
      <w:proofErr w:type="spellEnd"/>
      <w:r w:rsidRPr="00693695">
        <w:rPr>
          <w:rStyle w:val="a4"/>
          <w:sz w:val="21"/>
          <w:szCs w:val="21"/>
        </w:rPr>
        <w:t xml:space="preserve"> </w:t>
      </w:r>
      <w:proofErr w:type="spellStart"/>
      <w:r w:rsidRPr="00693695">
        <w:rPr>
          <w:rStyle w:val="a4"/>
          <w:sz w:val="21"/>
          <w:szCs w:val="21"/>
        </w:rPr>
        <w:t>τ</w:t>
      </w:r>
      <w:r w:rsidRPr="00693695">
        <w:rPr>
          <w:rStyle w:val="a4"/>
          <w:rFonts w:ascii="Tahoma" w:hAnsi="Tahoma" w:cs="Tahoma"/>
          <w:sz w:val="21"/>
          <w:szCs w:val="21"/>
        </w:rPr>
        <w:t>ὸ</w:t>
      </w:r>
      <w:r w:rsidRPr="00693695">
        <w:rPr>
          <w:rStyle w:val="a4"/>
          <w:sz w:val="21"/>
          <w:szCs w:val="21"/>
        </w:rPr>
        <w:t>ν</w:t>
      </w:r>
      <w:proofErr w:type="spellEnd"/>
      <w:r w:rsidRPr="00693695">
        <w:rPr>
          <w:rStyle w:val="a4"/>
          <w:sz w:val="21"/>
          <w:szCs w:val="21"/>
        </w:rPr>
        <w:t xml:space="preserve"> </w:t>
      </w:r>
      <w:proofErr w:type="spellStart"/>
      <w:r w:rsidRPr="00693695">
        <w:rPr>
          <w:rStyle w:val="a4"/>
          <w:sz w:val="21"/>
          <w:szCs w:val="21"/>
        </w:rPr>
        <w:t>κόσμον</w:t>
      </w:r>
      <w:proofErr w:type="spellEnd"/>
      <w:r w:rsidRPr="00693695">
        <w:rPr>
          <w:rStyle w:val="a4"/>
          <w:sz w:val="21"/>
          <w:szCs w:val="21"/>
        </w:rPr>
        <w:t>,</w:t>
      </w:r>
      <w:r w:rsidRPr="00693695">
        <w:rPr>
          <w:i/>
          <w:iCs/>
          <w:sz w:val="21"/>
          <w:szCs w:val="21"/>
        </w:rPr>
        <w:br/>
      </w:r>
      <w:proofErr w:type="spellStart"/>
      <w:r w:rsidRPr="00693695">
        <w:rPr>
          <w:rStyle w:val="a4"/>
          <w:sz w:val="21"/>
          <w:szCs w:val="21"/>
        </w:rPr>
        <w:lastRenderedPageBreak/>
        <w:t>μ</w:t>
      </w:r>
      <w:r w:rsidRPr="00693695">
        <w:rPr>
          <w:rStyle w:val="a4"/>
          <w:rFonts w:ascii="Tahoma" w:hAnsi="Tahoma" w:cs="Tahoma"/>
          <w:sz w:val="21"/>
          <w:szCs w:val="21"/>
        </w:rPr>
        <w:t>ὲ</w:t>
      </w:r>
      <w:proofErr w:type="spellEnd"/>
      <w:r w:rsidRPr="00693695">
        <w:rPr>
          <w:rStyle w:val="a4"/>
          <w:sz w:val="21"/>
          <w:szCs w:val="21"/>
        </w:rPr>
        <w:t xml:space="preserve"> </w:t>
      </w:r>
      <w:proofErr w:type="spellStart"/>
      <w:r w:rsidRPr="00693695">
        <w:rPr>
          <w:rStyle w:val="a4"/>
          <w:rFonts w:ascii="Tahoma" w:hAnsi="Tahoma" w:cs="Tahoma"/>
          <w:sz w:val="21"/>
          <w:szCs w:val="21"/>
        </w:rPr>
        <w:t>ἐ</w:t>
      </w:r>
      <w:r w:rsidRPr="00693695">
        <w:rPr>
          <w:rStyle w:val="a4"/>
          <w:sz w:val="21"/>
          <w:szCs w:val="21"/>
        </w:rPr>
        <w:t>ξαπλωμένην</w:t>
      </w:r>
      <w:proofErr w:type="spellEnd"/>
      <w:r w:rsidRPr="00693695">
        <w:rPr>
          <w:rStyle w:val="a4"/>
          <w:sz w:val="21"/>
          <w:szCs w:val="21"/>
        </w:rPr>
        <w:t xml:space="preserve"> </w:t>
      </w:r>
      <w:proofErr w:type="spellStart"/>
      <w:r w:rsidRPr="00693695">
        <w:rPr>
          <w:rStyle w:val="a4"/>
          <w:sz w:val="21"/>
          <w:szCs w:val="21"/>
        </w:rPr>
        <w:t>χε</w:t>
      </w:r>
      <w:r w:rsidRPr="00693695">
        <w:rPr>
          <w:rStyle w:val="a4"/>
          <w:rFonts w:ascii="Tahoma" w:hAnsi="Tahoma" w:cs="Tahoma"/>
          <w:sz w:val="21"/>
          <w:szCs w:val="21"/>
        </w:rPr>
        <w:t>ῖ</w:t>
      </w:r>
      <w:r w:rsidRPr="00693695">
        <w:rPr>
          <w:rStyle w:val="a4"/>
          <w:sz w:val="21"/>
          <w:szCs w:val="21"/>
        </w:rPr>
        <w:t>ρα</w:t>
      </w:r>
      <w:proofErr w:type="spellEnd"/>
      <w:r w:rsidRPr="00693695">
        <w:rPr>
          <w:i/>
          <w:iCs/>
          <w:sz w:val="21"/>
          <w:szCs w:val="21"/>
        </w:rPr>
        <w:br/>
      </w:r>
      <w:proofErr w:type="spellStart"/>
      <w:r w:rsidRPr="00693695">
        <w:rPr>
          <w:rStyle w:val="a4"/>
          <w:sz w:val="21"/>
          <w:szCs w:val="21"/>
        </w:rPr>
        <w:t>ψωμοζητο</w:t>
      </w:r>
      <w:r w:rsidRPr="00693695">
        <w:rPr>
          <w:rStyle w:val="a4"/>
          <w:rFonts w:ascii="Tahoma" w:hAnsi="Tahoma" w:cs="Tahoma"/>
          <w:sz w:val="21"/>
          <w:szCs w:val="21"/>
        </w:rPr>
        <w:t>ῦ</w:t>
      </w:r>
      <w:r w:rsidRPr="00693695">
        <w:rPr>
          <w:rStyle w:val="a4"/>
          <w:sz w:val="21"/>
          <w:szCs w:val="21"/>
        </w:rPr>
        <w:t>ντες</w:t>
      </w:r>
      <w:proofErr w:type="spellEnd"/>
      <w:r w:rsidRPr="00693695">
        <w:rPr>
          <w:rStyle w:val="a4"/>
          <w:sz w:val="21"/>
          <w:szCs w:val="21"/>
        </w:rPr>
        <w:t xml:space="preserve">· </w:t>
      </w:r>
      <w:proofErr w:type="spellStart"/>
      <w:r w:rsidRPr="00693695">
        <w:rPr>
          <w:rStyle w:val="a4"/>
          <w:sz w:val="21"/>
          <w:szCs w:val="21"/>
        </w:rPr>
        <w:t>Παρ</w:t>
      </w:r>
      <w:r w:rsidRPr="00693695">
        <w:rPr>
          <w:rStyle w:val="a4"/>
          <w:rFonts w:ascii="Tahoma" w:hAnsi="Tahoma" w:cs="Tahoma"/>
          <w:sz w:val="21"/>
          <w:szCs w:val="21"/>
        </w:rPr>
        <w:t>ὰ</w:t>
      </w:r>
      <w:proofErr w:type="spellEnd"/>
      <w:r w:rsidRPr="00693695">
        <w:rPr>
          <w:rStyle w:val="a4"/>
          <w:sz w:val="21"/>
          <w:szCs w:val="21"/>
        </w:rPr>
        <w:t xml:space="preserve"> </w:t>
      </w:r>
      <w:proofErr w:type="spellStart"/>
      <w:r w:rsidRPr="00693695">
        <w:rPr>
          <w:rStyle w:val="a4"/>
          <w:sz w:val="21"/>
          <w:szCs w:val="21"/>
        </w:rPr>
        <w:t>προστάτας</w:t>
      </w:r>
      <w:proofErr w:type="spellEnd"/>
      <w:r w:rsidRPr="00693695">
        <w:rPr>
          <w:rStyle w:val="a4"/>
          <w:sz w:val="21"/>
          <w:szCs w:val="21"/>
        </w:rPr>
        <w:t xml:space="preserve"> </w:t>
      </w:r>
      <w:proofErr w:type="spellStart"/>
      <w:r w:rsidRPr="00693695">
        <w:rPr>
          <w:rStyle w:val="a4"/>
          <w:rFonts w:ascii="Tahoma" w:hAnsi="Tahoma" w:cs="Tahoma"/>
          <w:sz w:val="21"/>
          <w:szCs w:val="21"/>
        </w:rPr>
        <w:t>῾</w:t>
      </w:r>
      <w:r w:rsidRPr="00693695">
        <w:rPr>
          <w:rStyle w:val="a4"/>
          <w:sz w:val="21"/>
          <w:szCs w:val="21"/>
        </w:rPr>
        <w:t>ν</w:t>
      </w:r>
      <w:r w:rsidRPr="00693695">
        <w:rPr>
          <w:rStyle w:val="a4"/>
          <w:rFonts w:ascii="Tahoma" w:hAnsi="Tahoma" w:cs="Tahoma"/>
          <w:sz w:val="21"/>
          <w:szCs w:val="21"/>
        </w:rPr>
        <w:t>ἄ</w:t>
      </w:r>
      <w:r w:rsidRPr="00693695">
        <w:rPr>
          <w:rStyle w:val="a4"/>
          <w:sz w:val="21"/>
          <w:szCs w:val="21"/>
        </w:rPr>
        <w:t>χωμεν</w:t>
      </w:r>
      <w:proofErr w:type="spellEnd"/>
      <w:r w:rsidRPr="00693695">
        <w:rPr>
          <w:rStyle w:val="a4"/>
          <w:sz w:val="21"/>
          <w:szCs w:val="21"/>
        </w:rPr>
        <w:t>-</w:t>
      </w:r>
      <w:r w:rsidRPr="00693695">
        <w:rPr>
          <w:rStyle w:val="a4"/>
          <w:b/>
          <w:sz w:val="21"/>
          <w:szCs w:val="21"/>
        </w:rPr>
        <w:t xml:space="preserve">Ανδρέας </w:t>
      </w:r>
      <w:proofErr w:type="spellStart"/>
      <w:r w:rsidRPr="00693695">
        <w:rPr>
          <w:rStyle w:val="a4"/>
          <w:b/>
          <w:sz w:val="21"/>
          <w:szCs w:val="21"/>
        </w:rPr>
        <w:t>Κάλβος,Αι</w:t>
      </w:r>
      <w:proofErr w:type="spellEnd"/>
      <w:r w:rsidRPr="00693695">
        <w:rPr>
          <w:rStyle w:val="a4"/>
          <w:b/>
          <w:sz w:val="21"/>
          <w:szCs w:val="21"/>
        </w:rPr>
        <w:t xml:space="preserve"> </w:t>
      </w:r>
      <w:proofErr w:type="spellStart"/>
      <w:r w:rsidRPr="00693695">
        <w:rPr>
          <w:rStyle w:val="a4"/>
          <w:b/>
          <w:sz w:val="21"/>
          <w:szCs w:val="21"/>
        </w:rPr>
        <w:t>Ευχαί</w:t>
      </w:r>
      <w:proofErr w:type="spellEnd"/>
    </w:p>
    <w:p w:rsidR="00693695" w:rsidRPr="00693695" w:rsidRDefault="00693695" w:rsidP="00693695">
      <w:pPr>
        <w:pStyle w:val="a5"/>
        <w:numPr>
          <w:ilvl w:val="0"/>
          <w:numId w:val="9"/>
        </w:numPr>
        <w:shd w:val="clear" w:color="auto" w:fill="FFFFFF"/>
        <w:rPr>
          <w:color w:val="000000"/>
        </w:rPr>
      </w:pPr>
      <w:r>
        <w:rPr>
          <w:noProof/>
          <w:lang w:eastAsia="el-GR"/>
        </w:rPr>
        <w:drawing>
          <wp:inline distT="0" distB="0" distL="0" distR="0">
            <wp:extent cx="4714875" cy="4429125"/>
            <wp:effectExtent l="19050" t="0" r="9525" b="0"/>
            <wp:docPr id="11" name="irc_mi" descr="poliomissoby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liomissobyro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proofErr w:type="spellStart"/>
      <w:r w:rsidRPr="00693695">
        <w:rPr>
          <w:sz w:val="28"/>
          <w:szCs w:val="28"/>
        </w:rPr>
        <w:t>Θ.Βρυζάκης</w:t>
      </w:r>
      <w:proofErr w:type="spellEnd"/>
      <w:r w:rsidRPr="00693695">
        <w:rPr>
          <w:sz w:val="28"/>
          <w:szCs w:val="28"/>
        </w:rPr>
        <w:t>-Η άφιξη του Λόρδου Βύρωνα στο Μεσολόγγι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693695">
        <w:rPr>
          <w:b/>
          <w:sz w:val="28"/>
          <w:szCs w:val="28"/>
        </w:rPr>
        <w:t>Διονυσίου Σολωμού-Από τους Ελεύθερους Πολιορκημένους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>Άκρα του τάφου σιωπή στον κάμπο βασιλεύει,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 xml:space="preserve">Λαλεί </w:t>
      </w:r>
      <w:proofErr w:type="spellStart"/>
      <w:r w:rsidRPr="00693695">
        <w:rPr>
          <w:sz w:val="28"/>
          <w:szCs w:val="28"/>
        </w:rPr>
        <w:t>πουλί,παίρνει</w:t>
      </w:r>
      <w:proofErr w:type="spellEnd"/>
      <w:r w:rsidRPr="00693695">
        <w:rPr>
          <w:sz w:val="28"/>
          <w:szCs w:val="28"/>
        </w:rPr>
        <w:t xml:space="preserve"> σπυρί και η μάνα το ζηλεύει.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 xml:space="preserve">Τα μάτια η πείνα </w:t>
      </w:r>
      <w:proofErr w:type="spellStart"/>
      <w:r w:rsidRPr="00693695">
        <w:rPr>
          <w:sz w:val="28"/>
          <w:szCs w:val="28"/>
        </w:rPr>
        <w:t>εμαύρισε,στα</w:t>
      </w:r>
      <w:proofErr w:type="spellEnd"/>
      <w:r w:rsidRPr="00693695">
        <w:rPr>
          <w:sz w:val="28"/>
          <w:szCs w:val="28"/>
        </w:rPr>
        <w:t xml:space="preserve"> μάτια η μάνα </w:t>
      </w:r>
      <w:proofErr w:type="spellStart"/>
      <w:r w:rsidRPr="00693695">
        <w:rPr>
          <w:sz w:val="28"/>
          <w:szCs w:val="28"/>
        </w:rPr>
        <w:t>μνέει</w:t>
      </w:r>
      <w:proofErr w:type="spellEnd"/>
      <w:r w:rsidRPr="00693695">
        <w:rPr>
          <w:sz w:val="28"/>
          <w:szCs w:val="28"/>
        </w:rPr>
        <w:t>,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>Στέκει ο Σουλιώτης ο καλός παράμερα και κλαίει.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 xml:space="preserve">‘’Έρμο </w:t>
      </w:r>
      <w:proofErr w:type="spellStart"/>
      <w:r w:rsidRPr="00693695">
        <w:rPr>
          <w:sz w:val="28"/>
          <w:szCs w:val="28"/>
        </w:rPr>
        <w:t>τουφέκι,σκοτεινό,τι</w:t>
      </w:r>
      <w:proofErr w:type="spellEnd"/>
      <w:r w:rsidRPr="00693695">
        <w:rPr>
          <w:sz w:val="28"/>
          <w:szCs w:val="28"/>
        </w:rPr>
        <w:t xml:space="preserve"> </w:t>
      </w:r>
      <w:proofErr w:type="spellStart"/>
      <w:r w:rsidRPr="00693695">
        <w:rPr>
          <w:sz w:val="28"/>
          <w:szCs w:val="28"/>
        </w:rPr>
        <w:t>σ’έχω</w:t>
      </w:r>
      <w:proofErr w:type="spellEnd"/>
      <w:r w:rsidRPr="00693695">
        <w:rPr>
          <w:sz w:val="28"/>
          <w:szCs w:val="28"/>
        </w:rPr>
        <w:t xml:space="preserve"> εγώ στο χέρι;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>Οπού συ μού ‘γινες βαρύ και ο Αγαρηνός το ξέρει’’.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693695">
        <w:rPr>
          <w:b/>
          <w:sz w:val="28"/>
          <w:szCs w:val="28"/>
        </w:rPr>
        <w:t>Διονυσίου Σολωμού-Η Δόξα των Ψαρών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>Στων Ψαρών την ολόμαυρη ράχη,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>Περπατώντας η δόξα μονάχη,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>Μελετά τα λαμπρά παλικάρια και στεφάνι στην κόμη φορεί,</w:t>
      </w:r>
    </w:p>
    <w:p w:rsidR="00693695" w:rsidRPr="00693695" w:rsidRDefault="00693695" w:rsidP="00693695">
      <w:pPr>
        <w:pStyle w:val="Web"/>
        <w:numPr>
          <w:ilvl w:val="0"/>
          <w:numId w:val="9"/>
        </w:numPr>
        <w:jc w:val="center"/>
        <w:rPr>
          <w:sz w:val="28"/>
          <w:szCs w:val="28"/>
        </w:rPr>
      </w:pPr>
      <w:r w:rsidRPr="00693695">
        <w:rPr>
          <w:sz w:val="28"/>
          <w:szCs w:val="28"/>
        </w:rPr>
        <w:t xml:space="preserve">Γινωμένο από λίγα </w:t>
      </w:r>
      <w:proofErr w:type="spellStart"/>
      <w:r w:rsidRPr="00693695">
        <w:rPr>
          <w:sz w:val="28"/>
          <w:szCs w:val="28"/>
        </w:rPr>
        <w:t>χορτάρια,που</w:t>
      </w:r>
      <w:proofErr w:type="spellEnd"/>
      <w:r w:rsidRPr="00693695">
        <w:rPr>
          <w:sz w:val="28"/>
          <w:szCs w:val="28"/>
        </w:rPr>
        <w:t xml:space="preserve"> ‘χαν μείνει στην έρημη γη.</w:t>
      </w:r>
    </w:p>
    <w:p w:rsidR="00693695" w:rsidRPr="00693695" w:rsidRDefault="00693695" w:rsidP="00693695">
      <w:pPr>
        <w:pStyle w:val="Web"/>
        <w:ind w:left="720"/>
        <w:rPr>
          <w:sz w:val="28"/>
          <w:szCs w:val="28"/>
        </w:rPr>
      </w:pPr>
    </w:p>
    <w:p w:rsidR="00693695" w:rsidRDefault="00693695" w:rsidP="00693695">
      <w:pPr>
        <w:pStyle w:val="Web"/>
        <w:numPr>
          <w:ilvl w:val="0"/>
          <w:numId w:val="9"/>
        </w:numPr>
        <w:jc w:val="center"/>
      </w:pPr>
      <w:r>
        <w:rPr>
          <w:noProof/>
        </w:rPr>
        <w:lastRenderedPageBreak/>
        <w:drawing>
          <wp:inline distT="0" distB="0" distL="0" distR="0">
            <wp:extent cx="4714875" cy="3152775"/>
            <wp:effectExtent l="19050" t="0" r="9525" b="0"/>
            <wp:docPr id="12" name="irc_mi" descr="ceb7-cf80cebfcebbceb9cebfcf81cebaceb9ceb1-cf84cf89cebd-ceb1ceb8ceb7cebdcf89cebd-ceb1cf80cebf-cf84cebfcebd-cebaceb9cebfcf85cf84ceb1c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eb7-cf80cebfcebbceb9cebfcf81cebaceb9ceb1-cf84cf89cebd-ceb1ceb8ceb7cebdcf89cebd-ceb1cf80cebf-cf84cebfcebd-cebaceb9cebfcf85cf84ceb1cf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95" w:rsidRDefault="00693695" w:rsidP="00693695">
      <w:pPr>
        <w:pStyle w:val="Web"/>
        <w:numPr>
          <w:ilvl w:val="0"/>
          <w:numId w:val="9"/>
        </w:numPr>
        <w:jc w:val="center"/>
      </w:pPr>
      <w:r>
        <w:t xml:space="preserve">Παναγιώτης </w:t>
      </w:r>
      <w:proofErr w:type="spellStart"/>
      <w:r>
        <w:t>Ζωγράφος:Η</w:t>
      </w:r>
      <w:proofErr w:type="spellEnd"/>
      <w:r>
        <w:t xml:space="preserve"> πολιορκία των Αθηνών</w:t>
      </w:r>
    </w:p>
    <w:p w:rsidR="00693695" w:rsidRDefault="00693695" w:rsidP="00693695">
      <w:pPr>
        <w:pStyle w:val="Web"/>
        <w:numPr>
          <w:ilvl w:val="0"/>
          <w:numId w:val="9"/>
        </w:numPr>
        <w:jc w:val="center"/>
      </w:pPr>
      <w:r>
        <w:rPr>
          <w:noProof/>
        </w:rPr>
        <w:drawing>
          <wp:inline distT="0" distB="0" distL="0" distR="0">
            <wp:extent cx="5267325" cy="2286000"/>
            <wp:effectExtent l="19050" t="0" r="9525" b="0"/>
            <wp:docPr id="13" name="Εικόνα 13" descr="Από αριστερά προς τα δεξιά  Μάρκος Μπότσαρης, Οδυσσέας Ανδρούτσος, Αθανάσιος Διάκ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ό αριστερά προς τα δεξιά  Μάρκος Μπότσαρης, Οδυσσέας Ανδρούτσος, Αθανάσιος Διάκο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95" w:rsidRDefault="00693695" w:rsidP="00693695">
      <w:pPr>
        <w:pStyle w:val="Web"/>
        <w:numPr>
          <w:ilvl w:val="0"/>
          <w:numId w:val="9"/>
        </w:numPr>
        <w:jc w:val="center"/>
      </w:pPr>
      <w:r>
        <w:t>Μάρκος Μπότσαρης-Οδυσσέας Ανδρούτσος-Αθανάσιος Διάκος</w:t>
      </w:r>
    </w:p>
    <w:p w:rsidR="00693695" w:rsidRPr="00CA650A" w:rsidRDefault="00693695" w:rsidP="00693695">
      <w:pPr>
        <w:pStyle w:val="Web"/>
        <w:numPr>
          <w:ilvl w:val="0"/>
          <w:numId w:val="9"/>
        </w:numPr>
        <w:jc w:val="center"/>
        <w:rPr>
          <w:b/>
        </w:rPr>
      </w:pPr>
      <w:r w:rsidRPr="00CA650A">
        <w:rPr>
          <w:b/>
        </w:rPr>
        <w:t>(</w:t>
      </w:r>
      <w:proofErr w:type="spellStart"/>
      <w:r w:rsidRPr="00CA650A">
        <w:rPr>
          <w:b/>
        </w:rPr>
        <w:t>΄έργο</w:t>
      </w:r>
      <w:proofErr w:type="spellEnd"/>
      <w:r w:rsidRPr="00CA650A">
        <w:rPr>
          <w:b/>
        </w:rPr>
        <w:t xml:space="preserve"> του Θεόφιλου </w:t>
      </w:r>
      <w:proofErr w:type="spellStart"/>
      <w:r w:rsidRPr="00CA650A">
        <w:rPr>
          <w:b/>
        </w:rPr>
        <w:t>Χατζημιχαήλ</w:t>
      </w:r>
      <w:proofErr w:type="spellEnd"/>
      <w:r w:rsidRPr="00CA650A">
        <w:rPr>
          <w:b/>
        </w:rPr>
        <w:t>)</w:t>
      </w:r>
    </w:p>
    <w:p w:rsidR="00693695" w:rsidRPr="00693695" w:rsidRDefault="00693695" w:rsidP="00693695"/>
    <w:sectPr w:rsidR="00693695" w:rsidRPr="00693695" w:rsidSect="004C6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DEB"/>
    <w:multiLevelType w:val="multilevel"/>
    <w:tmpl w:val="59E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62F02"/>
    <w:multiLevelType w:val="multilevel"/>
    <w:tmpl w:val="22D8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40F16"/>
    <w:multiLevelType w:val="multilevel"/>
    <w:tmpl w:val="FC2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35F42"/>
    <w:multiLevelType w:val="multilevel"/>
    <w:tmpl w:val="4A58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456D7"/>
    <w:multiLevelType w:val="multilevel"/>
    <w:tmpl w:val="60C4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01B9B"/>
    <w:multiLevelType w:val="multilevel"/>
    <w:tmpl w:val="93A2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E458C"/>
    <w:multiLevelType w:val="multilevel"/>
    <w:tmpl w:val="ABB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22D18"/>
    <w:multiLevelType w:val="multilevel"/>
    <w:tmpl w:val="649A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97692"/>
    <w:multiLevelType w:val="multilevel"/>
    <w:tmpl w:val="1064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695"/>
    <w:rsid w:val="004C695D"/>
    <w:rsid w:val="00693695"/>
    <w:rsid w:val="0096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5D"/>
  </w:style>
  <w:style w:type="paragraph" w:styleId="2">
    <w:name w:val="heading 2"/>
    <w:basedOn w:val="a"/>
    <w:link w:val="2Char"/>
    <w:uiPriority w:val="9"/>
    <w:qFormat/>
    <w:rsid w:val="00693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9369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693695"/>
    <w:rPr>
      <w:b/>
      <w:bCs/>
    </w:rPr>
  </w:style>
  <w:style w:type="character" w:styleId="a4">
    <w:name w:val="Emphasis"/>
    <w:basedOn w:val="a0"/>
    <w:uiPriority w:val="20"/>
    <w:qFormat/>
    <w:rsid w:val="00693695"/>
    <w:rPr>
      <w:i/>
      <w:iCs/>
    </w:rPr>
  </w:style>
  <w:style w:type="character" w:styleId="-">
    <w:name w:val="Hyperlink"/>
    <w:basedOn w:val="a0"/>
    <w:uiPriority w:val="99"/>
    <w:semiHidden/>
    <w:unhideWhenUsed/>
    <w:rsid w:val="0069369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9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693695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69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93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l.wikipedia.org/wiki/%CE%A3%CF%85%CE%BD%CE%B8%CE%AE%CE%BA%CE%B7_%CF%84%CE%BF%CF%85_%CE%9B%CE%BF%CE%BD%CE%B4%CE%AF%CE%BD%CE%BF%CF%85_(1827)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9694A-CFC6-4CD7-9A08-7F89F797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4294967251</TotalTime>
  <Pages>7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2022-01-26T11:48:00Z</dcterms:created>
  <dcterms:modified xsi:type="dcterms:W3CDTF">2022-01-26T11:04:00Z</dcterms:modified>
</cp:coreProperties>
</file>