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A3" w:rsidRPr="00A93266" w:rsidRDefault="002727A3" w:rsidP="002727A3">
      <w:pPr>
        <w:pStyle w:val="a3"/>
        <w:numPr>
          <w:ilvl w:val="0"/>
          <w:numId w:val="7"/>
        </w:numPr>
        <w:shd w:val="clear" w:color="auto" w:fill="FFFFFF"/>
        <w:spacing w:before="90" w:after="90" w:line="240" w:lineRule="auto"/>
        <w:jc w:val="center"/>
        <w:rPr>
          <w:rFonts w:eastAsia="Times New Roman" w:cstheme="minorHAnsi"/>
          <w:color w:val="7F7F7F" w:themeColor="text1" w:themeTint="80"/>
          <w:sz w:val="24"/>
          <w:szCs w:val="24"/>
          <w:u w:val="single"/>
          <w:lang w:eastAsia="el-GR"/>
        </w:rPr>
      </w:pPr>
      <w:r w:rsidRPr="00A93266">
        <w:rPr>
          <w:rFonts w:eastAsia="Times New Roman" w:cstheme="minorHAnsi"/>
          <w:b/>
          <w:bCs/>
          <w:color w:val="7F7F7F" w:themeColor="text1" w:themeTint="80"/>
          <w:sz w:val="24"/>
          <w:szCs w:val="24"/>
          <w:u w:val="single"/>
          <w:lang w:eastAsia="el-GR"/>
        </w:rPr>
        <w:t>ΑΘΗΝΑ:</w:t>
      </w:r>
      <w:r w:rsidRPr="00A93266">
        <w:rPr>
          <w:rFonts w:eastAsia="Times New Roman" w:cstheme="minorHAnsi"/>
          <w:color w:val="7F7F7F" w:themeColor="text1" w:themeTint="80"/>
          <w:sz w:val="24"/>
          <w:szCs w:val="24"/>
          <w:u w:val="single"/>
          <w:lang w:eastAsia="el-GR"/>
        </w:rPr>
        <w:t xml:space="preserve"> </w:t>
      </w:r>
      <w:r w:rsidRPr="00A93266">
        <w:rPr>
          <w:rFonts w:eastAsia="Times New Roman" w:cstheme="minorHAnsi"/>
          <w:b/>
          <w:bCs/>
          <w:color w:val="7F7F7F" w:themeColor="text1" w:themeTint="80"/>
          <w:sz w:val="24"/>
          <w:szCs w:val="24"/>
          <w:u w:val="single"/>
          <w:lang w:eastAsia="el-GR"/>
        </w:rPr>
        <w:t>ΑΠΟ ΤΗ ΒΑΣΙΛΕΙΑ ΣΤΗΝ ΑΡΙΣΤΟΚΡΑΤΙΑ, σελ. 50</w:t>
      </w:r>
    </w:p>
    <w:p w:rsidR="007A1A90" w:rsidRPr="00A93266" w:rsidRDefault="005F2135" w:rsidP="005F2135">
      <w:pPr>
        <w:shd w:val="clear" w:color="auto" w:fill="FFFFFF"/>
        <w:spacing w:before="90" w:after="90" w:line="240" w:lineRule="auto"/>
        <w:jc w:val="center"/>
        <w:rPr>
          <w:rFonts w:eastAsia="Times New Roman" w:cstheme="minorHAnsi"/>
          <w:b/>
          <w:bCs/>
          <w:i/>
          <w:color w:val="7F7F7F" w:themeColor="text1" w:themeTint="80"/>
          <w:u w:val="single"/>
          <w:lang w:eastAsia="el-GR"/>
        </w:rPr>
      </w:pPr>
      <w:r w:rsidRPr="00A93266">
        <w:rPr>
          <w:rFonts w:eastAsia="Times New Roman" w:cstheme="minorHAnsi"/>
          <w:b/>
          <w:bCs/>
          <w:i/>
          <w:color w:val="7F7F7F" w:themeColor="text1" w:themeTint="80"/>
          <w:u w:val="single"/>
          <w:lang w:eastAsia="el-GR"/>
        </w:rPr>
        <w:t>Ο συνοικισμός</w:t>
      </w:r>
    </w:p>
    <w:p w:rsidR="002727A3" w:rsidRPr="00A93266" w:rsidRDefault="00826D79" w:rsidP="00826D79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>Οι Αθηναίοι ήταν Ίωνες στην καταγωγή και δεμένοι με τον τόπο τους.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 Όμως, τ</w:t>
      </w:r>
      <w:r w:rsidR="002727A3" w:rsidRPr="00A93266">
        <w:rPr>
          <w:rFonts w:eastAsia="Times New Roman" w:cstheme="minorHAnsi"/>
          <w:color w:val="7F7F7F" w:themeColor="text1" w:themeTint="80"/>
          <w:lang w:eastAsia="el-GR"/>
        </w:rPr>
        <w:t xml:space="preserve">ο έδαφος της Αττικής ήταν φτωχό </w:t>
      </w:r>
      <w:r w:rsidR="002727A3" w:rsidRPr="00A93266">
        <w:rPr>
          <w:rFonts w:eastAsia="Times New Roman" w:cstheme="minorHAnsi"/>
          <w:color w:val="7F7F7F" w:themeColor="text1" w:themeTint="80"/>
          <w:lang w:eastAsia="el-GR"/>
        </w:rPr>
        <w:sym w:font="Wingdings" w:char="F0E0"/>
      </w:r>
      <w:r w:rsidR="002727A3" w:rsidRPr="00A93266">
        <w:rPr>
          <w:rFonts w:eastAsia="Times New Roman" w:cstheme="minorHAnsi"/>
          <w:color w:val="7F7F7F" w:themeColor="text1" w:themeTint="80"/>
          <w:lang w:eastAsia="el-GR"/>
        </w:rPr>
        <w:t xml:space="preserve"> περιορισμένη ανάπτυξη της γεωργίας και της κτηνοτροφίας. 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 </w:t>
      </w:r>
      <w:r w:rsidR="002727A3" w:rsidRPr="00A93266">
        <w:rPr>
          <w:rFonts w:eastAsia="Times New Roman" w:cstheme="minorHAnsi"/>
          <w:color w:val="7F7F7F" w:themeColor="text1" w:themeTint="80"/>
          <w:lang w:eastAsia="el-GR"/>
        </w:rPr>
        <w:t>Από την άλλη, τα εκτεταμένα παράλια ευνόησαν την ανάπτυξη</w:t>
      </w:r>
      <w:r w:rsidR="00B01B0E" w:rsidRPr="00A93266">
        <w:rPr>
          <w:rFonts w:eastAsia="Times New Roman" w:cstheme="minorHAnsi"/>
          <w:color w:val="7F7F7F" w:themeColor="text1" w:themeTint="80"/>
          <w:lang w:eastAsia="el-GR"/>
        </w:rPr>
        <w:t xml:space="preserve"> του εμπορίου και της ναυτιλίας.</w:t>
      </w:r>
    </w:p>
    <w:p w:rsidR="00A4704A" w:rsidRPr="00A93266" w:rsidRDefault="00826D79" w:rsidP="00B01B0E">
      <w:pPr>
        <w:shd w:val="clear" w:color="auto" w:fill="FFFFFF"/>
        <w:spacing w:before="480" w:after="48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>Επίσης, ο</w:t>
      </w:r>
      <w:r w:rsidR="00B01B0E" w:rsidRPr="00A93266">
        <w:rPr>
          <w:rFonts w:eastAsia="Times New Roman" w:cstheme="minorHAnsi"/>
          <w:color w:val="7F7F7F" w:themeColor="text1" w:themeTint="80"/>
          <w:lang w:eastAsia="el-GR"/>
        </w:rPr>
        <w:t>ι παλιοί κάτοικοι της Αττικής δε ζούσαν όλοι μαζί σε ένα μέρος: άλλοι κατοικούσαν στις ορεινές περιοχές, άλλοι στις μικρές εύφορες πεδιά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δες και άλλοι στα παράλιά της. Ε</w:t>
      </w:r>
      <w:r w:rsidR="00B01B0E" w:rsidRPr="00A93266">
        <w:rPr>
          <w:rFonts w:eastAsia="Times New Roman" w:cstheme="minorHAnsi"/>
          <w:color w:val="7F7F7F" w:themeColor="text1" w:themeTint="80"/>
          <w:lang w:eastAsia="el-GR"/>
        </w:rPr>
        <w:t>κείνος που τους παρακίνησε να συγκεντρωθούν και να ζήσουν όλοι μαζί ήταν ο βασιλιάς Θησέας («</w:t>
      </w:r>
      <w:r w:rsidR="00B01B0E" w:rsidRPr="00A93266">
        <w:rPr>
          <w:rFonts w:eastAsia="Times New Roman" w:cstheme="minorHAnsi"/>
          <w:b/>
          <w:color w:val="7F7F7F" w:themeColor="text1" w:themeTint="80"/>
          <w:lang w:eastAsia="el-GR"/>
        </w:rPr>
        <w:t>συνοικισμός</w:t>
      </w:r>
      <w:r w:rsidR="00B01B0E" w:rsidRPr="00A93266">
        <w:rPr>
          <w:rFonts w:eastAsia="Times New Roman" w:cstheme="minorHAnsi"/>
          <w:color w:val="7F7F7F" w:themeColor="text1" w:themeTint="80"/>
          <w:lang w:eastAsia="el-GR"/>
        </w:rPr>
        <w:t>»).</w:t>
      </w:r>
    </w:p>
    <w:p w:rsidR="00A4704A" w:rsidRPr="00A93266" w:rsidRDefault="00A4704A" w:rsidP="008B48CC">
      <w:pPr>
        <w:shd w:val="clear" w:color="auto" w:fill="FFFFFF"/>
        <w:spacing w:before="480" w:after="480" w:line="240" w:lineRule="auto"/>
        <w:jc w:val="center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noProof/>
          <w:color w:val="7F7F7F" w:themeColor="text1" w:themeTint="80"/>
          <w:lang w:eastAsia="el-GR"/>
        </w:rPr>
        <w:drawing>
          <wp:inline distT="0" distB="0" distL="0" distR="0" wp14:anchorId="5BB054AF" wp14:editId="16ADB59D">
            <wp:extent cx="4056185" cy="3043410"/>
            <wp:effectExtent l="0" t="0" r="1905" b="5080"/>
            <wp:docPr id="3" name="Εικόνα 3" descr="https://image.slidesharecdn.com/random-161215212607/95/-4-638.jpg?cb=1481837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.slidesharecdn.com/random-161215212607/95/-4-638.jpg?cb=1481837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53" cy="30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7A3" w:rsidRPr="00A93266" w:rsidRDefault="00B01B0E" w:rsidP="00B01B0E">
      <w:pPr>
        <w:shd w:val="clear" w:color="auto" w:fill="FFFFFF"/>
        <w:spacing w:before="480" w:after="48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>Άρα, μ</w:t>
      </w:r>
      <w:r w:rsidR="002727A3" w:rsidRPr="00A93266">
        <w:rPr>
          <w:rFonts w:eastAsia="Times New Roman" w:cstheme="minorHAnsi"/>
          <w:color w:val="7F7F7F" w:themeColor="text1" w:themeTint="80"/>
          <w:lang w:eastAsia="el-GR"/>
        </w:rPr>
        <w:t>ε τον Θησέα η Αττική γίνεται ενιαίο κράτος με έδρα την Αθήνα. Σε ανάμνηση αυτού του γεγονότος οι Αθηναίοι γιόρταζαν τα Παναθήναια, την πιο λαμπρή γιορτή της Αθήνας.</w:t>
      </w:r>
    </w:p>
    <w:p w:rsidR="00826D79" w:rsidRPr="00A93266" w:rsidRDefault="00826D79" w:rsidP="002727A3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</w:p>
    <w:p w:rsidR="002727A3" w:rsidRPr="00A93266" w:rsidRDefault="00197FCB" w:rsidP="002727A3">
      <w:pPr>
        <w:shd w:val="clear" w:color="auto" w:fill="FFFFFF"/>
        <w:spacing w:before="90" w:after="90" w:line="240" w:lineRule="auto"/>
        <w:jc w:val="center"/>
        <w:rPr>
          <w:rFonts w:eastAsia="Times New Roman" w:cstheme="minorHAnsi"/>
          <w:color w:val="7F7F7F" w:themeColor="text1" w:themeTint="80"/>
          <w:sz w:val="24"/>
          <w:szCs w:val="24"/>
          <w:lang w:eastAsia="el-GR"/>
        </w:rPr>
      </w:pPr>
      <w:r w:rsidRPr="00A93266">
        <w:rPr>
          <w:rFonts w:eastAsia="Times New Roman" w:cstheme="minorHAnsi"/>
          <w:b/>
          <w:bCs/>
          <w:i/>
          <w:color w:val="7F7F7F" w:themeColor="text1" w:themeTint="80"/>
          <w:sz w:val="24"/>
          <w:szCs w:val="24"/>
          <w:u w:val="single"/>
          <w:lang w:eastAsia="el-GR"/>
        </w:rPr>
        <w:t xml:space="preserve">Το πολίτευμα </w:t>
      </w:r>
      <w:r w:rsidR="002727A3" w:rsidRPr="00A93266">
        <w:rPr>
          <w:rFonts w:eastAsia="Times New Roman" w:cstheme="minorHAnsi"/>
          <w:b/>
          <w:bCs/>
          <w:i/>
          <w:color w:val="7F7F7F" w:themeColor="text1" w:themeTint="80"/>
          <w:sz w:val="24"/>
          <w:szCs w:val="24"/>
          <w:u w:val="single"/>
          <w:lang w:eastAsia="el-GR"/>
        </w:rPr>
        <w:t>στην Αθήνα</w:t>
      </w:r>
      <w:r w:rsidR="002727A3" w:rsidRPr="00A93266">
        <w:rPr>
          <w:rFonts w:eastAsia="Times New Roman" w:cstheme="minorHAnsi"/>
          <w:color w:val="7F7F7F" w:themeColor="text1" w:themeTint="80"/>
          <w:sz w:val="24"/>
          <w:szCs w:val="24"/>
          <w:lang w:eastAsia="el-GR"/>
        </w:rPr>
        <w:t>:</w:t>
      </w:r>
    </w:p>
    <w:p w:rsidR="002727A3" w:rsidRPr="00A93266" w:rsidRDefault="00A23E30" w:rsidP="00197FCB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>
        <w:rPr>
          <w:rFonts w:eastAsia="Times New Roman" w:cstheme="minorHAnsi"/>
          <w:bCs/>
          <w:color w:val="7F7F7F" w:themeColor="text1" w:themeTint="80"/>
          <w:lang w:eastAsia="el-GR"/>
        </w:rPr>
        <w:t>Η β</w:t>
      </w:r>
      <w:r w:rsidR="002727A3" w:rsidRPr="00A23E30">
        <w:rPr>
          <w:rFonts w:eastAsia="Times New Roman" w:cstheme="minorHAnsi"/>
          <w:b/>
          <w:bCs/>
          <w:color w:val="7F7F7F" w:themeColor="text1" w:themeTint="80"/>
          <w:lang w:eastAsia="el-GR"/>
        </w:rPr>
        <w:t>ασιλεία</w:t>
      </w:r>
      <w:r>
        <w:rPr>
          <w:rFonts w:eastAsia="Times New Roman" w:cstheme="minorHAnsi"/>
          <w:color w:val="7F7F7F" w:themeColor="text1" w:themeTint="80"/>
          <w:lang w:eastAsia="el-GR"/>
        </w:rPr>
        <w:t xml:space="preserve"> ή</w:t>
      </w:r>
      <w:r w:rsidR="002727A3" w:rsidRPr="00A93266">
        <w:rPr>
          <w:rFonts w:eastAsia="Times New Roman" w:cstheme="minorHAnsi"/>
          <w:color w:val="7F7F7F" w:themeColor="text1" w:themeTint="80"/>
          <w:lang w:eastAsia="el-GR"/>
        </w:rPr>
        <w:t>ταν το πρώτο πολίτευμα της Αθήνας. Τελευταίος βασιλιάς ήταν ο Κόδρος. Η μετάβαση από τη βασιλεία στο επόμενο πολίτευμα έγινε ειρηνικά.</w:t>
      </w:r>
    </w:p>
    <w:p w:rsidR="002727A3" w:rsidRPr="00A93266" w:rsidRDefault="00FC4B62" w:rsidP="00197FCB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>Τ</w:t>
      </w:r>
      <w:r w:rsidR="002727A3" w:rsidRPr="00A93266">
        <w:rPr>
          <w:rFonts w:eastAsia="Times New Roman" w:cstheme="minorHAnsi"/>
          <w:color w:val="7F7F7F" w:themeColor="text1" w:themeTint="80"/>
          <w:lang w:eastAsia="el-GR"/>
        </w:rPr>
        <w:t xml:space="preserve">ο </w:t>
      </w:r>
      <w:r w:rsidR="002727A3" w:rsidRPr="00A23E30">
        <w:rPr>
          <w:rFonts w:eastAsia="Times New Roman" w:cstheme="minorHAnsi"/>
          <w:b/>
          <w:color w:val="7F7F7F" w:themeColor="text1" w:themeTint="80"/>
          <w:lang w:eastAsia="el-GR"/>
        </w:rPr>
        <w:t>αριστοκρατικό πολίτευμα</w:t>
      </w:r>
      <w:r w:rsidR="002727A3" w:rsidRPr="00A93266">
        <w:rPr>
          <w:rFonts w:eastAsia="Times New Roman" w:cstheme="minorHAnsi"/>
          <w:color w:val="7F7F7F" w:themeColor="text1" w:themeTint="80"/>
          <w:lang w:eastAsia="el-GR"/>
        </w:rPr>
        <w:t xml:space="preserve"> έρχεται μετά τη βασιλεία. Στο πολίτευμα αυτό υπάρχουν οι εξής θεσμοί:</w:t>
      </w:r>
    </w:p>
    <w:p w:rsidR="00826D79" w:rsidRPr="00A93266" w:rsidRDefault="00826D79" w:rsidP="00197FCB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</w:p>
    <w:p w:rsidR="002727A3" w:rsidRPr="00A93266" w:rsidRDefault="002727A3" w:rsidP="002727A3">
      <w:pPr>
        <w:pStyle w:val="a3"/>
        <w:numPr>
          <w:ilvl w:val="1"/>
          <w:numId w:val="3"/>
        </w:num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b/>
          <w:bCs/>
          <w:color w:val="7F7F7F" w:themeColor="text1" w:themeTint="80"/>
          <w:u w:val="single"/>
          <w:lang w:eastAsia="el-GR"/>
        </w:rPr>
        <w:t>Άρχοντας- βασιλιάς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: είχε θρησκευτικές αρμοδιότητες.</w:t>
      </w:r>
    </w:p>
    <w:p w:rsidR="002727A3" w:rsidRPr="00A93266" w:rsidRDefault="002727A3" w:rsidP="002727A3">
      <w:pPr>
        <w:pStyle w:val="a3"/>
        <w:numPr>
          <w:ilvl w:val="1"/>
          <w:numId w:val="3"/>
        </w:num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b/>
          <w:bCs/>
          <w:color w:val="7F7F7F" w:themeColor="text1" w:themeTint="80"/>
          <w:u w:val="single"/>
          <w:lang w:eastAsia="el-GR"/>
        </w:rPr>
        <w:t>Επώνυμος άρχοντας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: ήταν υπεύθυνος για τη σύγκληση της Εκκλησίας του Δήμου.</w:t>
      </w:r>
    </w:p>
    <w:p w:rsidR="002727A3" w:rsidRPr="00A93266" w:rsidRDefault="002727A3" w:rsidP="002727A3">
      <w:pPr>
        <w:pStyle w:val="a3"/>
        <w:numPr>
          <w:ilvl w:val="1"/>
          <w:numId w:val="3"/>
        </w:num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b/>
          <w:bCs/>
          <w:color w:val="7F7F7F" w:themeColor="text1" w:themeTint="80"/>
          <w:u w:val="single"/>
          <w:lang w:eastAsia="el-GR"/>
        </w:rPr>
        <w:t>Πολέμαρχος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: ήταν αρμόδιος για στρατιωτικά θέματα.</w:t>
      </w:r>
    </w:p>
    <w:p w:rsidR="002727A3" w:rsidRPr="00A93266" w:rsidRDefault="002727A3" w:rsidP="002727A3">
      <w:pPr>
        <w:pStyle w:val="a3"/>
        <w:numPr>
          <w:ilvl w:val="1"/>
          <w:numId w:val="3"/>
        </w:num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b/>
          <w:bCs/>
          <w:color w:val="7F7F7F" w:themeColor="text1" w:themeTint="80"/>
          <w:u w:val="single"/>
          <w:lang w:eastAsia="el-GR"/>
        </w:rPr>
        <w:t>Έξι θεσμοθέτες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: ασχολούνταν με δικαστικά θέματα.</w:t>
      </w:r>
    </w:p>
    <w:p w:rsidR="002727A3" w:rsidRPr="00A93266" w:rsidRDefault="002727A3" w:rsidP="002727A3">
      <w:pPr>
        <w:pStyle w:val="a3"/>
        <w:numPr>
          <w:ilvl w:val="1"/>
          <w:numId w:val="3"/>
        </w:num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b/>
          <w:bCs/>
          <w:color w:val="7F7F7F" w:themeColor="text1" w:themeTint="80"/>
          <w:u w:val="single"/>
          <w:lang w:eastAsia="el-GR"/>
        </w:rPr>
        <w:lastRenderedPageBreak/>
        <w:t>Άρειος Πάγος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: δικαστήριο υπεύθυνο για την τήρηση των νόμων.</w:t>
      </w:r>
    </w:p>
    <w:p w:rsidR="002727A3" w:rsidRPr="00A93266" w:rsidRDefault="002727A3" w:rsidP="002727A3">
      <w:pPr>
        <w:pStyle w:val="a3"/>
        <w:numPr>
          <w:ilvl w:val="1"/>
          <w:numId w:val="3"/>
        </w:num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b/>
          <w:bCs/>
          <w:color w:val="7F7F7F" w:themeColor="text1" w:themeTint="80"/>
          <w:u w:val="single"/>
          <w:lang w:eastAsia="el-GR"/>
        </w:rPr>
        <w:t>Εκκλησία του Δήμου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: ήταν η συνέλευση των Αθηναίων πολιτών, η οποία όμως θα αποκτήσει μεγάλη δύναμη στα επόμενα χρόνια.</w:t>
      </w:r>
    </w:p>
    <w:p w:rsidR="005F2135" w:rsidRPr="00A93266" w:rsidRDefault="005F2135" w:rsidP="005F2135">
      <w:pPr>
        <w:pStyle w:val="a3"/>
        <w:shd w:val="clear" w:color="auto" w:fill="FFFFFF"/>
        <w:spacing w:before="90" w:after="90" w:line="240" w:lineRule="auto"/>
        <w:ind w:left="1440"/>
        <w:jc w:val="both"/>
        <w:rPr>
          <w:rFonts w:eastAsia="Times New Roman" w:cstheme="minorHAnsi"/>
          <w:b/>
          <w:bCs/>
          <w:color w:val="7F7F7F" w:themeColor="text1" w:themeTint="80"/>
          <w:u w:val="single"/>
          <w:lang w:eastAsia="el-GR"/>
        </w:rPr>
      </w:pPr>
    </w:p>
    <w:p w:rsidR="005F2135" w:rsidRPr="00A93266" w:rsidRDefault="005F2135" w:rsidP="005F2135">
      <w:pPr>
        <w:pStyle w:val="a3"/>
        <w:shd w:val="clear" w:color="auto" w:fill="FFFFFF"/>
        <w:spacing w:before="90" w:after="90" w:line="240" w:lineRule="auto"/>
        <w:ind w:left="1440"/>
        <w:jc w:val="center"/>
        <w:rPr>
          <w:rFonts w:eastAsia="Times New Roman" w:cstheme="minorHAnsi"/>
          <w:i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b/>
          <w:bCs/>
          <w:i/>
          <w:color w:val="7F7F7F" w:themeColor="text1" w:themeTint="80"/>
          <w:u w:val="single"/>
          <w:lang w:eastAsia="el-GR"/>
        </w:rPr>
        <w:t>Κοινωνι</w:t>
      </w:r>
      <w:bookmarkStart w:id="0" w:name="_GoBack"/>
      <w:bookmarkEnd w:id="0"/>
      <w:r w:rsidRPr="00A93266">
        <w:rPr>
          <w:rFonts w:eastAsia="Times New Roman" w:cstheme="minorHAnsi"/>
          <w:b/>
          <w:bCs/>
          <w:i/>
          <w:color w:val="7F7F7F" w:themeColor="text1" w:themeTint="80"/>
          <w:u w:val="single"/>
          <w:lang w:eastAsia="el-GR"/>
        </w:rPr>
        <w:t>κές εντάσεις</w:t>
      </w:r>
    </w:p>
    <w:p w:rsidR="002727A3" w:rsidRPr="00A93266" w:rsidRDefault="002727A3" w:rsidP="005F2135">
      <w:pPr>
        <w:pStyle w:val="a3"/>
        <w:shd w:val="clear" w:color="auto" w:fill="FFFFFF"/>
        <w:spacing w:before="90" w:after="90" w:line="240" w:lineRule="auto"/>
        <w:jc w:val="center"/>
        <w:rPr>
          <w:rFonts w:eastAsia="Times New Roman" w:cstheme="minorHAnsi"/>
          <w:color w:val="7F7F7F" w:themeColor="text1" w:themeTint="80"/>
          <w:lang w:eastAsia="el-GR"/>
        </w:rPr>
      </w:pPr>
    </w:p>
    <w:p w:rsidR="002727A3" w:rsidRPr="00A93266" w:rsidRDefault="002727A3" w:rsidP="00FC4B62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>Τα προβλήματα όμως της καθημερινής ζωής προκαλούσαν εντάσεις</w:t>
      </w:r>
      <w:r w:rsidR="00FC4B62" w:rsidRPr="00A93266">
        <w:rPr>
          <w:rFonts w:eastAsia="Times New Roman" w:cstheme="minorHAnsi"/>
          <w:color w:val="7F7F7F" w:themeColor="text1" w:themeTint="80"/>
          <w:lang w:eastAsia="el-GR"/>
        </w:rPr>
        <w:t xml:space="preserve"> και ταραχές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:</w:t>
      </w:r>
    </w:p>
    <w:p w:rsidR="002727A3" w:rsidRPr="00A93266" w:rsidRDefault="002727A3" w:rsidP="00FC4B62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>Οι έμποροι και οι βιοτέχνες</w:t>
      </w:r>
      <w:r w:rsidR="00864B39" w:rsidRPr="00A93266">
        <w:rPr>
          <w:rFonts w:eastAsia="Times New Roman" w:cstheme="minorHAnsi"/>
          <w:color w:val="7F7F7F" w:themeColor="text1" w:themeTint="80"/>
          <w:lang w:eastAsia="el-GR"/>
        </w:rPr>
        <w:t>,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 που είχαν αποκτήσει μεγάλη οικονομική δύναμη</w:t>
      </w:r>
      <w:r w:rsidR="00864B39" w:rsidRPr="00A93266">
        <w:rPr>
          <w:rFonts w:eastAsia="Times New Roman" w:cstheme="minorHAnsi"/>
          <w:color w:val="7F7F7F" w:themeColor="text1" w:themeTint="80"/>
          <w:lang w:eastAsia="el-GR"/>
        </w:rPr>
        <w:t>,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 αμφισβητούσαν την εξουσία των ευγενών.</w:t>
      </w:r>
    </w:p>
    <w:p w:rsidR="002727A3" w:rsidRPr="00A93266" w:rsidRDefault="002727A3" w:rsidP="00FC4B62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>Οι χρεωμένοι αγρότες απαιτούσαν κατάργηση των χρεών, καθώς όσοι δεν μπορούσαν να τα ξεπληρώσουν γίνονταν δούλοι.</w:t>
      </w:r>
    </w:p>
    <w:p w:rsidR="00FC4B62" w:rsidRPr="00A93266" w:rsidRDefault="00FC4B62" w:rsidP="00197FCB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Την κατάσταση εκμεταλλεύτηκε ο </w:t>
      </w:r>
      <w:proofErr w:type="spellStart"/>
      <w:r w:rsidRPr="00A93266">
        <w:rPr>
          <w:rFonts w:eastAsia="Times New Roman" w:cstheme="minorHAnsi"/>
          <w:color w:val="7F7F7F" w:themeColor="text1" w:themeTint="80"/>
          <w:lang w:eastAsia="el-GR"/>
        </w:rPr>
        <w:t>Κύλωνας</w:t>
      </w:r>
      <w:proofErr w:type="spellEnd"/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, ο οποίος το 632 </w:t>
      </w:r>
      <w:proofErr w:type="spellStart"/>
      <w:r w:rsidRPr="00A93266">
        <w:rPr>
          <w:rFonts w:eastAsia="Times New Roman" w:cstheme="minorHAnsi"/>
          <w:color w:val="7F7F7F" w:themeColor="text1" w:themeTint="80"/>
          <w:lang w:eastAsia="el-GR"/>
        </w:rPr>
        <w:t>π.Χ.</w:t>
      </w:r>
      <w:proofErr w:type="spellEnd"/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, με την υποστήριξη πολλών οπαδών του, ήθελε να πάρει την εξουσία και να γίνει </w:t>
      </w:r>
      <w:r w:rsidRPr="00A93266">
        <w:rPr>
          <w:rFonts w:eastAsia="Times New Roman" w:cstheme="minorHAnsi"/>
          <w:b/>
          <w:color w:val="7F7F7F" w:themeColor="text1" w:themeTint="80"/>
          <w:u w:val="thick"/>
          <w:lang w:eastAsia="el-GR"/>
        </w:rPr>
        <w:t>τύραννος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. Το κίνημά του απέτυχε και ο ίδιος δραπέτευσε στα Μέγαρα.</w:t>
      </w:r>
    </w:p>
    <w:p w:rsidR="00864B39" w:rsidRPr="00A93266" w:rsidRDefault="00864B39" w:rsidP="00864B39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b/>
          <w:bCs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Οι οπαδοί του </w:t>
      </w:r>
      <w:proofErr w:type="spellStart"/>
      <w:r w:rsidRPr="00A93266">
        <w:rPr>
          <w:rFonts w:eastAsia="Times New Roman" w:cstheme="minorHAnsi"/>
          <w:color w:val="7F7F7F" w:themeColor="text1" w:themeTint="80"/>
          <w:lang w:eastAsia="el-GR"/>
        </w:rPr>
        <w:t>Κύλωνα</w:t>
      </w:r>
      <w:proofErr w:type="spellEnd"/>
      <w:r w:rsidRPr="00A93266">
        <w:rPr>
          <w:rFonts w:eastAsia="Times New Roman" w:cstheme="minorHAnsi"/>
          <w:color w:val="7F7F7F" w:themeColor="text1" w:themeTint="80"/>
          <w:lang w:eastAsia="el-GR"/>
        </w:rPr>
        <w:t>, μετά την αποτυχία του κινήματός του, παρόλο που είχαν καταφύγει ως ικέτες στους βωμούς των θεών, θανατώθηκαν. Το ανόσιο αυτό έργο έμεινε γνωστό στην ιστορία ως </w:t>
      </w:r>
      <w:r w:rsidRPr="00A93266">
        <w:rPr>
          <w:rFonts w:eastAsia="Times New Roman" w:cstheme="minorHAnsi"/>
          <w:b/>
          <w:bCs/>
          <w:color w:val="7F7F7F" w:themeColor="text1" w:themeTint="80"/>
          <w:lang w:eastAsia="el-GR"/>
        </w:rPr>
        <w:t>«</w:t>
      </w:r>
      <w:proofErr w:type="spellStart"/>
      <w:r w:rsidRPr="00A93266">
        <w:rPr>
          <w:rFonts w:eastAsia="Times New Roman" w:cstheme="minorHAnsi"/>
          <w:b/>
          <w:bCs/>
          <w:color w:val="7F7F7F" w:themeColor="text1" w:themeTint="80"/>
          <w:lang w:eastAsia="el-GR"/>
        </w:rPr>
        <w:t>Κυλώνειο</w:t>
      </w:r>
      <w:proofErr w:type="spellEnd"/>
      <w:r w:rsidRPr="00A93266">
        <w:rPr>
          <w:rFonts w:eastAsia="Times New Roman" w:cstheme="minorHAnsi"/>
          <w:b/>
          <w:bCs/>
          <w:color w:val="7F7F7F" w:themeColor="text1" w:themeTint="80"/>
          <w:lang w:eastAsia="el-GR"/>
        </w:rPr>
        <w:t xml:space="preserve"> άγος».</w:t>
      </w:r>
    </w:p>
    <w:p w:rsidR="008B48CC" w:rsidRPr="00A93266" w:rsidRDefault="008B48CC" w:rsidP="008B48CC">
      <w:pPr>
        <w:shd w:val="clear" w:color="auto" w:fill="FFFFFF"/>
        <w:spacing w:before="90" w:after="90" w:line="240" w:lineRule="auto"/>
        <w:jc w:val="center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noProof/>
          <w:color w:val="7F7F7F" w:themeColor="text1" w:themeTint="80"/>
          <w:lang w:eastAsia="el-GR"/>
        </w:rPr>
        <w:drawing>
          <wp:inline distT="0" distB="0" distL="0" distR="0" wp14:anchorId="4B9EF616" wp14:editId="2C5395F7">
            <wp:extent cx="4056185" cy="2705153"/>
            <wp:effectExtent l="0" t="0" r="1905" b="0"/>
            <wp:docPr id="9" name="Εικόνα 9" descr="Κυλώνειον Αγος: Οι αποτυχημένοι πραξικοπηματίες της Αθήνας. Νέες φωτό - 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Κυλώνειον Αγος: Οι αποτυχημένοι πραξικοπηματίες της Αθήνας. Νέες φωτό - εικόνα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904" cy="27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CC" w:rsidRPr="00A93266" w:rsidRDefault="00A23E30" w:rsidP="008B48CC">
      <w:pPr>
        <w:shd w:val="clear" w:color="auto" w:fill="FFFFFF"/>
        <w:spacing w:before="90" w:after="90" w:line="240" w:lineRule="auto"/>
        <w:jc w:val="center"/>
        <w:rPr>
          <w:rFonts w:eastAsia="Times New Roman" w:cstheme="minorHAnsi"/>
          <w:color w:val="7F7F7F" w:themeColor="text1" w:themeTint="80"/>
          <w:sz w:val="20"/>
          <w:szCs w:val="20"/>
          <w:lang w:eastAsia="el-GR"/>
        </w:rPr>
      </w:pPr>
      <w:hyperlink r:id="rId8" w:history="1">
        <w:r w:rsidR="008B48CC" w:rsidRPr="00A93266">
          <w:rPr>
            <w:rStyle w:val="-"/>
            <w:rFonts w:eastAsia="Times New Roman" w:cstheme="minorHAnsi"/>
            <w:color w:val="7F7F7F" w:themeColor="text1" w:themeTint="80"/>
            <w:sz w:val="20"/>
            <w:szCs w:val="20"/>
            <w:lang w:eastAsia="el-GR"/>
          </w:rPr>
          <w:t>https://www.thetoc.gr/politismos/article/kulwneion-agos-oi-apotuximenoi-praksikopimaties-tis-athinas-nees-fwto/</w:t>
        </w:r>
      </w:hyperlink>
    </w:p>
    <w:p w:rsidR="008B48CC" w:rsidRPr="00A93266" w:rsidRDefault="008B48CC" w:rsidP="008B48CC">
      <w:pPr>
        <w:shd w:val="clear" w:color="auto" w:fill="FFFFFF"/>
        <w:spacing w:before="90" w:after="90" w:line="240" w:lineRule="auto"/>
        <w:jc w:val="center"/>
        <w:rPr>
          <w:rFonts w:eastAsia="Times New Roman" w:cstheme="minorHAnsi"/>
          <w:color w:val="7F7F7F" w:themeColor="text1" w:themeTint="80"/>
          <w:sz w:val="20"/>
          <w:szCs w:val="20"/>
          <w:lang w:eastAsia="el-GR"/>
        </w:rPr>
      </w:pPr>
    </w:p>
    <w:p w:rsidR="00864B39" w:rsidRPr="00A93266" w:rsidRDefault="00864B39" w:rsidP="00864B39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>Καθημερινά ήταν τα</w:t>
      </w:r>
      <w:r w:rsidRPr="00A93266">
        <w:rPr>
          <w:rFonts w:eastAsia="Times New Roman" w:cstheme="minorHAnsi"/>
          <w:color w:val="7F7F7F" w:themeColor="text1" w:themeTint="80"/>
          <w:u w:val="dotted"/>
          <w:lang w:eastAsia="el-GR"/>
        </w:rPr>
        <w:t xml:space="preserve"> αιτήματα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 α) για τη σύνταξη γραπτών νόμων, καθώς μέχρι τότε οι νόμοι ήταν άγραφοι, και β) για την κατάργηση των χρεών.</w:t>
      </w:r>
    </w:p>
    <w:p w:rsidR="00864B39" w:rsidRPr="00A93266" w:rsidRDefault="00864B39" w:rsidP="00864B39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>Το γεγονός ότι δεν υπήρχαν γραπτοί νόμοι εμπόδιζε τη σωστή απονομή της δικαιοσύνης και πολλοί έλεγαν ότι δεν έβρισκαν το δίκιο τους.</w:t>
      </w:r>
    </w:p>
    <w:p w:rsidR="00864B39" w:rsidRPr="00A93266" w:rsidRDefault="00864B39" w:rsidP="00864B39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7F7F7F" w:themeColor="text1" w:themeTint="80"/>
          <w:lang w:eastAsia="el-GR"/>
        </w:rPr>
      </w:pPr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Οι ευγενείς, λοιπόν, για να ηρεμήσουν τον λαό, ανέθεσαν το 624 </w:t>
      </w:r>
      <w:proofErr w:type="spellStart"/>
      <w:r w:rsidRPr="00A93266">
        <w:rPr>
          <w:rFonts w:eastAsia="Times New Roman" w:cstheme="minorHAnsi"/>
          <w:color w:val="7F7F7F" w:themeColor="text1" w:themeTint="80"/>
          <w:lang w:eastAsia="el-GR"/>
        </w:rPr>
        <w:t>π.Χ.</w:t>
      </w:r>
      <w:proofErr w:type="spellEnd"/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 στον </w:t>
      </w:r>
      <w:r w:rsidRPr="00A93266">
        <w:rPr>
          <w:rFonts w:eastAsia="Times New Roman" w:cstheme="minorHAnsi"/>
          <w:b/>
          <w:bCs/>
          <w:color w:val="7F7F7F" w:themeColor="text1" w:themeTint="80"/>
          <w:lang w:eastAsia="el-GR"/>
        </w:rPr>
        <w:t>Δράκοντα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 xml:space="preserve"> να καταγράψει τους νόμους. Οι </w:t>
      </w:r>
      <w:r w:rsidRPr="00A93266">
        <w:rPr>
          <w:rFonts w:eastAsia="Times New Roman" w:cstheme="minorHAnsi"/>
          <w:b/>
          <w:color w:val="7F7F7F" w:themeColor="text1" w:themeTint="80"/>
          <w:u w:val="thick"/>
          <w:lang w:eastAsia="el-GR"/>
        </w:rPr>
        <w:t>νόμοι του </w:t>
      </w:r>
      <w:r w:rsidRPr="00A93266">
        <w:rPr>
          <w:rFonts w:eastAsia="Times New Roman" w:cstheme="minorHAnsi"/>
          <w:b/>
          <w:bCs/>
          <w:color w:val="7F7F7F" w:themeColor="text1" w:themeTint="80"/>
          <w:u w:val="thick"/>
          <w:lang w:eastAsia="el-GR"/>
        </w:rPr>
        <w:t xml:space="preserve">Δράκοντα, </w:t>
      </w:r>
      <w:r w:rsidRPr="00A93266">
        <w:rPr>
          <w:rFonts w:eastAsia="Times New Roman" w:cstheme="minorHAnsi"/>
          <w:bCs/>
          <w:color w:val="7F7F7F" w:themeColor="text1" w:themeTint="80"/>
          <w:lang w:eastAsia="el-GR"/>
        </w:rPr>
        <w:t>όμως, ήταν «γραμμένοι με αίμα</w:t>
      </w:r>
      <w:r w:rsidRPr="00A93266">
        <w:rPr>
          <w:rFonts w:eastAsia="Times New Roman" w:cstheme="minorHAnsi"/>
          <w:b/>
          <w:bCs/>
          <w:color w:val="7F7F7F" w:themeColor="text1" w:themeTint="80"/>
          <w:lang w:eastAsia="el-GR"/>
        </w:rPr>
        <w:t>»</w:t>
      </w:r>
      <w:r w:rsidRPr="00A93266">
        <w:rPr>
          <w:rFonts w:eastAsia="Times New Roman" w:cstheme="minorHAnsi"/>
          <w:color w:val="7F7F7F" w:themeColor="text1" w:themeTint="80"/>
          <w:lang w:eastAsia="el-GR"/>
        </w:rPr>
        <w:t>, όπως είπαν, δηλαδή ήταν πολύ αυστηροί.</w:t>
      </w:r>
    </w:p>
    <w:sectPr w:rsidR="00864B39" w:rsidRPr="00A932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8E1"/>
    <w:multiLevelType w:val="multilevel"/>
    <w:tmpl w:val="EE12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6334E"/>
    <w:multiLevelType w:val="multilevel"/>
    <w:tmpl w:val="E9A0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74A16"/>
    <w:multiLevelType w:val="multilevel"/>
    <w:tmpl w:val="C29A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0448C"/>
    <w:multiLevelType w:val="hybridMultilevel"/>
    <w:tmpl w:val="1EE4856E"/>
    <w:lvl w:ilvl="0" w:tplc="3A8ECC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F54B6"/>
    <w:multiLevelType w:val="multilevel"/>
    <w:tmpl w:val="46D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9514B"/>
    <w:multiLevelType w:val="hybridMultilevel"/>
    <w:tmpl w:val="1F16E9D0"/>
    <w:lvl w:ilvl="0" w:tplc="755EF11A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A511D"/>
    <w:multiLevelType w:val="multilevel"/>
    <w:tmpl w:val="3DB6D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B569B"/>
    <w:multiLevelType w:val="multilevel"/>
    <w:tmpl w:val="3634B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decimal"/>
        <w:lvlText w:val="%1."/>
        <w:lvlJc w:val="left"/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61"/>
    <w:rsid w:val="0008477E"/>
    <w:rsid w:val="00197FCB"/>
    <w:rsid w:val="002727A3"/>
    <w:rsid w:val="00404F61"/>
    <w:rsid w:val="005F2135"/>
    <w:rsid w:val="007A1A90"/>
    <w:rsid w:val="00826D79"/>
    <w:rsid w:val="00864B39"/>
    <w:rsid w:val="008B48CC"/>
    <w:rsid w:val="00A23E30"/>
    <w:rsid w:val="00A4704A"/>
    <w:rsid w:val="00A93266"/>
    <w:rsid w:val="00B01B0E"/>
    <w:rsid w:val="00FC4B62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A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D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6F0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B4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A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D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6F0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B4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oc.gr/politismos/article/kulwneion-agos-oi-apotuximenoi-praksikopimaties-tis-athinas-nees-fwto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Vorris</dc:creator>
  <cp:keywords/>
  <dc:description/>
  <cp:lastModifiedBy>Vorris</cp:lastModifiedBy>
  <cp:revision>10</cp:revision>
  <dcterms:created xsi:type="dcterms:W3CDTF">2020-12-09T11:47:00Z</dcterms:created>
  <dcterms:modified xsi:type="dcterms:W3CDTF">2020-12-09T12:48:00Z</dcterms:modified>
</cp:coreProperties>
</file>