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0440" w14:textId="1B191284" w:rsidR="00740365" w:rsidRPr="000A2CDD" w:rsidRDefault="00740365" w:rsidP="000A2CDD">
      <w:pPr>
        <w:spacing w:after="0" w:line="240" w:lineRule="auto"/>
        <w:contextualSpacing/>
        <w:jc w:val="center"/>
        <w:rPr>
          <w:b/>
          <w:bCs/>
        </w:rPr>
      </w:pPr>
      <w:r w:rsidRPr="000A2CDD">
        <w:rPr>
          <w:b/>
          <w:bCs/>
        </w:rPr>
        <w:t>ΔΗΜΟΤΙΚΑ ΤΡΑΓΟΥΔΙΑ</w:t>
      </w:r>
    </w:p>
    <w:p w14:paraId="2BE8111F" w14:textId="77777777" w:rsidR="00740365" w:rsidRPr="000A2CDD" w:rsidRDefault="00740365" w:rsidP="000A2CDD">
      <w:pPr>
        <w:spacing w:after="0" w:line="240" w:lineRule="auto"/>
        <w:contextualSpacing/>
        <w:jc w:val="center"/>
        <w:rPr>
          <w:b/>
          <w:bCs/>
        </w:rPr>
      </w:pPr>
    </w:p>
    <w:p w14:paraId="5EDD85F2" w14:textId="513881B3" w:rsidR="00740365" w:rsidRPr="000A2CDD" w:rsidRDefault="0022037B" w:rsidP="000A2CDD">
      <w:pPr>
        <w:spacing w:after="0" w:line="240" w:lineRule="auto"/>
        <w:contextualSpacing/>
      </w:pPr>
      <w:r w:rsidRPr="0022037B">
        <w:t>Είναι τα ποιητικά κείμενα που ο αρχικός δημιουργός τους παραμένει άγνωστος και ανώνυμος και τα αποδίδουμε στη λαϊκή ποιητική δημιουργία.</w:t>
      </w:r>
      <w:r w:rsidRPr="0022037B">
        <w:br/>
      </w:r>
    </w:p>
    <w:p w14:paraId="0C6D05C0" w14:textId="194A44A7" w:rsidR="00740365" w:rsidRPr="000A2CDD" w:rsidRDefault="00740365" w:rsidP="000A2CDD">
      <w:pPr>
        <w:spacing w:after="0" w:line="240" w:lineRule="auto"/>
        <w:contextualSpacing/>
        <w:jc w:val="center"/>
        <w:rPr>
          <w:b/>
          <w:bCs/>
        </w:rPr>
      </w:pPr>
      <w:r w:rsidRPr="000A2CDD">
        <w:rPr>
          <w:b/>
          <w:bCs/>
        </w:rPr>
        <w:t>ΚΑΤΗΓΟΡΙΕΣ ΔΗΜΟΤΙΚΩΝ ΤΡΑΓΟΥΔΙΩΝ</w:t>
      </w:r>
    </w:p>
    <w:p w14:paraId="2A274FC3" w14:textId="70740E70" w:rsidR="00A64D41" w:rsidRPr="000A2CDD" w:rsidRDefault="0022037B" w:rsidP="000A2CDD">
      <w:pPr>
        <w:spacing w:after="0" w:line="240" w:lineRule="auto"/>
        <w:contextualSpacing/>
      </w:pPr>
      <w:r w:rsidRPr="0022037B">
        <w:t>Τα δημοτικά τραγούδια χωρίζονται σε τρεις μεγάλες κατηγορίες</w:t>
      </w:r>
      <w:r w:rsidR="00A64D41" w:rsidRPr="000A2CDD">
        <w:t xml:space="preserve"> (βλ.</w:t>
      </w:r>
      <w:r w:rsidR="00581808" w:rsidRPr="000A2CDD">
        <w:t xml:space="preserve"> αναλυτικά</w:t>
      </w:r>
      <w:r w:rsidR="00A64D41" w:rsidRPr="000A2CDD">
        <w:t xml:space="preserve"> σχ</w:t>
      </w:r>
      <w:r w:rsidR="000A2CDD">
        <w:t>.</w:t>
      </w:r>
      <w:r w:rsidR="00A64D41" w:rsidRPr="000A2CDD">
        <w:t xml:space="preserve"> βιβλίο σελ. 7)</w:t>
      </w:r>
      <w:r w:rsidRPr="0022037B">
        <w:t>:</w:t>
      </w:r>
    </w:p>
    <w:p w14:paraId="0223222C" w14:textId="0019D8E9" w:rsidR="0022037B" w:rsidRPr="000A2CDD" w:rsidRDefault="00A64D41" w:rsidP="000A2CD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709"/>
      </w:pPr>
      <w:r w:rsidRPr="000A2CDD">
        <w:t xml:space="preserve">τα τραγούδια που αναφέρονται </w:t>
      </w:r>
      <w:r w:rsidRPr="000A2CDD">
        <w:rPr>
          <w:b/>
          <w:bCs/>
        </w:rPr>
        <w:t>σ</w:t>
      </w:r>
      <w:r w:rsidR="00D0115E" w:rsidRPr="000A2CDD">
        <w:rPr>
          <w:b/>
          <w:bCs/>
        </w:rPr>
        <w:t>ε</w:t>
      </w:r>
      <w:r w:rsidRPr="000A2CDD">
        <w:rPr>
          <w:b/>
          <w:bCs/>
        </w:rPr>
        <w:t xml:space="preserve"> διάφορες εκδηλώσεις της ζωής</w:t>
      </w:r>
      <w:r w:rsidRPr="000A2CDD">
        <w:t xml:space="preserve"> (</w:t>
      </w:r>
      <w:r w:rsidR="00581808" w:rsidRPr="000A2CDD">
        <w:t xml:space="preserve">π.χ. </w:t>
      </w:r>
      <w:r w:rsidRPr="000A2CDD">
        <w:t>νανουρίσματα)</w:t>
      </w:r>
    </w:p>
    <w:p w14:paraId="5030A69C" w14:textId="370F902E" w:rsidR="00A64D41" w:rsidRPr="000A2CDD" w:rsidRDefault="00A64D41" w:rsidP="000A2CD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 w:rsidRPr="000A2CDD">
        <w:t xml:space="preserve">τα </w:t>
      </w:r>
      <w:r w:rsidRPr="000A2CDD">
        <w:rPr>
          <w:b/>
          <w:bCs/>
        </w:rPr>
        <w:t>ιστορικά</w:t>
      </w:r>
      <w:r w:rsidRPr="000A2CDD">
        <w:t xml:space="preserve"> τραγούδια</w:t>
      </w:r>
      <w:r w:rsidR="00581808" w:rsidRPr="000A2CDD">
        <w:t xml:space="preserve"> (π.χ. </w:t>
      </w:r>
      <w:r w:rsidRPr="000A2CDD">
        <w:t>τα κλέφτικα</w:t>
      </w:r>
      <w:r w:rsidR="00581808" w:rsidRPr="000A2CDD">
        <w:t>)</w:t>
      </w:r>
      <w:r w:rsidRPr="000A2CDD">
        <w:t xml:space="preserve"> </w:t>
      </w:r>
    </w:p>
    <w:p w14:paraId="1D026BFE" w14:textId="083526F5" w:rsidR="00A64D41" w:rsidRPr="000A2CDD" w:rsidRDefault="00A64D41" w:rsidP="000A2CD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 w:rsidRPr="000A2CDD">
        <w:rPr>
          <w:b/>
          <w:bCs/>
        </w:rPr>
        <w:t>παραλογές</w:t>
      </w:r>
      <w:r w:rsidRPr="000A2CDD">
        <w:t>, ένα ιδιαίτερο είδος δημοτικού τραγουδιού, το οποίο διακρίνεται για τον αφηγηματικό του χαρακτήρα, τον επικό τόνο και τη δραματική έκβαση.</w:t>
      </w:r>
    </w:p>
    <w:p w14:paraId="45829564" w14:textId="5CFD6FCD" w:rsidR="0022037B" w:rsidRPr="0022037B" w:rsidRDefault="000A2CDD" w:rsidP="000A2CDD">
      <w:pPr>
        <w:spacing w:after="0" w:line="240" w:lineRule="auto"/>
        <w:contextualSpacing/>
        <w:jc w:val="center"/>
        <w:rPr>
          <w:b/>
          <w:bCs/>
        </w:rPr>
      </w:pPr>
      <w:r w:rsidRPr="005925B1">
        <w:rPr>
          <w:b/>
          <w:bCs/>
        </w:rPr>
        <w:t>ΠΑΡΑΛΟΓΕΣ</w:t>
      </w:r>
    </w:p>
    <w:p w14:paraId="3DA9E5B6" w14:textId="05D83C72" w:rsidR="0022037B" w:rsidRP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>Είναι συνήθως πολύστιχα ποιήματα με αφηγηματικό χαρακτήρα.</w:t>
      </w:r>
    </w:p>
    <w:p w14:paraId="39DE3C6D" w14:textId="663AC851" w:rsidR="0022037B" w:rsidRP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>Αναπτύσσουν ένα μύθο που εξελίσσεται σταδιακά:</w:t>
      </w:r>
      <w:r w:rsidR="006B2D89" w:rsidRPr="000A2CDD">
        <w:t xml:space="preserve"> </w:t>
      </w:r>
      <w:r w:rsidRPr="0022037B">
        <w:t>αρχή και δέση του μύθου,</w:t>
      </w:r>
      <w:r w:rsidR="006B2D89" w:rsidRPr="000A2CDD">
        <w:t xml:space="preserve"> </w:t>
      </w:r>
      <w:r w:rsidRPr="0022037B">
        <w:t>σταδιακή εξέλιξη, κορύφωση και τέλος λύση.</w:t>
      </w:r>
    </w:p>
    <w:p w14:paraId="1DC0FC1D" w14:textId="7823A9C2" w:rsidR="0022037B" w:rsidRP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>Αντλούν το περιεχόμενο τους από αρχαίους ελληνικούς μύθους, από νεότερες παραδόσεις, από διάφορα δραματικού χαρακτήρα κοινωνικά περιστατικά, από την ιστορική μνήμη ή έχουν υπόθεση πλαστή.</w:t>
      </w:r>
    </w:p>
    <w:p w14:paraId="0F94A833" w14:textId="77777777" w:rsidR="0022037B" w:rsidRP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 xml:space="preserve">Παρουσιάζουν έντονα </w:t>
      </w:r>
      <w:proofErr w:type="spellStart"/>
      <w:r w:rsidRPr="0022037B">
        <w:t>παραμυθιακά</w:t>
      </w:r>
      <w:proofErr w:type="spellEnd"/>
      <w:r w:rsidRPr="0022037B">
        <w:t xml:space="preserve"> και εξωλογικά στοιχεία.</w:t>
      </w:r>
    </w:p>
    <w:p w14:paraId="550560D4" w14:textId="77777777" w:rsidR="0022037B" w:rsidRP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>Χαρακτηρίζονται από αφηγηματική πυκνότητα στην πλοκή του μύθου, με αποτέλεσμα να διακρίνονται από ένα γρήγορο ρυθμό στην όλη ροή και εξέλιξη του μύθου.</w:t>
      </w:r>
    </w:p>
    <w:p w14:paraId="4A60769D" w14:textId="3C26052C" w:rsidR="0022037B" w:rsidRDefault="0022037B" w:rsidP="000A2CD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 w:rsidRPr="0022037B">
        <w:t>Η υπόθεση τους παρουσιάζει στοιχεία έντονης δραματικότητας.</w:t>
      </w:r>
    </w:p>
    <w:p w14:paraId="19A12D9F" w14:textId="77777777" w:rsidR="005925B1" w:rsidRPr="005925B1" w:rsidRDefault="005925B1" w:rsidP="005925B1">
      <w:pPr>
        <w:spacing w:before="100" w:beforeAutospacing="1" w:after="100" w:afterAutospacing="1" w:line="240" w:lineRule="auto"/>
        <w:ind w:left="720"/>
        <w:contextualSpacing/>
        <w:rPr>
          <w:sz w:val="10"/>
          <w:szCs w:val="10"/>
        </w:rPr>
      </w:pPr>
    </w:p>
    <w:p w14:paraId="388E5E2D" w14:textId="2AFEA57A" w:rsidR="00C36422" w:rsidRPr="00C36422" w:rsidRDefault="00C36422" w:rsidP="000A2CDD">
      <w:pPr>
        <w:ind w:left="720"/>
        <w:contextualSpacing/>
        <w:jc w:val="center"/>
        <w:rPr>
          <w:b/>
          <w:bCs/>
        </w:rPr>
      </w:pPr>
      <w:r w:rsidRPr="00C36422">
        <w:rPr>
          <w:b/>
          <w:bCs/>
        </w:rPr>
        <w:t>ΤΕΧΝΙΚΗ ΔΗΜΟΤΙΚΩΝ ΤΡΑΓΟΥΔΙΩΝ</w:t>
      </w:r>
    </w:p>
    <w:p w14:paraId="553CBC8A" w14:textId="7A12A69A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>Συμβολικοί αριθμοί</w:t>
      </w:r>
      <w:r w:rsidRPr="00C36422">
        <w:t xml:space="preserve">: οι αριθμοί </w:t>
      </w:r>
      <w:r w:rsidRPr="00C36422">
        <w:rPr>
          <w:b/>
          <w:bCs/>
        </w:rPr>
        <w:t>3</w:t>
      </w:r>
      <w:r w:rsidRPr="00C36422">
        <w:t xml:space="preserve"> (και τα πολλαπλάσιά του: 12, 45, 60 κ.ά.) και</w:t>
      </w:r>
      <w:r w:rsidRPr="00C36422">
        <w:rPr>
          <w:b/>
          <w:bCs/>
        </w:rPr>
        <w:t xml:space="preserve"> 7</w:t>
      </w:r>
    </w:p>
    <w:p w14:paraId="1619E8F4" w14:textId="77777777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 xml:space="preserve">Ο νόμος των τριών </w:t>
      </w:r>
      <w:r w:rsidRPr="00C36422">
        <w:t>(</w:t>
      </w:r>
      <w:r w:rsidRPr="00C36422">
        <w:rPr>
          <w:b/>
          <w:bCs/>
        </w:rPr>
        <w:t>ή τριαδικό σχήμα</w:t>
      </w:r>
      <w:r w:rsidRPr="00C36422">
        <w:t xml:space="preserve">)[το ‘να </w:t>
      </w:r>
      <w:proofErr w:type="spellStart"/>
      <w:r w:rsidRPr="00C36422">
        <w:t>να</w:t>
      </w:r>
      <w:proofErr w:type="spellEnd"/>
      <w:r w:rsidRPr="00C36422">
        <w:t xml:space="preserve"> πάρει το σταυρό και τ’ άλλο το βαγγέλιο, το τρίτο το καλύτερο την άγια τράπεζά  μας]</w:t>
      </w:r>
    </w:p>
    <w:p w14:paraId="7B0AA4EA" w14:textId="77777777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>Άστοχα ερωτήματα</w:t>
      </w:r>
    </w:p>
    <w:p w14:paraId="6265A1C3" w14:textId="77777777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>Επαναλήψεις</w:t>
      </w:r>
    </w:p>
    <w:p w14:paraId="6FFBA04F" w14:textId="01144ED9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 xml:space="preserve">Στερεότυπες εκφράσεις </w:t>
      </w:r>
      <w:r w:rsidRPr="00C36422">
        <w:t>(π.χ. τρία πουλάκια κάθονταν</w:t>
      </w:r>
      <w:r w:rsidR="000A2CDD">
        <w:t xml:space="preserve">, </w:t>
      </w:r>
      <w:r w:rsidRPr="00C36422">
        <w:t>Δεν κελαηδούσε σαν πουλί μηδέ σα χελιδόνι…)</w:t>
      </w:r>
    </w:p>
    <w:p w14:paraId="2341FB2D" w14:textId="77777777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 xml:space="preserve">Διάλογος </w:t>
      </w:r>
    </w:p>
    <w:p w14:paraId="354DA638" w14:textId="77777777" w:rsidR="00C36422" w:rsidRPr="00C36422" w:rsidRDefault="00C36422" w:rsidP="000A2CDD">
      <w:pPr>
        <w:numPr>
          <w:ilvl w:val="0"/>
          <w:numId w:val="7"/>
        </w:numPr>
        <w:contextualSpacing/>
      </w:pPr>
      <w:r w:rsidRPr="00C36422">
        <w:rPr>
          <w:b/>
          <w:bCs/>
        </w:rPr>
        <w:t xml:space="preserve">Περιγραφή, αφήγηση, υπερβολή, θέμα του αδυνάτου </w:t>
      </w:r>
      <w:r w:rsidRPr="00C36422">
        <w:t>(φαινόμενα που είναι αδύνατο να συμβαίνουν στη φύση)</w:t>
      </w:r>
    </w:p>
    <w:p w14:paraId="49BFDFFC" w14:textId="77777777" w:rsidR="00C36422" w:rsidRDefault="00C36422" w:rsidP="000A2CDD">
      <w:pPr>
        <w:contextualSpacing/>
      </w:pPr>
    </w:p>
    <w:p w14:paraId="7049854E" w14:textId="4BFB81AF" w:rsidR="00C36422" w:rsidRPr="003830DC" w:rsidRDefault="003830DC" w:rsidP="000A2CDD">
      <w:pPr>
        <w:contextualSpacing/>
        <w:jc w:val="center"/>
        <w:rPr>
          <w:b/>
          <w:bCs/>
        </w:rPr>
      </w:pPr>
      <w:r w:rsidRPr="003830DC">
        <w:rPr>
          <w:b/>
          <w:bCs/>
        </w:rPr>
        <w:t>ΓΝΩΡΙΣΜΑΤΑ ΤΩΝ ΔΗΜΟΤΙΚΩΝ ΤΡΑΓΟΥΔΙΩΝ</w:t>
      </w:r>
    </w:p>
    <w:p w14:paraId="765DAE3A" w14:textId="4F8C03A3" w:rsidR="00922F43" w:rsidRPr="00922F43" w:rsidRDefault="00922F43" w:rsidP="000A2CDD">
      <w:pPr>
        <w:contextualSpacing/>
      </w:pPr>
      <w:r w:rsidRPr="00922F43">
        <w:t xml:space="preserve">(α) </w:t>
      </w:r>
      <w:r w:rsidRPr="00922F43">
        <w:rPr>
          <w:b/>
          <w:bCs/>
        </w:rPr>
        <w:t>Στιχουργική</w:t>
      </w:r>
    </w:p>
    <w:p w14:paraId="02F1CBC7" w14:textId="3DF86FE3" w:rsidR="00922F43" w:rsidRPr="00922F43" w:rsidRDefault="00922F43" w:rsidP="000A2CDD">
      <w:pPr>
        <w:numPr>
          <w:ilvl w:val="0"/>
          <w:numId w:val="5"/>
        </w:numPr>
        <w:contextualSpacing/>
      </w:pPr>
      <w:r w:rsidRPr="00922F43">
        <w:t>Στίχος ιαμβικός 15σύλλαβος</w:t>
      </w:r>
      <w:r w:rsidR="00B325F3">
        <w:t xml:space="preserve"> στίχος</w:t>
      </w:r>
      <w:r w:rsidRPr="00922F43">
        <w:t xml:space="preserve"> (τα περισσότερα)</w:t>
      </w:r>
    </w:p>
    <w:p w14:paraId="11234991" w14:textId="77777777" w:rsidR="00922F43" w:rsidRPr="00922F43" w:rsidRDefault="00922F43" w:rsidP="000A2CDD">
      <w:pPr>
        <w:numPr>
          <w:ilvl w:val="0"/>
          <w:numId w:val="5"/>
        </w:numPr>
        <w:contextualSpacing/>
      </w:pPr>
      <w:r w:rsidRPr="00922F43">
        <w:t>Δεν υπάρχει διασκελισμός</w:t>
      </w:r>
    </w:p>
    <w:p w14:paraId="11CA02F8" w14:textId="77777777" w:rsidR="00922F43" w:rsidRPr="00922F43" w:rsidRDefault="00922F43" w:rsidP="000A2CDD">
      <w:pPr>
        <w:numPr>
          <w:ilvl w:val="0"/>
          <w:numId w:val="5"/>
        </w:numPr>
        <w:contextualSpacing/>
      </w:pPr>
      <w:r w:rsidRPr="00922F43">
        <w:t>Δεν υπάρχει ομοιοκαταληξία (μόνο στα δίστιχα)</w:t>
      </w:r>
    </w:p>
    <w:p w14:paraId="0DE08C8F" w14:textId="77777777" w:rsidR="00922F43" w:rsidRPr="00922F43" w:rsidRDefault="00922F43" w:rsidP="000A2CDD">
      <w:pPr>
        <w:contextualSpacing/>
      </w:pPr>
      <w:r w:rsidRPr="00922F43">
        <w:t xml:space="preserve"> (β) </w:t>
      </w:r>
      <w:r w:rsidRPr="00922F43">
        <w:rPr>
          <w:b/>
          <w:bCs/>
        </w:rPr>
        <w:t>Γλώσσα, εκφραστικά μέσα, ύφος</w:t>
      </w:r>
    </w:p>
    <w:p w14:paraId="7A7D00B8" w14:textId="77777777" w:rsidR="00922F43" w:rsidRPr="00922F43" w:rsidRDefault="00922F43" w:rsidP="000A2CDD">
      <w:pPr>
        <w:numPr>
          <w:ilvl w:val="0"/>
          <w:numId w:val="6"/>
        </w:numPr>
        <w:contextualSpacing/>
      </w:pPr>
      <w:r w:rsidRPr="00922F43">
        <w:t>Η γλώσσα του ελληνικού λαού με κάποια ιδιωματικά στοιχεία</w:t>
      </w:r>
    </w:p>
    <w:p w14:paraId="28918A95" w14:textId="77777777" w:rsidR="00922F43" w:rsidRPr="00922F43" w:rsidRDefault="00922F43" w:rsidP="000A2CDD">
      <w:pPr>
        <w:numPr>
          <w:ilvl w:val="0"/>
          <w:numId w:val="6"/>
        </w:numPr>
        <w:contextualSpacing/>
      </w:pPr>
      <w:r w:rsidRPr="00922F43">
        <w:t>Λόγος παρατακτικός, με κύριες προτάσεις και ελάχιστες δευτερεύουσες</w:t>
      </w:r>
    </w:p>
    <w:p w14:paraId="727E33CB" w14:textId="77777777" w:rsidR="00922F43" w:rsidRPr="00922F43" w:rsidRDefault="00922F43" w:rsidP="000A2CDD">
      <w:pPr>
        <w:numPr>
          <w:ilvl w:val="0"/>
          <w:numId w:val="6"/>
        </w:numPr>
        <w:contextualSpacing/>
      </w:pPr>
      <w:r w:rsidRPr="00922F43">
        <w:t>Λίγα επίθετα, πολλά ρήματα και ουσιαστικά</w:t>
      </w:r>
    </w:p>
    <w:p w14:paraId="3E791271" w14:textId="6E95DF64" w:rsidR="00E67E47" w:rsidRDefault="00922F43" w:rsidP="000A2CDD">
      <w:pPr>
        <w:contextualSpacing/>
      </w:pPr>
      <w:r w:rsidRPr="001426F0">
        <w:rPr>
          <w:b/>
          <w:bCs/>
        </w:rPr>
        <w:t>Ύφος</w:t>
      </w:r>
      <w:r w:rsidRPr="00922F43">
        <w:t>: σαφές, πυκνό, λιτό, αλλά και παραστατικό</w:t>
      </w:r>
    </w:p>
    <w:sectPr w:rsidR="00E6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483"/>
    <w:multiLevelType w:val="hybridMultilevel"/>
    <w:tmpl w:val="46022F44"/>
    <w:lvl w:ilvl="0" w:tplc="8C22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C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C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D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8A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C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635AB6"/>
    <w:multiLevelType w:val="hybridMultilevel"/>
    <w:tmpl w:val="6A384962"/>
    <w:lvl w:ilvl="0" w:tplc="952C3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C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A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21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4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4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E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EC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33675"/>
    <w:multiLevelType w:val="multilevel"/>
    <w:tmpl w:val="4D0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0660C"/>
    <w:multiLevelType w:val="hybridMultilevel"/>
    <w:tmpl w:val="7A1A9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53C0"/>
    <w:multiLevelType w:val="multilevel"/>
    <w:tmpl w:val="4812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D2AAC"/>
    <w:multiLevelType w:val="multilevel"/>
    <w:tmpl w:val="60E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A2114"/>
    <w:multiLevelType w:val="hybridMultilevel"/>
    <w:tmpl w:val="694C2348"/>
    <w:lvl w:ilvl="0" w:tplc="F8961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E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1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65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0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80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7B"/>
    <w:rsid w:val="000A2CDD"/>
    <w:rsid w:val="001426F0"/>
    <w:rsid w:val="0022037B"/>
    <w:rsid w:val="003377BD"/>
    <w:rsid w:val="003830DC"/>
    <w:rsid w:val="00581808"/>
    <w:rsid w:val="005925B1"/>
    <w:rsid w:val="006B2D89"/>
    <w:rsid w:val="006D6AA3"/>
    <w:rsid w:val="006E26EF"/>
    <w:rsid w:val="00740365"/>
    <w:rsid w:val="00922F43"/>
    <w:rsid w:val="00A64D41"/>
    <w:rsid w:val="00B325F3"/>
    <w:rsid w:val="00C36422"/>
    <w:rsid w:val="00D0115E"/>
    <w:rsid w:val="00E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21A"/>
  <w15:chartTrackingRefBased/>
  <w15:docId w15:val="{10139AC8-9CD0-4709-96B9-1C12479B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intro">
    <w:name w:val="section_intro"/>
    <w:basedOn w:val="DefaultParagraphFont"/>
    <w:rsid w:val="00A64D41"/>
  </w:style>
  <w:style w:type="paragraph" w:styleId="ListParagraph">
    <w:name w:val="List Paragraph"/>
    <w:basedOn w:val="Normal"/>
    <w:uiPriority w:val="34"/>
    <w:qFormat/>
    <w:rsid w:val="0058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Eleftheria</cp:lastModifiedBy>
  <cp:revision>10</cp:revision>
  <cp:lastPrinted>2021-11-23T21:11:00Z</cp:lastPrinted>
  <dcterms:created xsi:type="dcterms:W3CDTF">2021-11-23T20:30:00Z</dcterms:created>
  <dcterms:modified xsi:type="dcterms:W3CDTF">2021-11-23T21:11:00Z</dcterms:modified>
</cp:coreProperties>
</file>