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0" w:right="0" w:hanging="0"/>
        <w:jc w:val="center"/>
        <w:rPr>
          <w:rFonts w:ascii="Calibri" w:hAnsi="Calibri"/>
          <w:b/>
          <w:sz w:val="30"/>
          <w:szCs w:val="30"/>
          <w:lang w:val="el-GR"/>
        </w:rPr>
      </w:pPr>
      <w:r>
        <w:rPr>
          <w:rFonts w:ascii="Calibri" w:hAnsi="Calibri"/>
          <w:b/>
          <w:sz w:val="30"/>
          <w:szCs w:val="30"/>
          <w:lang w:val="el-GR"/>
        </w:rPr>
        <w:t>Βαλκανικοί πόλεμοι</w:t>
      </w:r>
    </w:p>
    <w:p>
      <w:pPr>
        <w:pStyle w:val="Normal"/>
        <w:bidi w:val="0"/>
        <w:ind w:left="0" w:right="0" w:hanging="0"/>
        <w:jc w:val="center"/>
        <w:rPr>
          <w:rFonts w:ascii="Calibri" w:hAnsi="Calibri"/>
          <w:b/>
          <w:sz w:val="30"/>
          <w:szCs w:val="30"/>
          <w:lang w:val="el-GR"/>
        </w:rPr>
      </w:pPr>
      <w:r>
        <w:rPr>
          <w:rFonts w:ascii="Calibri" w:hAnsi="Calibri"/>
          <w:b/>
          <w:sz w:val="30"/>
          <w:szCs w:val="30"/>
          <w:lang w:val="el-GR"/>
        </w:rPr>
      </w:r>
    </w:p>
    <w:p>
      <w:pPr>
        <w:pStyle w:val="Normal"/>
        <w:tabs>
          <w:tab w:val="clear" w:pos="709"/>
          <w:tab w:val="left" w:pos="4644" w:leader="none"/>
          <w:tab w:val="left" w:pos="4704" w:leader="none"/>
        </w:tabs>
        <w:bidi w:val="0"/>
        <w:ind w:left="0" w:right="0" w:hanging="0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Αίτια</w:t>
      </w:r>
    </w:p>
    <w:p>
      <w:pPr>
        <w:pStyle w:val="TextBody"/>
        <w:numPr>
          <w:ilvl w:val="0"/>
          <w:numId w:val="1"/>
        </w:numPr>
        <w:tabs>
          <w:tab w:val="left" w:pos="709" w:leader="none"/>
        </w:tabs>
        <w:bidi w:val="0"/>
        <w:spacing w:before="0" w:after="0"/>
        <w:ind w:left="709" w:hanging="283"/>
        <w:jc w:val="left"/>
        <w:rPr>
          <w:rFonts w:ascii="Calibri" w:hAnsi="Calibri"/>
        </w:rPr>
      </w:pPr>
      <w:r>
        <w:rPr>
          <w:rFonts w:ascii="Calibri" w:hAnsi="Calibri"/>
          <w:caps w:val="false"/>
          <w:smallCaps w:val="false"/>
        </w:rPr>
        <w:t xml:space="preserve"> </w:t>
      </w:r>
      <w:r>
        <w:rPr>
          <w:rFonts w:ascii="Calibri" w:hAnsi="Calibri"/>
          <w:b/>
        </w:rPr>
        <w:t>Διώξεις</w:t>
      </w:r>
      <w:r>
        <w:rPr>
          <w:rFonts w:ascii="Calibri" w:hAnsi="Calibri"/>
        </w:rPr>
        <w:t xml:space="preserve"> από τους Νεότουρκους σε βάρος των αλλοεθνών πληθυσμών της Οθωμανικής αυτοκρατορίας, με στόχο τον πλήρη εκτουρκισμό τους. </w:t>
      </w:r>
    </w:p>
    <w:p>
      <w:pPr>
        <w:pStyle w:val="TextBody"/>
        <w:numPr>
          <w:ilvl w:val="0"/>
          <w:numId w:val="1"/>
        </w:numPr>
        <w:tabs>
          <w:tab w:val="left" w:pos="709" w:leader="none"/>
        </w:tabs>
        <w:bidi w:val="0"/>
        <w:spacing w:before="0" w:after="0"/>
        <w:ind w:left="709" w:hanging="283"/>
        <w:jc w:val="left"/>
        <w:rPr>
          <w:rFonts w:ascii="Calibri" w:hAnsi="Calibri"/>
        </w:rPr>
      </w:pPr>
      <w:r>
        <w:rPr>
          <w:rFonts w:ascii="Calibri" w:hAnsi="Calibri"/>
          <w:caps w:val="false"/>
          <w:smallCaps w:val="false"/>
        </w:rPr>
        <w:t xml:space="preserve"> </w:t>
      </w:r>
      <w:r>
        <w:rPr>
          <w:rFonts w:ascii="Calibri" w:hAnsi="Calibri"/>
          <w:b/>
        </w:rPr>
        <w:t>Αναζωπύρωση των εθνικών αισθημάτων</w:t>
      </w:r>
      <w:r>
        <w:rPr>
          <w:rFonts w:ascii="Calibri" w:hAnsi="Calibri"/>
        </w:rPr>
        <w:t xml:space="preserve"> των βαλκανικών λαών (Έλληνες, Βούλγαροι, Σέρβοι), που ήθελαν να ενσωματώσουν τα εδάφη που ζούσαν ομοεθνείς τους. </w:t>
      </w:r>
    </w:p>
    <w:p>
      <w:pPr>
        <w:pStyle w:val="TextBody"/>
        <w:numPr>
          <w:ilvl w:val="0"/>
          <w:numId w:val="1"/>
        </w:numPr>
        <w:tabs>
          <w:tab w:val="left" w:pos="709" w:leader="none"/>
        </w:tabs>
        <w:bidi w:val="0"/>
        <w:ind w:left="709" w:hanging="283"/>
        <w:jc w:val="left"/>
        <w:rPr>
          <w:rFonts w:ascii="Calibri" w:hAnsi="Calibri"/>
        </w:rPr>
      </w:pPr>
      <w:r>
        <w:rPr>
          <w:rFonts w:ascii="Calibri" w:hAnsi="Calibri"/>
          <w:caps w:val="false"/>
          <w:smallCaps w:val="false"/>
        </w:rPr>
        <w:t xml:space="preserve"> </w:t>
      </w:r>
      <w:r>
        <w:rPr>
          <w:rFonts w:ascii="Calibri" w:hAnsi="Calibri"/>
          <w:b/>
        </w:rPr>
        <w:t>Εμπλοκή Δυνάμεων</w:t>
      </w:r>
      <w:r>
        <w:rPr>
          <w:rFonts w:ascii="Calibri" w:hAnsi="Calibri"/>
        </w:rPr>
        <w:t xml:space="preserve"> : </w:t>
      </w:r>
    </w:p>
    <w:p>
      <w:pPr>
        <w:pStyle w:val="TextBody"/>
        <w:numPr>
          <w:ilvl w:val="0"/>
          <w:numId w:val="0"/>
        </w:numPr>
        <w:tabs>
          <w:tab w:val="left" w:pos="709" w:leader="none"/>
        </w:tabs>
        <w:bidi w:val="0"/>
        <w:spacing w:before="0" w:after="0"/>
        <w:ind w:left="0" w:hanging="0"/>
        <w:jc w:val="left"/>
        <w:rPr/>
      </w:pPr>
      <w:r>
        <w:rPr>
          <w:rFonts w:ascii="Calibri" w:hAnsi="Calibri"/>
        </w:rPr>
        <w:t>-</w:t>
      </w:r>
      <w:r>
        <w:rPr>
          <w:rFonts w:ascii="Calibri" w:hAnsi="Calibri"/>
          <w:caps w:val="false"/>
          <w:smallCaps w:val="false"/>
        </w:rPr>
        <w:t xml:space="preserve"> </w:t>
      </w:r>
      <w:r>
        <w:rPr>
          <w:rFonts w:ascii="Calibri" w:hAnsi="Calibri"/>
        </w:rPr>
        <w:t xml:space="preserve">Ιταλία : κατακτά την οθωμανική Λιβύη, </w:t>
      </w:r>
      <w:r>
        <w:rPr>
          <w:rFonts w:ascii="Calibri" w:hAnsi="Calibri"/>
          <w:lang w:val="el-GR"/>
        </w:rPr>
        <w:t>αποκτά τα Δωδεκάνησα.</w:t>
      </w:r>
    </w:p>
    <w:p>
      <w:pPr>
        <w:pStyle w:val="TextBody"/>
        <w:numPr>
          <w:ilvl w:val="0"/>
          <w:numId w:val="0"/>
        </w:numPr>
        <w:tabs>
          <w:tab w:val="left" w:pos="709" w:leader="none"/>
        </w:tabs>
        <w:bidi w:val="0"/>
        <w:spacing w:before="0" w:after="0"/>
        <w:ind w:left="0" w:hanging="0"/>
        <w:jc w:val="left"/>
        <w:rPr/>
      </w:pPr>
      <w:r>
        <w:rPr>
          <w:rFonts w:ascii="Calibri" w:hAnsi="Calibri"/>
        </w:rPr>
        <w:t>- Γερμανία : οικονομική διείσδυση στην Οθ. Αυτοκρατορία</w:t>
        <w:br/>
        <w:t xml:space="preserve"> -</w:t>
      </w:r>
      <w:r>
        <w:rPr>
          <w:rFonts w:ascii="Calibri" w:hAnsi="Calibri"/>
          <w:caps w:val="false"/>
          <w:smallCaps w:val="false"/>
        </w:rPr>
        <w:t xml:space="preserve"> </w:t>
      </w:r>
      <w:r>
        <w:rPr>
          <w:rFonts w:ascii="Calibri" w:hAnsi="Calibri"/>
        </w:rPr>
        <w:t>Αυστροουγγαρία : προσαρτά τη Βοσνία - Ερζεγοβίνη</w:t>
        <w:br/>
        <w:t xml:space="preserve"> -</w:t>
      </w:r>
      <w:r>
        <w:rPr>
          <w:rFonts w:ascii="Calibri" w:hAnsi="Calibri"/>
          <w:caps w:val="false"/>
          <w:smallCaps w:val="false"/>
        </w:rPr>
        <w:t xml:space="preserve"> </w:t>
      </w:r>
      <w:r>
        <w:rPr>
          <w:rFonts w:ascii="Calibri" w:hAnsi="Calibri"/>
        </w:rPr>
        <w:t>Αγγλία, Γαλλία, Ρωσία : πλήττονται τα συμφέροντά τους</w:t>
      </w:r>
    </w:p>
    <w:p>
      <w:pPr>
        <w:pStyle w:val="TextBody"/>
        <w:bidi w:val="0"/>
        <w:spacing w:lineRule="atLeast" w:line="0" w:before="0" w:after="0"/>
        <w:jc w:val="left"/>
        <w:rPr/>
      </w:pPr>
      <w:r>
        <w:rPr>
          <w:rFonts w:ascii="Calibri" w:hAnsi="Calibri"/>
        </w:rPr>
        <w:tab/>
        <w:t>4.</w:t>
      </w:r>
      <w:r>
        <w:rPr>
          <w:rFonts w:ascii="Calibri" w:hAnsi="Calibri"/>
          <w:caps w:val="false"/>
          <w:smallCaps w:val="false"/>
        </w:rPr>
        <w:t xml:space="preserve"> </w:t>
      </w:r>
      <w:r>
        <w:rPr>
          <w:rFonts w:ascii="Calibri" w:hAnsi="Calibri"/>
          <w:b/>
        </w:rPr>
        <w:t>Αδυναμία της Οθωμανικής αυτοκρατορίας</w:t>
      </w:r>
      <w:r>
        <w:rPr>
          <w:rFonts w:ascii="Calibri" w:hAnsi="Calibri"/>
        </w:rPr>
        <w:t>, η οποία βρίσκεται σε παρακμή.</w:t>
      </w:r>
    </w:p>
    <w:p>
      <w:pPr>
        <w:pStyle w:val="TextBody"/>
        <w:bidi w:val="0"/>
        <w:spacing w:lineRule="atLeast" w:line="0" w:before="0" w:after="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bidi w:val="0"/>
        <w:jc w:val="center"/>
        <w:rPr>
          <w:b/>
          <w:u w:val="single"/>
        </w:rPr>
      </w:pPr>
      <w:r>
        <w:rPr>
          <w:rFonts w:ascii="Calibri" w:hAnsi="Calibri"/>
          <w:b/>
          <w:u w:val="single"/>
        </w:rPr>
        <w:t>Προς τη σύγκρουση - Οι βαλκανικές συμμαχίες</w:t>
      </w:r>
    </w:p>
    <w:p>
      <w:pPr>
        <w:pStyle w:val="TextBody"/>
        <w:bidi w:val="0"/>
        <w:spacing w:before="0" w:after="0"/>
        <w:ind w:right="0" w:hanging="0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Βενιζέλος : </w:t>
      </w:r>
      <w:r>
        <w:rPr>
          <w:rFonts w:ascii="Calibri" w:hAnsi="Calibri"/>
        </w:rPr>
        <w:t xml:space="preserve">ακολουθεί την τακτική της </w:t>
      </w:r>
      <w:r>
        <w:rPr>
          <w:rFonts w:ascii="Calibri" w:hAnsi="Calibri"/>
          <w:b/>
        </w:rPr>
        <w:t xml:space="preserve">βαλκανικής συνεννόησης </w:t>
      </w:r>
      <w:r>
        <w:rPr>
          <w:rFonts w:ascii="Calibri" w:hAnsi="Calibri"/>
        </w:rPr>
        <w:t>→ </w:t>
        <w:br/>
        <w:tab/>
        <w:tab/>
        <w:tab/>
        <w:t xml:space="preserve">υπογράφει συνθήκες συμμαχίας με τη </w:t>
      </w:r>
      <w:r>
        <w:rPr>
          <w:rFonts w:ascii="Calibri" w:hAnsi="Calibri"/>
          <w:b/>
          <w:bCs/>
        </w:rPr>
        <w:t>Σερβία, Βουλγαρία, Μαυροβούνιο</w:t>
      </w:r>
    </w:p>
    <w:p>
      <w:pPr>
        <w:pStyle w:val="TextBody"/>
        <w:bidi w:val="0"/>
        <w:spacing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bidi w:val="0"/>
        <w:jc w:val="center"/>
        <w:rPr>
          <w:b/>
          <w:u w:val="single"/>
        </w:rPr>
      </w:pPr>
      <w:r>
        <w:rPr>
          <w:rFonts w:ascii="Calibri" w:hAnsi="Calibri"/>
          <w:b/>
          <w:u w:val="single"/>
        </w:rPr>
        <w:t>Ο  Α’  βαλκανικός πόλεμος (Οκτώβριος 1912 - Μάιος  1913</w:t>
      </w:r>
    </w:p>
    <w:p>
      <w:pPr>
        <w:pStyle w:val="TextBody"/>
        <w:bidi w:val="0"/>
        <w:spacing w:before="0" w:after="0"/>
        <w:ind w:left="1080" w:right="0" w:hanging="1080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Αφορμή : </w:t>
      </w:r>
      <w:r>
        <w:rPr>
          <w:rFonts w:ascii="Calibri" w:hAnsi="Calibri"/>
        </w:rPr>
        <w:t>η άρνηση του Σουλτάνου να ικανοποιήσει τα αιτήματα των βαλκανικών </w:t>
        <w:br/>
        <w:t xml:space="preserve">κρατών για </w:t>
      </w:r>
      <w:r>
        <w:rPr>
          <w:rFonts w:ascii="Calibri" w:hAnsi="Calibri"/>
          <w:b/>
        </w:rPr>
        <w:t>σεβασμό των δικαιωμάτων</w:t>
      </w:r>
      <w:r>
        <w:rPr>
          <w:rFonts w:ascii="Calibri" w:hAnsi="Calibri"/>
        </w:rPr>
        <w:t xml:space="preserve"> των χριστιανών ομοεθνών </w:t>
        <w:br/>
        <w:t xml:space="preserve"> τους και </w:t>
      </w:r>
      <w:r>
        <w:rPr>
          <w:rFonts w:ascii="Calibri" w:hAnsi="Calibri"/>
          <w:b/>
        </w:rPr>
        <w:t>μεταρρυθμίσεις</w:t>
      </w:r>
      <w:r>
        <w:rPr>
          <w:rFonts w:ascii="Calibri" w:hAnsi="Calibri"/>
        </w:rPr>
        <w:t xml:space="preserve"> προς όφελός τους. </w:t>
      </w:r>
    </w:p>
    <w:p>
      <w:pPr>
        <w:pStyle w:val="TextBody"/>
        <w:bidi w:val="0"/>
        <w:spacing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bidi w:val="0"/>
        <w:spacing w:before="0" w:after="0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Γεγονότα : - ο ελληνικός στρατός </w:t>
      </w:r>
      <w:r>
        <w:rPr>
          <w:rFonts w:ascii="Calibri" w:hAnsi="Calibri"/>
        </w:rPr>
        <w:t>κατέλαβε πολλές περιοχές της Μακεδονίας</w:t>
      </w:r>
    </w:p>
    <w:p>
      <w:pPr>
        <w:pStyle w:val="TextBody"/>
        <w:bidi w:val="0"/>
        <w:spacing w:before="0" w:after="0"/>
        <w:ind w:left="2160" w:right="0" w:hanging="900"/>
        <w:jc w:val="both"/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  <w:b/>
        </w:rPr>
        <w:t xml:space="preserve">τα σερβικά στρατεύματα </w:t>
      </w:r>
      <w:r>
        <w:rPr>
          <w:rFonts w:ascii="Calibri" w:hAnsi="Calibri"/>
        </w:rPr>
        <w:t> κατέλαβαν τα Σκόπια και το Μοναστήρι</w:t>
      </w:r>
    </w:p>
    <w:p>
      <w:pPr>
        <w:pStyle w:val="TextBody"/>
        <w:bidi w:val="0"/>
        <w:spacing w:before="0" w:after="0"/>
        <w:ind w:left="1440" w:right="0" w:hanging="180"/>
        <w:jc w:val="both"/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  <w:b/>
        </w:rPr>
        <w:t xml:space="preserve">οι βουλγαρικές δυνάμεις </w:t>
      </w:r>
      <w:r>
        <w:rPr>
          <w:rFonts w:ascii="Calibri" w:hAnsi="Calibri"/>
        </w:rPr>
        <w:t>κατέλαβαν την Α. Μακεδονία και τη Δ. Θράκη και κατευθύνονταν προς τη Θεσ/νίκη.</w:t>
      </w:r>
    </w:p>
    <w:p>
      <w:pPr>
        <w:pStyle w:val="TextBody"/>
        <w:bidi w:val="0"/>
        <w:spacing w:before="0" w:after="0"/>
        <w:ind w:left="3240" w:right="0" w:hanging="3240"/>
        <w:jc w:val="both"/>
        <w:rPr>
          <w:rFonts w:ascii="Calibri" w:hAnsi="Calibri"/>
        </w:rPr>
      </w:pPr>
      <w:r>
        <w:rPr>
          <w:rFonts w:ascii="Calibri" w:hAnsi="Calibri"/>
          <w:b/>
          <w:u w:val="single"/>
        </w:rPr>
        <w:t>Η κατάληψη</w:t>
      </w:r>
      <w:r>
        <w:rPr>
          <w:rFonts w:ascii="Calibri" w:hAnsi="Calibri"/>
          <w:b/>
        </w:rPr>
        <w:t xml:space="preserve"> της Θεσσαλονίκης : </w:t>
      </w:r>
      <w:r>
        <w:rPr>
          <w:rFonts w:ascii="Calibri" w:hAnsi="Calibri"/>
        </w:rPr>
        <w:t xml:space="preserve">για να μην την κυριεύσουν οι Βούλγαροι, ο Βενιζέλος </w:t>
      </w:r>
      <w:r>
        <w:rPr>
          <w:rFonts w:ascii="Calibri" w:hAnsi="Calibri"/>
          <w:b/>
        </w:rPr>
        <w:t>διέταξε τον διάδοχο Κωνσταντίνο</w:t>
      </w:r>
      <w:r>
        <w:rPr>
          <w:rFonts w:ascii="Calibri" w:hAnsi="Calibri"/>
        </w:rPr>
        <w:t xml:space="preserve"> (που είχε διαφορετική άποψη) να βαδίσει </w:t>
        <w:br/>
        <w:t xml:space="preserve"> προς  την πόλη, την οποία κατέλαβε (26/10/1912)</w:t>
      </w:r>
    </w:p>
    <w:p>
      <w:pPr>
        <w:pStyle w:val="Normal"/>
        <w:bidi w:val="0"/>
        <w:spacing w:before="0" w:after="0"/>
        <w:ind w:left="1800" w:right="0" w:hanging="1800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Άλλες ελληνικές νίκες : - </w:t>
      </w:r>
      <w:r>
        <w:rPr>
          <w:rFonts w:ascii="Calibri" w:hAnsi="Calibri"/>
        </w:rPr>
        <w:t>το Φεβρουάριο του 1913 κατάληψη των Ιωαννίνων και </w:t>
        <w:br/>
        <w:t xml:space="preserve"> </w:t>
        <w:tab/>
        <w:tab/>
        <w:t xml:space="preserve">            όλης της Ηπείρου</w:t>
      </w:r>
    </w:p>
    <w:p>
      <w:pPr>
        <w:pStyle w:val="Normal"/>
        <w:bidi w:val="0"/>
        <w:ind w:left="2700" w:right="0" w:hanging="2700"/>
        <w:jc w:val="both"/>
        <w:rPr>
          <w:rFonts w:ascii="Calibri" w:hAnsi="Calibri"/>
        </w:rPr>
      </w:pPr>
      <w:r>
        <w:rPr>
          <w:rFonts w:ascii="Calibri" w:hAnsi="Calibri"/>
          <w:b/>
        </w:rPr>
        <w:tab/>
        <w:t xml:space="preserve">         -</w:t>
      </w:r>
      <w:r>
        <w:rPr>
          <w:rFonts w:ascii="Calibri" w:hAnsi="Calibri"/>
        </w:rPr>
        <w:t xml:space="preserve"> ο ελληνικός στόλος υπό τον Π. Κουντουριώτη κατέλαβε  όλα τα</w:t>
      </w:r>
    </w:p>
    <w:p>
      <w:pPr>
        <w:pStyle w:val="Normal"/>
        <w:bidi w:val="0"/>
        <w:ind w:left="2700" w:right="0" w:hanging="2700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            νησιά του ΒΑ Αιγαίου</w:t>
      </w:r>
    </w:p>
    <w:p>
      <w:pPr>
        <w:pStyle w:val="Normal"/>
        <w:bidi w:val="0"/>
        <w:ind w:left="2700" w:right="0" w:hanging="2700"/>
        <w:jc w:val="both"/>
        <w:rPr>
          <w:b/>
          <w:u w:val="single"/>
        </w:rPr>
      </w:pPr>
      <w:r>
        <w:rPr>
          <w:rFonts w:ascii="Calibri" w:hAnsi="Calibri"/>
          <w:b/>
          <w:u w:val="single"/>
        </w:rPr>
        <w:t>Η  συνθήκη του Λονδίνου (Μάιος 1913)</w:t>
      </w:r>
    </w:p>
    <w:p>
      <w:pPr>
        <w:pStyle w:val="TextBody"/>
        <w:bidi w:val="0"/>
        <w:spacing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bidi w:val="0"/>
        <w:spacing w:before="0" w:after="0"/>
        <w:ind w:left="1080" w:right="0" w:hanging="360"/>
        <w:jc w:val="both"/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  <w:caps w:val="false"/>
          <w:smallCaps w:val="false"/>
        </w:rPr>
        <w:t xml:space="preserve"> </w:t>
      </w:r>
      <w:r>
        <w:rPr>
          <w:rFonts w:ascii="Calibri" w:hAnsi="Calibri"/>
        </w:rPr>
        <w:t>Η Οθωμανική αυτοκρατορία χάνει όλα σχεδόν τα ευρωπαϊκά βαλκανικά εδάφη της</w:t>
      </w:r>
    </w:p>
    <w:p>
      <w:pPr>
        <w:pStyle w:val="TextBody"/>
        <w:bidi w:val="0"/>
        <w:spacing w:before="0" w:after="0"/>
        <w:ind w:left="1080" w:right="0" w:hanging="360"/>
        <w:jc w:val="both"/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  <w:caps w:val="false"/>
          <w:smallCaps w:val="false"/>
        </w:rPr>
        <w:t xml:space="preserve"> </w:t>
      </w:r>
      <w:r>
        <w:rPr>
          <w:rFonts w:ascii="Calibri" w:hAnsi="Calibri"/>
        </w:rPr>
        <w:t>Το μέλλον των νησιών του ΒΑ Αιγαίου, του Αγίου Όρους και της Αλβανίας θα καθοριζόταν από τις Δυνάμεις</w:t>
      </w:r>
    </w:p>
    <w:p>
      <w:pPr>
        <w:pStyle w:val="TextBody"/>
        <w:bidi w:val="0"/>
        <w:spacing w:before="0" w:after="0"/>
        <w:ind w:left="2160" w:right="0" w:hanging="1440"/>
        <w:jc w:val="both"/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  <w:caps w:val="false"/>
          <w:smallCaps w:val="false"/>
        </w:rPr>
        <w:t xml:space="preserve"> </w:t>
      </w:r>
      <w:r>
        <w:rPr>
          <w:rFonts w:ascii="Calibri" w:hAnsi="Calibri"/>
        </w:rPr>
        <w:t>Αργότερα η Αλβανία αναγνωρίστηκε ως ανεξάρτητο κράτος</w:t>
      </w:r>
    </w:p>
    <w:p>
      <w:pPr>
        <w:pStyle w:val="TextBody"/>
        <w:bidi w:val="0"/>
        <w:spacing w:before="0" w:after="0"/>
        <w:ind w:left="2160" w:right="0" w:hanging="1440"/>
        <w:jc w:val="both"/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  <w:caps w:val="false"/>
          <w:smallCaps w:val="false"/>
        </w:rPr>
        <w:t xml:space="preserve"> </w:t>
      </w:r>
      <w:r>
        <w:rPr>
          <w:rFonts w:ascii="Calibri" w:hAnsi="Calibri"/>
        </w:rPr>
        <w:t>Τα Δωδεκάνησα έμειναν υπό ιταλική κατοχή</w:t>
      </w:r>
    </w:p>
    <w:p>
      <w:pPr>
        <w:pStyle w:val="TextBody"/>
        <w:bidi w:val="0"/>
        <w:spacing w:before="0" w:after="0"/>
        <w:ind w:left="2160" w:right="0" w:hanging="1440"/>
        <w:jc w:val="both"/>
        <w:rPr>
          <w:rFonts w:ascii="Calibri" w:hAnsi="Calibri"/>
          <w:u w:val="none"/>
        </w:rPr>
      </w:pPr>
      <w:r>
        <w:rPr>
          <w:rFonts w:ascii="Calibri" w:hAnsi="Calibri"/>
          <w:b/>
          <w:u w:val="single"/>
        </w:rPr>
        <w:t>Η δολοφονία του βασιλιά Γεωργίου</w:t>
      </w:r>
      <w:r>
        <w:rPr>
          <w:rFonts w:ascii="Calibri" w:hAnsi="Calibri"/>
          <w:u w:val="single"/>
        </w:rPr>
        <w:t xml:space="preserve"> </w:t>
      </w:r>
    </w:p>
    <w:p>
      <w:pPr>
        <w:pStyle w:val="Normal"/>
        <w:bidi w:val="0"/>
        <w:spacing w:before="0" w:after="0"/>
        <w:ind w:left="2160" w:right="0" w:hanging="1440"/>
        <w:jc w:val="both"/>
        <w:rPr>
          <w:rFonts w:ascii="Calibri" w:hAnsi="Calibri"/>
        </w:rPr>
      </w:pPr>
      <w:r>
        <w:rPr>
          <w:rFonts w:ascii="Calibri" w:hAnsi="Calibri"/>
        </w:rPr>
        <w:t xml:space="preserve">Συνέβη στη </w:t>
      </w:r>
      <w:r>
        <w:rPr>
          <w:rFonts w:ascii="Calibri" w:hAnsi="Calibri"/>
          <w:b/>
        </w:rPr>
        <w:t>Θεσσαλονίκη</w:t>
      </w:r>
      <w:r>
        <w:rPr>
          <w:rFonts w:ascii="Calibri" w:hAnsi="Calibri"/>
        </w:rPr>
        <w:t xml:space="preserve"> (1913) και κάποιοι πίστευαν ότι πίσω από αυτή κρυβόταν  η </w:t>
      </w:r>
      <w:r>
        <w:rPr>
          <w:rFonts w:ascii="Calibri" w:hAnsi="Calibri"/>
          <w:b/>
        </w:rPr>
        <w:t>Γερμανία</w:t>
      </w:r>
      <w:r>
        <w:rPr>
          <w:rFonts w:ascii="Calibri" w:hAnsi="Calibri"/>
        </w:rPr>
        <w:t>,</w:t>
      </w:r>
    </w:p>
    <w:p>
      <w:pPr>
        <w:pStyle w:val="Normal"/>
        <w:bidi w:val="0"/>
        <w:spacing w:before="0" w:after="0"/>
        <w:ind w:left="2160" w:right="0" w:hanging="1440"/>
        <w:jc w:val="both"/>
        <w:rPr>
          <w:rFonts w:ascii="Calibri" w:hAnsi="Calibri"/>
        </w:rPr>
      </w:pPr>
      <w:r>
        <w:rPr>
          <w:rFonts w:ascii="Calibri" w:hAnsi="Calibri"/>
        </w:rPr>
        <w:t>που ήθελε να ανέβει στο θρόνο ο γερμανόφιλος διάδοχος Κων/νος, όπως και συνέβη.</w:t>
      </w:r>
    </w:p>
    <w:p>
      <w:pPr>
        <w:pStyle w:val="Normal"/>
        <w:bidi w:val="0"/>
        <w:spacing w:before="0" w:after="0"/>
        <w:ind w:left="2160" w:right="0" w:hanging="1440"/>
        <w:jc w:val="both"/>
        <w:rPr>
          <w:rFonts w:ascii="trebuchet ms;sans-serif" w:hAnsi="trebuchet ms;sans-serif"/>
        </w:rPr>
      </w:pPr>
      <w:r>
        <w:rPr>
          <w:rFonts w:ascii="trebuchet ms;sans-serif" w:hAnsi="trebuchet ms;sans-serif"/>
        </w:rPr>
      </w:r>
    </w:p>
    <w:p>
      <w:pPr>
        <w:pStyle w:val="Normal"/>
        <w:bidi w:val="0"/>
        <w:spacing w:before="0" w:after="0"/>
        <w:ind w:left="2160" w:right="0" w:hanging="144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spacing w:before="0" w:after="0"/>
        <w:ind w:left="2160" w:right="0" w:hanging="1440"/>
        <w:jc w:val="both"/>
        <w:rPr>
          <w:b/>
          <w:u w:val="single"/>
        </w:rPr>
      </w:pPr>
      <w:r>
        <w:rPr>
          <w:rFonts w:ascii="Calibri" w:hAnsi="Calibri"/>
          <w:b/>
          <w:u w:val="single"/>
        </w:rPr>
        <w:t>Ο  Β’  βαλκανικός πόλεμος (Ιούνιος - Ιούλιος  1913)</w:t>
      </w:r>
    </w:p>
    <w:p>
      <w:pPr>
        <w:pStyle w:val="TextBody"/>
        <w:bidi w:val="0"/>
        <w:spacing w:before="0" w:after="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bidi w:val="0"/>
        <w:spacing w:before="0" w:after="0"/>
        <w:jc w:val="left"/>
        <w:rPr>
          <w:rFonts w:ascii="Calibri" w:hAnsi="Calibri"/>
        </w:rPr>
      </w:pPr>
      <w:r>
        <w:rPr>
          <w:rFonts w:ascii="Calibri" w:hAnsi="Calibri"/>
          <w:b/>
          <w:u w:val="single"/>
        </w:rPr>
        <w:t>Αιτία</w:t>
      </w:r>
      <w:r>
        <w:rPr>
          <w:rFonts w:ascii="Calibri" w:hAnsi="Calibri"/>
        </w:rPr>
        <w:t xml:space="preserve"> : πολλές </w:t>
      </w:r>
      <w:r>
        <w:rPr>
          <w:rFonts w:ascii="Calibri" w:hAnsi="Calibri"/>
          <w:b/>
        </w:rPr>
        <w:t>εκκρεμότητες</w:t>
      </w:r>
      <w:r>
        <w:rPr>
          <w:rFonts w:ascii="Calibri" w:hAnsi="Calibri"/>
        </w:rPr>
        <w:t xml:space="preserve"> ανάμεσα στους συμμάχους του Α΄ Βαλκανικού  πολέμου, </w:t>
      </w:r>
      <w:r>
        <w:rPr>
          <w:rFonts w:ascii="Calibri" w:hAnsi="Calibri"/>
          <w:b/>
        </w:rPr>
        <w:t>κυρίως η Μακεδονία</w:t>
      </w:r>
      <w:r>
        <w:rPr>
          <w:rFonts w:ascii="Calibri" w:hAnsi="Calibri"/>
        </w:rPr>
        <w:t xml:space="preserve">, που είχε καταληφθεί από την Ελλάδα, αλλά  τμήματά της διεκδικούνταν από τη Σερβία και </w:t>
      </w:r>
      <w:r>
        <w:rPr>
          <w:rFonts w:ascii="Calibri" w:hAnsi="Calibri"/>
          <w:b/>
        </w:rPr>
        <w:t xml:space="preserve">κυρίως τη Βουλγαρία : </w:t>
      </w:r>
      <w:r>
        <w:rPr>
          <w:rFonts w:ascii="Calibri" w:hAnsi="Calibri"/>
        </w:rPr>
        <w:br/>
        <w:br/>
        <w:t>→ </w:t>
      </w:r>
      <w:r>
        <w:rPr>
          <w:rFonts w:ascii="Calibri" w:hAnsi="Calibri"/>
          <w:caps w:val="false"/>
          <w:smallCaps w:val="false"/>
        </w:rPr>
        <w:t xml:space="preserve"> </w:t>
      </w:r>
      <w:r>
        <w:rPr>
          <w:rFonts w:ascii="Calibri" w:hAnsi="Calibri"/>
        </w:rPr>
        <w:t xml:space="preserve">Ελλάδα και Σερβία συμμαχούν κατά της Βουλγαρίας </w:t>
        <w:br/>
        <w:t>→</w:t>
      </w:r>
      <w:r>
        <w:rPr>
          <w:rFonts w:ascii="Calibri" w:hAnsi="Calibri"/>
          <w:caps w:val="false"/>
          <w:smallCaps w:val="false"/>
        </w:rPr>
        <w:t xml:space="preserve">  </w:t>
      </w:r>
      <w:r>
        <w:rPr>
          <w:rFonts w:ascii="Calibri" w:hAnsi="Calibri"/>
        </w:rPr>
        <w:t>Ο βουλγαρικός στρατός επιτίθεται κατά της Ελλάδας και Σερβίας</w:t>
      </w:r>
    </w:p>
    <w:p>
      <w:pPr>
        <w:pStyle w:val="TextBody"/>
        <w:bidi w:val="0"/>
        <w:spacing w:before="0" w:after="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bidi w:val="0"/>
        <w:spacing w:before="0" w:after="0"/>
        <w:ind w:left="0" w:right="0" w:hanging="0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Αποτέλεσμα </w:t>
      </w:r>
      <w:r>
        <w:rPr>
          <w:rFonts w:ascii="Calibri" w:hAnsi="Calibri"/>
        </w:rPr>
        <w:t xml:space="preserve">: η Βουλγαρία είναι η μεγάλη χαμένη του πολέμου : </w:t>
      </w:r>
    </w:p>
    <w:p>
      <w:pPr>
        <w:pStyle w:val="TextBody"/>
        <w:numPr>
          <w:ilvl w:val="0"/>
          <w:numId w:val="2"/>
        </w:numPr>
        <w:tabs>
          <w:tab w:val="left" w:pos="709" w:leader="none"/>
        </w:tabs>
        <w:bidi w:val="0"/>
        <w:spacing w:before="0" w:after="0"/>
        <w:ind w:left="709" w:hanging="283"/>
        <w:jc w:val="left"/>
        <w:rPr>
          <w:rFonts w:ascii="Calibri" w:hAnsi="Calibri"/>
        </w:rPr>
      </w:pPr>
      <w:r>
        <w:rPr>
          <w:rFonts w:ascii="Calibri" w:hAnsi="Calibri"/>
          <w:caps w:val="false"/>
          <w:smallCaps w:val="false"/>
        </w:rPr>
        <w:t xml:space="preserve">    </w:t>
      </w:r>
      <w:r>
        <w:rPr>
          <w:rFonts w:ascii="Calibri" w:hAnsi="Calibri"/>
        </w:rPr>
        <w:t xml:space="preserve">Ο ελληνικός στρατός κατέλαβε την Α. Μακεδονία και Δ. Θράκη </w:t>
      </w:r>
    </w:p>
    <w:p>
      <w:pPr>
        <w:pStyle w:val="TextBody"/>
        <w:numPr>
          <w:ilvl w:val="0"/>
          <w:numId w:val="2"/>
        </w:numPr>
        <w:tabs>
          <w:tab w:val="left" w:pos="709" w:leader="none"/>
        </w:tabs>
        <w:bidi w:val="0"/>
        <w:spacing w:before="0" w:after="0"/>
        <w:ind w:left="709" w:hanging="283"/>
        <w:jc w:val="left"/>
        <w:rPr>
          <w:rFonts w:ascii="Calibri" w:hAnsi="Calibri"/>
        </w:rPr>
      </w:pPr>
      <w:r>
        <w:rPr>
          <w:rFonts w:ascii="Calibri" w:hAnsi="Calibri"/>
          <w:caps w:val="false"/>
          <w:smallCaps w:val="false"/>
        </w:rPr>
        <w:t xml:space="preserve">    </w:t>
      </w:r>
      <w:r>
        <w:rPr>
          <w:rFonts w:ascii="Calibri" w:hAnsi="Calibri"/>
        </w:rPr>
        <w:t xml:space="preserve">Ο σερβικός κατέλαβε ένα σημαντικό κομμάτι της Δ. Μακεδονίας </w:t>
      </w:r>
    </w:p>
    <w:p>
      <w:pPr>
        <w:pStyle w:val="TextBody"/>
        <w:numPr>
          <w:ilvl w:val="0"/>
          <w:numId w:val="2"/>
        </w:numPr>
        <w:tabs>
          <w:tab w:val="left" w:pos="709" w:leader="none"/>
        </w:tabs>
        <w:bidi w:val="0"/>
        <w:spacing w:before="0" w:after="0"/>
        <w:ind w:left="709" w:hanging="283"/>
        <w:jc w:val="left"/>
        <w:rPr>
          <w:rFonts w:ascii="Calibri" w:hAnsi="Calibri"/>
        </w:rPr>
      </w:pPr>
      <w:r>
        <w:rPr>
          <w:rFonts w:ascii="Calibri" w:hAnsi="Calibri"/>
          <w:caps w:val="false"/>
          <w:smallCaps w:val="false"/>
        </w:rPr>
        <w:t xml:space="preserve">    </w:t>
      </w:r>
      <w:r>
        <w:rPr>
          <w:rFonts w:ascii="Calibri" w:hAnsi="Calibri"/>
        </w:rPr>
        <w:t xml:space="preserve">Οι Ρουμάνοι εισβάλλουν στη Βουλγαρία, σχεδόν ως τη Σόφια </w:t>
      </w:r>
    </w:p>
    <w:p>
      <w:pPr>
        <w:pStyle w:val="TextBody"/>
        <w:numPr>
          <w:ilvl w:val="0"/>
          <w:numId w:val="2"/>
        </w:numPr>
        <w:tabs>
          <w:tab w:val="left" w:pos="709" w:leader="none"/>
        </w:tabs>
        <w:bidi w:val="0"/>
        <w:ind w:left="709" w:hanging="283"/>
        <w:jc w:val="left"/>
        <w:rPr/>
      </w:pPr>
      <w:r>
        <w:rPr>
          <w:rFonts w:ascii="Calibri" w:hAnsi="Calibri"/>
          <w:caps w:val="false"/>
          <w:smallCaps w:val="false"/>
        </w:rPr>
        <w:t xml:space="preserve">    </w:t>
      </w:r>
      <w:r>
        <w:rPr>
          <w:rFonts w:ascii="Calibri" w:hAnsi="Calibri"/>
        </w:rPr>
        <w:t xml:space="preserve">Οι Οθωμανοί ανακαταλαμβάνουν την Αδριανούπολη στην Α. Θράκη 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rFonts w:ascii="trebuchet ms;sans-serif" w:hAnsi="trebuchet ms;sans-serif"/>
        </w:rPr>
      </w:pPr>
      <w:r>
        <w:rPr>
          <w:rFonts w:ascii="trebuchet ms;sans-serif" w:hAnsi="trebuchet ms;sans-serif"/>
        </w:rPr>
      </w:r>
    </w:p>
    <w:tbl>
      <w:tblPr>
        <w:tblW w:w="10680" w:type="dxa"/>
        <w:jc w:val="left"/>
        <w:tblInd w:w="-11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824"/>
        <w:gridCol w:w="8855"/>
      </w:tblGrid>
      <w:tr>
        <w:trPr/>
        <w:tc>
          <w:tcPr>
            <w:tcW w:w="10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Contents"/>
              <w:widowControl w:val="false"/>
              <w:spacing w:lineRule="atLeast" w:line="396" w:before="0" w:after="0"/>
              <w:ind w:left="828" w:right="33" w:hanging="742"/>
              <w:jc w:val="center"/>
              <w:rPr>
                <w:b/>
                <w:i/>
                <w:i/>
                <w:spacing w:val="-7"/>
                <w:sz w:val="32"/>
                <w:shd w:fill="FFFFFF" w:val="clear"/>
              </w:rPr>
            </w:pPr>
            <w:r>
              <w:rPr>
                <w:b/>
                <w:i/>
                <w:spacing w:val="-7"/>
                <w:sz w:val="32"/>
                <w:shd w:fill="FFFFFF" w:val="clear"/>
              </w:rPr>
              <w:t>30 . Η Ελλάδα και τα Βαλκάνια αμέσως  μετά τους  Βαλκανικούς  πολέμους</w:t>
            </w:r>
          </w:p>
        </w:tc>
      </w:tr>
      <w:tr>
        <w:trPr/>
        <w:tc>
          <w:tcPr>
            <w:tcW w:w="1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TableContents"/>
              <w:widowControl w:val="false"/>
              <w:spacing w:lineRule="atLeast" w:line="396" w:before="0" w:after="0"/>
              <w:ind w:left="0" w:right="34" w:hanging="0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Η συνθήκη του Βουκουρεστίου</w:t>
            </w:r>
          </w:p>
        </w:tc>
        <w:tc>
          <w:tcPr>
            <w:tcW w:w="88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widowControl w:val="false"/>
              <w:spacing w:before="0" w:after="0"/>
              <w:ind w:left="0" w:right="0" w:hanging="0"/>
              <w:rPr>
                <w:shd w:fill="FFFFFF" w:val="clear"/>
              </w:rPr>
            </w:pPr>
            <w:r>
              <w:rPr>
                <w:rFonts w:ascii="wingdings" w:hAnsi="wingdings"/>
                <w:spacing w:val="-2"/>
                <w:shd w:fill="FFFFFF" w:val="clear"/>
              </w:rPr>
              <w:t>Ø</w:t>
            </w:r>
            <w:r>
              <w:rPr>
                <w:rFonts w:ascii="wingdings" w:hAnsi="wingdings"/>
                <w:caps w:val="false"/>
                <w:smallCaps w:val="false"/>
                <w:spacing w:val="-2"/>
                <w:shd w:fill="FFFFFF" w:val="clear"/>
              </w:rPr>
              <w:t xml:space="preserve"> </w:t>
            </w:r>
            <w:r>
              <w:rPr>
                <w:spacing w:val="-2"/>
                <w:shd w:fill="FFFFFF" w:val="clear"/>
              </w:rPr>
              <w:t>Η συνθήκη του Βουκουρεστίου (28 Ιουλίου 1913) τερμάτιζε οριστικά τους Βαλκανικούς πολέμους.</w:t>
            </w:r>
          </w:p>
          <w:p>
            <w:pPr>
              <w:pStyle w:val="TableContents"/>
              <w:widowControl w:val="false"/>
              <w:spacing w:before="0" w:after="283"/>
              <w:ind w:left="0" w:right="0" w:hanging="0"/>
              <w:rPr>
                <w:shd w:fill="FFFFFF" w:val="clear"/>
              </w:rPr>
            </w:pPr>
            <w:r>
              <w:rPr>
                <w:rFonts w:ascii="wingdings" w:hAnsi="wingdings"/>
                <w:spacing w:val="-2"/>
                <w:shd w:fill="FFFFFF" w:val="clear"/>
              </w:rPr>
              <w:t>Ø</w:t>
            </w:r>
            <w:r>
              <w:rPr>
                <w:rFonts w:ascii="wingdings" w:hAnsi="wingdings"/>
                <w:caps w:val="false"/>
                <w:smallCaps w:val="false"/>
                <w:spacing w:val="-2"/>
                <w:shd w:fill="FFFFFF" w:val="clear"/>
              </w:rPr>
              <w:t xml:space="preserve"> </w:t>
            </w:r>
            <w:r>
              <w:rPr>
                <w:spacing w:val="-2"/>
                <w:shd w:fill="FFFFFF" w:val="clear"/>
              </w:rPr>
              <w:t>Όροι της  συνθήκης</w:t>
            </w:r>
          </w:p>
          <w:p>
            <w:pPr>
              <w:pStyle w:val="TableContents"/>
              <w:widowControl w:val="false"/>
              <w:numPr>
                <w:ilvl w:val="0"/>
                <w:numId w:val="3"/>
              </w:numPr>
              <w:shd w:val="clear" w:fill="FFFFFF"/>
              <w:tabs>
                <w:tab w:val="clear" w:pos="709"/>
                <w:tab w:val="left" w:pos="0" w:leader="none"/>
              </w:tabs>
              <w:spacing w:lineRule="atLeast" w:line="266" w:before="0" w:after="0"/>
              <w:ind w:left="709" w:right="0" w:hanging="283"/>
              <w:rPr>
                <w:sz w:val="20"/>
              </w:rPr>
            </w:pPr>
            <w:r>
              <w:rPr>
                <w:sz w:val="20"/>
              </w:rPr>
              <w:t>Η Ελλάδα κέρδισε το μεγαλύτερο μέρος της Μακεδονίας (δυτική, κεντρική, ανατολική), τη νότια Ήπειρο, την Κρήτη και νησιά του βορειοανατολικού Αι</w:t>
              <w:softHyphen/>
              <w:t xml:space="preserve">γαίου (Θάσος, Σαμοθράκη, Λήμνος, Λέσβος, Χίος, Σάμος, Ικαρία). </w:t>
            </w:r>
          </w:p>
          <w:p>
            <w:pPr>
              <w:pStyle w:val="TableContents"/>
              <w:widowControl w:val="false"/>
              <w:numPr>
                <w:ilvl w:val="0"/>
                <w:numId w:val="3"/>
              </w:numPr>
              <w:shd w:val="clear" w:fill="FFFFFF"/>
              <w:tabs>
                <w:tab w:val="clear" w:pos="709"/>
                <w:tab w:val="left" w:pos="0" w:leader="none"/>
              </w:tabs>
              <w:spacing w:lineRule="atLeast" w:line="266" w:before="0" w:after="0"/>
              <w:ind w:left="709" w:right="0" w:hanging="283"/>
              <w:rPr/>
            </w:pPr>
            <w:r>
              <w:rPr>
                <w:sz w:val="20"/>
              </w:rPr>
              <w:t>Στη Βουλγαρία αποδόθηκε το μεγαλύτερο μέρος της δυτικής Θράκης.</w:t>
            </w:r>
            <w:r>
              <w:rPr/>
              <w:t xml:space="preserve"> </w:t>
            </w:r>
          </w:p>
          <w:p>
            <w:pPr>
              <w:pStyle w:val="TableContents"/>
              <w:widowControl w:val="false"/>
              <w:spacing w:lineRule="atLeast" w:line="266" w:before="0" w:after="0"/>
              <w:ind w:left="720" w:right="0" w:hanging="360"/>
              <w:rPr>
                <w:shd w:fill="FFFFFF" w:val="clear"/>
              </w:rPr>
            </w:pPr>
            <w:r>
              <w:rPr>
                <w:rFonts w:ascii="wingdings" w:hAnsi="wingdings"/>
                <w:sz w:val="20"/>
                <w:shd w:fill="FFFFFF" w:val="clear"/>
              </w:rPr>
              <w:t>§</w:t>
            </w:r>
            <w:r>
              <w:rPr>
                <w:rFonts w:ascii="wingdings" w:hAnsi="wingdings"/>
                <w:caps w:val="false"/>
                <w:smallCaps w:val="false"/>
                <w:sz w:val="20"/>
                <w:shd w:fill="FFFFFF" w:val="clear"/>
              </w:rPr>
              <w:t xml:space="preserve">  </w:t>
            </w:r>
            <w:r>
              <w:rPr>
                <w:sz w:val="20"/>
                <w:shd w:fill="FFFFFF" w:val="clear"/>
              </w:rPr>
              <w:t>Στην Οθωμανική αυτοκρατορία αποδόθηκε η ανατολική Θράκη.</w:t>
            </w:r>
          </w:p>
          <w:p>
            <w:pPr>
              <w:pStyle w:val="TableContents"/>
              <w:widowControl w:val="false"/>
              <w:spacing w:lineRule="atLeast" w:line="266" w:before="0" w:after="0"/>
              <w:ind w:left="720" w:right="0" w:hanging="360"/>
              <w:rPr>
                <w:shd w:fill="FFFFFF" w:val="clear"/>
              </w:rPr>
            </w:pPr>
            <w:r>
              <w:rPr>
                <w:rFonts w:ascii="wingdings" w:hAnsi="wingdings"/>
                <w:sz w:val="20"/>
                <w:shd w:fill="FFFFFF" w:val="clear"/>
              </w:rPr>
              <w:t>§</w:t>
            </w:r>
            <w:r>
              <w:rPr>
                <w:rFonts w:ascii="wingdings" w:hAnsi="wingdings"/>
                <w:caps w:val="false"/>
                <w:smallCaps w:val="false"/>
                <w:sz w:val="20"/>
                <w:shd w:fill="FFFFFF" w:val="clear"/>
              </w:rPr>
              <w:t xml:space="preserve">  </w:t>
            </w:r>
            <w:r>
              <w:rPr>
                <w:sz w:val="20"/>
                <w:shd w:fill="FFFFFF" w:val="clear"/>
              </w:rPr>
              <w:t>Τα Δωδεκάνησα παρέμειναν υπό ιταλική κατοχή.</w:t>
            </w:r>
          </w:p>
          <w:p>
            <w:pPr>
              <w:pStyle w:val="TableContents"/>
              <w:widowControl w:val="false"/>
              <w:spacing w:before="0" w:after="0"/>
              <w:ind w:left="0" w:right="0" w:hanging="0"/>
              <w:rPr>
                <w:shd w:fill="FFFFFF" w:val="clear"/>
              </w:rPr>
            </w:pPr>
            <w:r>
              <w:rPr>
                <w:rFonts w:ascii="wingdings" w:hAnsi="wingdings"/>
                <w:spacing w:val="-2"/>
                <w:shd w:fill="FFFFFF" w:val="clear"/>
              </w:rPr>
              <w:t>Ø</w:t>
            </w:r>
            <w:r>
              <w:rPr>
                <w:rFonts w:ascii="wingdings" w:hAnsi="wingdings"/>
                <w:caps w:val="false"/>
                <w:smallCaps w:val="false"/>
                <w:spacing w:val="-2"/>
                <w:shd w:fill="FFFFFF" w:val="clear"/>
              </w:rPr>
              <w:t xml:space="preserve"> </w:t>
            </w:r>
            <w:r>
              <w:rPr>
                <w:spacing w:val="-2"/>
                <w:shd w:fill="FFFFFF" w:val="clear"/>
              </w:rPr>
              <w:t>Πρωτόκολλο της  Φλωρεντίας  (4 Αυγούστου 1913)</w:t>
            </w:r>
          </w:p>
          <w:p>
            <w:pPr>
              <w:pStyle w:val="TableContents"/>
              <w:widowControl w:val="false"/>
              <w:spacing w:before="43" w:after="0"/>
              <w:ind w:left="1044" w:right="0" w:hanging="727"/>
              <w:rPr>
                <w:shd w:fill="FFFFFF" w:val="clear"/>
              </w:rPr>
            </w:pPr>
            <w:r>
              <w:rPr>
                <w:rFonts w:ascii="wingdings" w:hAnsi="wingdings"/>
                <w:sz w:val="20"/>
                <w:shd w:fill="FFFFFF" w:val="clear"/>
              </w:rPr>
              <w:t>§</w:t>
            </w:r>
            <w:r>
              <w:rPr>
                <w:rFonts w:ascii="wingdings" w:hAnsi="wingdings"/>
                <w:caps w:val="false"/>
                <w:smallCaps w:val="false"/>
                <w:sz w:val="20"/>
                <w:shd w:fill="FFFFFF" w:val="clear"/>
              </w:rPr>
              <w:t xml:space="preserve">     </w:t>
            </w:r>
            <w:r>
              <w:rPr>
                <w:sz w:val="18"/>
                <w:shd w:fill="FFFFFF" w:val="clear"/>
              </w:rPr>
              <w:t>Με το πρωτόκολλο αυτό η βόρεια Ήπειρος παραχωρήθηκε στην Αλβανία.</w:t>
            </w:r>
          </w:p>
        </w:tc>
      </w:tr>
      <w:tr>
        <w:trPr/>
        <w:tc>
          <w:tcPr>
            <w:tcW w:w="1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TableContents"/>
              <w:widowControl w:val="false"/>
              <w:spacing w:lineRule="atLeast" w:line="396" w:before="0" w:after="0"/>
              <w:ind w:left="0" w:right="34" w:hanging="0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Σημασία και συνέπειες  της  συνθήκης  του Βουκουρεστίου για την Ελλά</w:t>
              <w:softHyphen/>
              <w:t>δα</w:t>
            </w:r>
          </w:p>
        </w:tc>
        <w:tc>
          <w:tcPr>
            <w:tcW w:w="88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widowControl w:val="false"/>
              <w:spacing w:before="0" w:after="0"/>
              <w:ind w:left="0" w:right="0" w:hanging="0"/>
              <w:rPr>
                <w:shd w:fill="FFFFFF" w:val="clear"/>
              </w:rPr>
            </w:pPr>
            <w:r>
              <w:rPr>
                <w:rFonts w:ascii="wingdings" w:hAnsi="wingdings"/>
                <w:spacing w:val="-2"/>
                <w:shd w:fill="FFFFFF" w:val="clear"/>
              </w:rPr>
              <w:t>Ø</w:t>
            </w:r>
            <w:r>
              <w:rPr>
                <w:rFonts w:ascii="wingdings" w:hAnsi="wingdings"/>
                <w:caps w:val="false"/>
                <w:smallCaps w:val="false"/>
                <w:spacing w:val="-2"/>
                <w:shd w:fill="FFFFFF" w:val="clear"/>
              </w:rPr>
              <w:t xml:space="preserve"> </w:t>
            </w:r>
            <w:r>
              <w:rPr>
                <w:b/>
                <w:spacing w:val="-2"/>
                <w:shd w:fill="FFFFFF" w:val="clear"/>
              </w:rPr>
              <w:t>Εδαφική, δημογραφική</w:t>
            </w:r>
            <w:r>
              <w:rPr>
                <w:spacing w:val="-2"/>
                <w:shd w:fill="FFFFFF" w:val="clear"/>
              </w:rPr>
              <w:t>: Διπλασίασε τα εδάφη και τον πληθυσμό της.</w:t>
            </w:r>
          </w:p>
          <w:p>
            <w:pPr>
              <w:pStyle w:val="TableContents"/>
              <w:widowControl w:val="false"/>
              <w:spacing w:before="0" w:after="0"/>
              <w:ind w:left="0" w:right="0" w:hanging="0"/>
              <w:rPr>
                <w:shd w:fill="FFFFFF" w:val="clear"/>
              </w:rPr>
            </w:pPr>
            <w:r>
              <w:rPr>
                <w:rFonts w:ascii="wingdings" w:hAnsi="wingdings"/>
                <w:spacing w:val="-2"/>
                <w:shd w:fill="FFFFFF" w:val="clear"/>
              </w:rPr>
              <w:t>Ø</w:t>
            </w:r>
            <w:r>
              <w:rPr>
                <w:rFonts w:ascii="wingdings" w:hAnsi="wingdings"/>
                <w:caps w:val="false"/>
                <w:smallCaps w:val="false"/>
                <w:spacing w:val="-2"/>
                <w:shd w:fill="FFFFFF" w:val="clear"/>
              </w:rPr>
              <w:t xml:space="preserve"> </w:t>
            </w:r>
            <w:r>
              <w:rPr>
                <w:b/>
                <w:spacing w:val="-2"/>
                <w:shd w:fill="FFFFFF" w:val="clear"/>
              </w:rPr>
              <w:t>Οικονομική:</w:t>
            </w:r>
            <w:r>
              <w:rPr>
                <w:spacing w:val="-2"/>
                <w:shd w:fill="FFFFFF" w:val="clear"/>
              </w:rPr>
              <w:t xml:space="preserve"> Απέκτησε πόλεις με μεγάλη οικονομική ανάπτυξη, όπως τη Θεσ</w:t>
              <w:softHyphen/>
              <w:t xml:space="preserve">σαλονίκη, τα Ιωάννινα, την Καβάλα, τη Μυτιλήνη, τη Χίο, το Ηράκλειο κ.ά. </w:t>
            </w:r>
          </w:p>
          <w:p>
            <w:pPr>
              <w:pStyle w:val="TableContents"/>
              <w:widowControl w:val="false"/>
              <w:spacing w:before="0" w:after="0"/>
              <w:ind w:left="0" w:right="0" w:hanging="0"/>
              <w:rPr>
                <w:shd w:fill="FFFFFF" w:val="clear"/>
              </w:rPr>
            </w:pPr>
            <w:r>
              <w:rPr>
                <w:rFonts w:ascii="wingdings" w:hAnsi="wingdings"/>
                <w:spacing w:val="-2"/>
                <w:shd w:fill="FFFFFF" w:val="clear"/>
              </w:rPr>
              <w:t>Ø</w:t>
            </w:r>
            <w:r>
              <w:rPr>
                <w:rFonts w:ascii="wingdings" w:hAnsi="wingdings"/>
                <w:caps w:val="false"/>
                <w:smallCaps w:val="false"/>
                <w:spacing w:val="-2"/>
                <w:shd w:fill="FFFFFF" w:val="clear"/>
              </w:rPr>
              <w:t xml:space="preserve"> </w:t>
            </w:r>
            <w:r>
              <w:rPr>
                <w:b/>
                <w:spacing w:val="-2"/>
                <w:shd w:fill="FFFFFF" w:val="clear"/>
              </w:rPr>
              <w:t>Εθνολογική:</w:t>
            </w:r>
            <w:r>
              <w:rPr>
                <w:spacing w:val="-2"/>
                <w:shd w:fill="FFFFFF" w:val="clear"/>
              </w:rPr>
              <w:t xml:space="preserve"> Δημιουργήθηκε πρόβλημα εθνολογικό, καθώς στις Νέες Χώρες κατοικούσαν πληθυσμοί αλλοεθνείς ή μη ελληνόγλωσσοι (μουσουλμάνοι, Σλά</w:t>
              <w:softHyphen/>
              <w:t>βοι, Εβραίοι κ.ά.), γεγονός που δυσχέραινε τη συμβίωση με τους Έλληνες.</w:t>
            </w:r>
          </w:p>
        </w:tc>
      </w:tr>
      <w:tr>
        <w:trPr/>
        <w:tc>
          <w:tcPr>
            <w:tcW w:w="1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TableContents"/>
              <w:widowControl w:val="false"/>
              <w:spacing w:lineRule="atLeast" w:line="396" w:before="0" w:after="0"/>
              <w:ind w:left="0" w:right="34" w:hanging="0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Εσωτερική πολιτική</w:t>
            </w:r>
          </w:p>
        </w:tc>
        <w:tc>
          <w:tcPr>
            <w:tcW w:w="88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widowControl w:val="false"/>
              <w:spacing w:before="0" w:after="0"/>
              <w:ind w:left="0" w:right="0" w:hanging="0"/>
              <w:rPr>
                <w:shd w:fill="FFFFFF" w:val="clear"/>
              </w:rPr>
            </w:pPr>
            <w:r>
              <w:rPr>
                <w:rFonts w:ascii="wingdings" w:hAnsi="wingdings"/>
                <w:spacing w:val="-2"/>
                <w:shd w:fill="FFFFFF" w:val="clear"/>
              </w:rPr>
              <w:t>Ø</w:t>
            </w:r>
            <w:r>
              <w:rPr>
                <w:rFonts w:ascii="wingdings" w:hAnsi="wingdings"/>
                <w:caps w:val="false"/>
                <w:smallCaps w:val="false"/>
                <w:spacing w:val="-2"/>
                <w:shd w:fill="FFFFFF" w:val="clear"/>
              </w:rPr>
              <w:t xml:space="preserve"> </w:t>
            </w:r>
            <w:r>
              <w:rPr>
                <w:spacing w:val="-2"/>
                <w:shd w:fill="FFFFFF" w:val="clear"/>
              </w:rPr>
              <w:t>Αναγνωρίζονται τα εργατικά σωματεία.</w:t>
            </w:r>
          </w:p>
          <w:p>
            <w:pPr>
              <w:pStyle w:val="TableContents"/>
              <w:widowControl w:val="false"/>
              <w:spacing w:before="0" w:after="0"/>
              <w:ind w:left="0" w:right="0" w:hanging="0"/>
              <w:rPr>
                <w:shd w:fill="FFFFFF" w:val="clear"/>
              </w:rPr>
            </w:pPr>
            <w:r>
              <w:rPr>
                <w:rFonts w:ascii="wingdings" w:hAnsi="wingdings"/>
                <w:shd w:fill="FFFFFF" w:val="clear"/>
              </w:rPr>
              <w:t>Ø</w:t>
            </w:r>
            <w:r>
              <w:rPr>
                <w:rFonts w:ascii="wingdings" w:hAnsi="wingdings"/>
                <w:caps w:val="false"/>
                <w:smallCaps w:val="false"/>
                <w:shd w:fill="FFFFFF" w:val="clear"/>
              </w:rPr>
              <w:t xml:space="preserve"> </w:t>
            </w:r>
            <w:r>
              <w:rPr>
                <w:spacing w:val="-2"/>
                <w:shd w:fill="FFFFFF" w:val="clear"/>
              </w:rPr>
              <w:t xml:space="preserve">Λαμβάνονται μέτρα για την ασφάλιση των εργαζομένων. </w:t>
            </w:r>
          </w:p>
          <w:p>
            <w:pPr>
              <w:pStyle w:val="TableContents"/>
              <w:widowControl w:val="false"/>
              <w:spacing w:before="0" w:after="0"/>
              <w:ind w:left="0" w:right="0" w:hanging="0"/>
              <w:rPr>
                <w:shd w:fill="FFFFFF" w:val="clear"/>
              </w:rPr>
            </w:pPr>
            <w:r>
              <w:rPr>
                <w:rFonts w:ascii="wingdings" w:hAnsi="wingdings"/>
                <w:shd w:fill="FFFFFF" w:val="clear"/>
              </w:rPr>
              <w:t>Ø</w:t>
            </w:r>
            <w:r>
              <w:rPr>
                <w:rFonts w:ascii="wingdings" w:hAnsi="wingdings"/>
                <w:caps w:val="false"/>
                <w:smallCaps w:val="false"/>
                <w:shd w:fill="FFFFFF" w:val="clear"/>
              </w:rPr>
              <w:t xml:space="preserve"> </w:t>
            </w:r>
            <w:r>
              <w:rPr>
                <w:spacing w:val="-2"/>
                <w:shd w:fill="FFFFFF" w:val="clear"/>
              </w:rPr>
              <w:t xml:space="preserve">Καθιερώνεται η οκτάωρη εργασία. </w:t>
            </w:r>
          </w:p>
          <w:p>
            <w:pPr>
              <w:pStyle w:val="TableContents"/>
              <w:widowControl w:val="false"/>
              <w:spacing w:before="0" w:after="0"/>
              <w:ind w:left="0" w:right="0" w:hanging="0"/>
              <w:rPr>
                <w:shd w:fill="FFFFFF" w:val="clear"/>
              </w:rPr>
            </w:pPr>
            <w:r>
              <w:rPr>
                <w:rFonts w:ascii="wingdings" w:hAnsi="wingdings"/>
                <w:shd w:fill="FFFFFF" w:val="clear"/>
              </w:rPr>
              <w:t>Ø</w:t>
            </w:r>
            <w:r>
              <w:rPr>
                <w:rFonts w:ascii="wingdings" w:hAnsi="wingdings"/>
                <w:caps w:val="false"/>
                <w:smallCaps w:val="false"/>
                <w:shd w:fill="FFFFFF" w:val="clear"/>
              </w:rPr>
              <w:t xml:space="preserve"> </w:t>
            </w:r>
            <w:r>
              <w:rPr>
                <w:spacing w:val="-2"/>
                <w:shd w:fill="FFFFFF" w:val="clear"/>
              </w:rPr>
              <w:t>Ιδρύονται αγροτικοί συνεταιρισμοί.</w:t>
            </w:r>
          </w:p>
        </w:tc>
      </w:tr>
      <w:tr>
        <w:trPr/>
        <w:tc>
          <w:tcPr>
            <w:tcW w:w="18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TableContents"/>
              <w:widowControl w:val="false"/>
              <w:spacing w:lineRule="atLeast" w:line="396" w:before="0" w:after="0"/>
              <w:ind w:left="0" w:right="34" w:hanging="0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Εξωτερική πολιτική</w:t>
            </w:r>
          </w:p>
        </w:tc>
        <w:tc>
          <w:tcPr>
            <w:tcW w:w="88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widowControl w:val="false"/>
              <w:spacing w:lineRule="atLeast" w:line="266" w:before="58" w:after="0"/>
              <w:ind w:left="0" w:right="0" w:hanging="0"/>
              <w:rPr>
                <w:b/>
                <w:shd w:fill="FFFFFF" w:val="clear"/>
              </w:rPr>
            </w:pPr>
            <w:r>
              <w:rPr>
                <w:b/>
                <w:shd w:fill="FFFFFF" w:val="clear"/>
              </w:rPr>
              <w:t xml:space="preserve">Προβλήματα </w:t>
            </w:r>
          </w:p>
          <w:p>
            <w:pPr>
              <w:pStyle w:val="TableContents"/>
              <w:widowControl w:val="false"/>
              <w:spacing w:before="0" w:after="0"/>
              <w:ind w:left="0" w:right="0" w:hanging="0"/>
              <w:rPr>
                <w:shd w:fill="FFFFFF" w:val="clear"/>
              </w:rPr>
            </w:pPr>
            <w:r>
              <w:rPr>
                <w:rFonts w:ascii="wingdings" w:hAnsi="wingdings"/>
                <w:spacing w:val="-2"/>
                <w:shd w:fill="FFFFFF" w:val="clear"/>
              </w:rPr>
              <w:t>Ø</w:t>
            </w:r>
            <w:r>
              <w:rPr>
                <w:rFonts w:ascii="wingdings" w:hAnsi="wingdings"/>
                <w:caps w:val="false"/>
                <w:smallCaps w:val="false"/>
                <w:spacing w:val="-2"/>
                <w:shd w:fill="FFFFFF" w:val="clear"/>
              </w:rPr>
              <w:t xml:space="preserve"> </w:t>
            </w:r>
            <w:r>
              <w:rPr>
                <w:spacing w:val="-2"/>
                <w:shd w:fill="FFFFFF" w:val="clear"/>
              </w:rPr>
              <w:t>Οι Έλληνες διεκδικούσαν τη βόρεια Ήπειρο.</w:t>
            </w:r>
          </w:p>
          <w:p>
            <w:pPr>
              <w:pStyle w:val="TableContents"/>
              <w:widowControl w:val="false"/>
              <w:spacing w:before="0" w:after="0"/>
              <w:ind w:left="0" w:right="0" w:hanging="0"/>
              <w:rPr>
                <w:shd w:fill="FFFFFF" w:val="clear"/>
              </w:rPr>
            </w:pPr>
            <w:r>
              <w:rPr>
                <w:rFonts w:ascii="wingdings" w:hAnsi="wingdings"/>
                <w:spacing w:val="-2"/>
                <w:shd w:fill="FFFFFF" w:val="clear"/>
              </w:rPr>
              <w:t>Ø</w:t>
            </w:r>
            <w:r>
              <w:rPr>
                <w:rFonts w:ascii="wingdings" w:hAnsi="wingdings"/>
                <w:caps w:val="false"/>
                <w:smallCaps w:val="false"/>
                <w:spacing w:val="-2"/>
                <w:shd w:fill="FFFFFF" w:val="clear"/>
              </w:rPr>
              <w:t xml:space="preserve"> </w:t>
            </w:r>
            <w:r>
              <w:rPr>
                <w:spacing w:val="-2"/>
                <w:shd w:fill="FFFFFF" w:val="clear"/>
              </w:rPr>
              <w:t xml:space="preserve">Ο σουλτάνος αρνούνταν την αποδοχή της ελληνικής κυριαρχίας στα νησιά του βορειοανατολικού Αιγαίου. </w:t>
            </w:r>
          </w:p>
          <w:p>
            <w:pPr>
              <w:pStyle w:val="TableContents"/>
              <w:widowControl w:val="false"/>
              <w:spacing w:before="0" w:after="0"/>
              <w:ind w:left="0" w:right="0" w:hanging="0"/>
              <w:rPr>
                <w:shd w:fill="FFFFFF" w:val="clear"/>
              </w:rPr>
            </w:pPr>
            <w:r>
              <w:rPr>
                <w:rFonts w:ascii="wingdings" w:hAnsi="wingdings"/>
                <w:spacing w:val="-2"/>
                <w:shd w:fill="FFFFFF" w:val="clear"/>
              </w:rPr>
              <w:t>Ø</w:t>
            </w:r>
            <w:r>
              <w:rPr>
                <w:rFonts w:ascii="wingdings" w:hAnsi="wingdings"/>
                <w:caps w:val="false"/>
                <w:smallCaps w:val="false"/>
                <w:spacing w:val="-2"/>
                <w:shd w:fill="FFFFFF" w:val="clear"/>
              </w:rPr>
              <w:t xml:space="preserve"> </w:t>
            </w:r>
            <w:r>
              <w:rPr>
                <w:spacing w:val="-2"/>
                <w:shd w:fill="FFFFFF" w:val="clear"/>
              </w:rPr>
              <w:t>Η Ιταλία κατείχε τα Δωδεκάνησα.</w:t>
            </w:r>
          </w:p>
          <w:p>
            <w:pPr>
              <w:pStyle w:val="TableContents"/>
              <w:widowControl w:val="false"/>
              <w:spacing w:before="0" w:after="0"/>
              <w:ind w:left="0" w:right="0" w:hanging="0"/>
              <w:rPr>
                <w:shd w:fill="FFFFFF" w:val="clear"/>
              </w:rPr>
            </w:pPr>
            <w:r>
              <w:rPr>
                <w:rFonts w:ascii="wingdings" w:hAnsi="wingdings"/>
                <w:shd w:fill="FFFFFF" w:val="clear"/>
              </w:rPr>
              <w:t>Ø</w:t>
            </w:r>
            <w:r>
              <w:rPr>
                <w:rFonts w:ascii="wingdings" w:hAnsi="wingdings"/>
                <w:caps w:val="false"/>
                <w:smallCaps w:val="false"/>
                <w:shd w:fill="FFFFFF" w:val="clear"/>
              </w:rPr>
              <w:t xml:space="preserve"> </w:t>
            </w:r>
            <w:r>
              <w:rPr>
                <w:spacing w:val="-2"/>
                <w:shd w:fill="FFFFFF" w:val="clear"/>
              </w:rPr>
              <w:t>Υπήρχαν «αλύτρωτοι» Έλληνες στη Θράκη και τη Μικρά Ασία.</w:t>
            </w:r>
          </w:p>
        </w:tc>
      </w:tr>
    </w:tbl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rFonts w:ascii="trebuchet ms;sans-serif" w:hAnsi="trebuchet ms;sans-serif"/>
        </w:rPr>
      </w:pPr>
      <w:r>
        <w:rPr>
          <w:rFonts w:ascii="trebuchet ms;sans-serif" w:hAnsi="trebuchet ms;sans-serif"/>
        </w:rPr>
      </w:r>
    </w:p>
    <w:p>
      <w:pPr>
        <w:pStyle w:val="TextBody"/>
        <w:bidi w:val="0"/>
        <w:spacing w:before="0" w:after="0"/>
        <w:ind w:left="2160" w:right="0" w:hanging="1440"/>
        <w:jc w:val="both"/>
        <w:rPr>
          <w:rFonts w:ascii="trebuchet ms;sans-serif" w:hAnsi="trebuchet ms;sans-serif"/>
        </w:rPr>
      </w:pPr>
      <w:r>
        <w:rPr>
          <w:rFonts w:ascii="trebuchet ms;sans-serif" w:hAnsi="trebuchet ms;sans-serif"/>
        </w:rPr>
      </w:r>
    </w:p>
    <w:p>
      <w:pPr>
        <w:pStyle w:val="Normal"/>
        <w:bidi w:val="0"/>
        <w:ind w:left="2700" w:right="0" w:hanging="2700"/>
        <w:jc w:val="both"/>
        <w:rPr/>
      </w:pPr>
      <w:r>
        <w:rPr/>
      </w:r>
    </w:p>
    <w:p>
      <w:pPr>
        <w:pStyle w:val="TextBody"/>
        <w:bidi w:val="0"/>
        <w:spacing w:before="0" w:after="0"/>
        <w:ind w:left="1800" w:right="0" w:hanging="180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OpenSymbol">
    <w:altName w:val="Arial Unicode MS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Calibri">
    <w:charset w:val="a1"/>
    <w:family w:val="roman"/>
    <w:pitch w:val="variable"/>
  </w:font>
  <w:font w:name="trebuchet ms">
    <w:altName w:val="sans-serif"/>
    <w:charset w:val="a1"/>
    <w:family w:val="roman"/>
    <w:pitch w:val="variable"/>
  </w:font>
  <w:font w:name="wingdings">
    <w:charset w:val="a1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">
    <w:lvl w:ilvl="0">
      <w:start w:val="1"/>
      <w:numFmt w:val="bullet"/>
      <w:lvlText w:val=""/>
      <w:lvlJc w:val="left"/>
      <w:pPr>
        <w:tabs>
          <w:tab w:val="num" w:pos="709"/>
        </w:tabs>
        <w:ind w:left="709" w:hanging="283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LibreOffice/7.5.6.2$Windows_X86_64 LibreOffice_project/f654817fb68d6d4600d7d2f6b647e47729f55f15</Application>
  <AppVersion>15.0000</AppVersion>
  <Pages>3</Pages>
  <Words>680</Words>
  <Characters>3812</Characters>
  <CharactersWithSpaces>4545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2023-04-24T19:53:15Z</dcterms:created>
  <dc:creator/>
  <dc:description/>
  <dc:language>el-GR</dc:language>
  <cp:lastModifiedBy/>
  <dcterms:modified xsi:type="dcterms:W3CDTF">2024-04-03T19:37:04Z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