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A80A6">
      <w:pPr>
        <w:rPr>
          <w:rFonts w:hint="default"/>
          <w:lang w:val="el-GR"/>
        </w:rPr>
      </w:pPr>
      <w:r>
        <w:rPr>
          <w:b/>
          <w:bCs/>
          <w:sz w:val="36"/>
          <w:szCs w:val="36"/>
          <w:u w:val="single"/>
          <w:lang w:val="el-GR"/>
        </w:rPr>
        <w:t>Συνοπτική</w:t>
      </w:r>
      <w:r>
        <w:rPr>
          <w:rFonts w:hint="default"/>
          <w:b/>
          <w:bCs/>
          <w:sz w:val="36"/>
          <w:szCs w:val="36"/>
          <w:u w:val="single"/>
          <w:lang w:val="el-GR"/>
        </w:rPr>
        <w:t xml:space="preserve"> Θεωρία </w:t>
      </w:r>
      <w:r>
        <w:rPr>
          <w:rFonts w:hint="default"/>
          <w:b/>
          <w:bCs/>
          <w:sz w:val="36"/>
          <w:szCs w:val="36"/>
          <w:u w:val="single"/>
          <w:lang w:val="en-US"/>
        </w:rPr>
        <w:t>3</w:t>
      </w:r>
      <w:r>
        <w:rPr>
          <w:rFonts w:hint="default"/>
          <w:b/>
          <w:bCs/>
          <w:sz w:val="36"/>
          <w:szCs w:val="36"/>
          <w:u w:val="single"/>
          <w:lang w:val="el-GR"/>
        </w:rPr>
        <w:t xml:space="preserve">ου Κεφαλαίου </w:t>
      </w:r>
      <w:r>
        <w:rPr>
          <w:rFonts w:hint="default"/>
          <w:b/>
          <w:bCs/>
          <w:sz w:val="36"/>
          <w:szCs w:val="36"/>
          <w:u w:val="single"/>
          <w:lang w:val="en-US"/>
        </w:rPr>
        <w:t xml:space="preserve"> </w:t>
      </w:r>
      <w:r>
        <w:rPr>
          <w:rFonts w:hint="default"/>
          <w:b/>
          <w:bCs/>
          <w:sz w:val="36"/>
          <w:szCs w:val="36"/>
          <w:u w:val="single"/>
          <w:lang w:val="el-GR"/>
        </w:rPr>
        <w:t>Αλγεβρας  στην Β΄ Γυμνασίου</w:t>
      </w:r>
    </w:p>
    <w:p w14:paraId="1FDB2605">
      <w:pPr>
        <w:pStyle w:val="6"/>
        <w:spacing w:before="0" w:beforeAutospacing="0" w:after="0" w:afterAutospacing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  </w:t>
      </w:r>
    </w:p>
    <w:p w14:paraId="30245E8B">
      <w:pPr>
        <w:pStyle w:val="6"/>
        <w:spacing w:before="0" w:beforeAutospacing="0" w:after="0" w:afterAutospacing="0"/>
        <w:rPr>
          <w:rStyle w:val="7"/>
          <w:rFonts w:hint="default"/>
          <w:color w:val="FF0000"/>
          <w:sz w:val="40"/>
          <w:szCs w:val="40"/>
          <w:lang w:val="el-GR"/>
        </w:rPr>
      </w:pPr>
      <w:r>
        <w:rPr>
          <w:rStyle w:val="7"/>
          <w:color w:val="FF0000"/>
          <w:sz w:val="40"/>
          <w:szCs w:val="40"/>
        </w:rPr>
        <w:t>ΣΥΝΑΡΤΗΣΕΙΣ</w:t>
      </w:r>
      <w:r>
        <w:rPr>
          <w:rStyle w:val="7"/>
          <w:rFonts w:hint="default"/>
          <w:color w:val="FF0000"/>
          <w:sz w:val="40"/>
          <w:szCs w:val="40"/>
          <w:lang w:val="el-GR"/>
        </w:rPr>
        <w:t>.</w:t>
      </w:r>
    </w:p>
    <w:p w14:paraId="58DA09CF">
      <w:pPr>
        <w:pStyle w:val="6"/>
        <w:spacing w:before="0" w:beforeAutospacing="0" w:after="0" w:afterAutospacing="0"/>
        <w:rPr>
          <w:rStyle w:val="7"/>
          <w:b w:val="0"/>
        </w:rPr>
      </w:pPr>
    </w:p>
    <w:p w14:paraId="4EA3A42C">
      <w:pPr>
        <w:pStyle w:val="6"/>
        <w:spacing w:before="0" w:beforeAutospacing="0" w:after="0" w:afterAutospacing="0"/>
      </w:pPr>
      <w:r>
        <w:rPr>
          <w:rStyle w:val="7"/>
          <w:b/>
          <w:bCs w:val="0"/>
          <w:sz w:val="36"/>
          <w:szCs w:val="36"/>
        </w:rPr>
        <w:t>π.χ</w:t>
      </w:r>
      <w:r>
        <w:rPr>
          <w:rStyle w:val="7"/>
          <w:b w:val="0"/>
          <w:sz w:val="44"/>
          <w:szCs w:val="44"/>
        </w:rPr>
        <w:t>.</w:t>
      </w:r>
      <w:r>
        <w:rPr>
          <w:rStyle w:val="7"/>
          <w:rFonts w:hint="default"/>
          <w:b w:val="0"/>
          <w:lang w:val="el-GR"/>
        </w:rPr>
        <w:t>1)</w:t>
      </w:r>
      <w:r>
        <w:rPr>
          <w:rStyle w:val="9"/>
        </w:rPr>
        <w:t> </w:t>
      </w:r>
      <w:r>
        <w:t>Η κατανάλωση της βενζίνης ενός αυτοκινήτου</w:t>
      </w:r>
      <w:r>
        <w:rPr>
          <w:rStyle w:val="9"/>
        </w:rPr>
        <w:t> </w:t>
      </w:r>
      <w:r>
        <w:rPr>
          <w:rStyle w:val="7"/>
        </w:rPr>
        <w:t>εξαρτάται</w:t>
      </w:r>
      <w:r>
        <w:rPr>
          <w:rStyle w:val="9"/>
          <w:bCs/>
        </w:rPr>
        <w:t> </w:t>
      </w:r>
      <w:r>
        <w:t>(</w:t>
      </w:r>
      <w:r>
        <w:rPr>
          <w:rStyle w:val="7"/>
          <w:b w:val="0"/>
        </w:rPr>
        <w:t>είναι συνάρτηση</w:t>
      </w:r>
      <w:r>
        <w:t>) από τη ταχύτητα.</w:t>
      </w:r>
    </w:p>
    <w:p w14:paraId="76DE17BA">
      <w:pPr>
        <w:pStyle w:val="6"/>
        <w:spacing w:before="0" w:beforeAutospacing="0" w:after="0" w:afterAutospacing="0"/>
      </w:pPr>
      <w:r>
        <w:rPr>
          <w:rFonts w:hint="default"/>
          <w:lang w:val="el-GR"/>
        </w:rPr>
        <w:t>2)</w:t>
      </w:r>
      <w:r>
        <w:t>Ο μισθός ενός υπάλληλου</w:t>
      </w:r>
      <w:r>
        <w:rPr>
          <w:rStyle w:val="9"/>
        </w:rPr>
        <w:t> </w:t>
      </w:r>
      <w:r>
        <w:rPr>
          <w:rStyle w:val="7"/>
        </w:rPr>
        <w:t>εξαρτάται</w:t>
      </w:r>
      <w:r>
        <w:rPr>
          <w:rStyle w:val="9"/>
        </w:rPr>
        <w:t> </w:t>
      </w:r>
      <w:r>
        <w:t>(</w:t>
      </w:r>
      <w:r>
        <w:rPr>
          <w:rStyle w:val="7"/>
          <w:b w:val="0"/>
        </w:rPr>
        <w:t>είναι συνάρτηση</w:t>
      </w:r>
      <w:r>
        <w:t>) από τα χρόνια υπηρεσίας.</w:t>
      </w:r>
    </w:p>
    <w:p w14:paraId="7F9DC27B">
      <w:pPr>
        <w:pStyle w:val="6"/>
        <w:spacing w:before="0" w:beforeAutospacing="0" w:after="0" w:afterAutospacing="0"/>
      </w:pPr>
      <w:r>
        <w:rPr>
          <w:rFonts w:hint="default"/>
          <w:lang w:val="el-GR"/>
        </w:rPr>
        <w:t>3)</w:t>
      </w:r>
      <w:r>
        <w:t xml:space="preserve"> Τα χρήματα που θα δώσουμε στον μανάβη</w:t>
      </w:r>
      <w:r>
        <w:rPr>
          <w:rStyle w:val="9"/>
        </w:rPr>
        <w:t> </w:t>
      </w:r>
      <w:r>
        <w:rPr>
          <w:rStyle w:val="7"/>
        </w:rPr>
        <w:t>εξαρτώνται</w:t>
      </w:r>
      <w:r>
        <w:rPr>
          <w:rStyle w:val="9"/>
        </w:rPr>
        <w:t> </w:t>
      </w:r>
      <w:r>
        <w:t>(</w:t>
      </w:r>
      <w:r>
        <w:rPr>
          <w:rStyle w:val="7"/>
          <w:b w:val="0"/>
        </w:rPr>
        <w:t>είναι συνάρτηση</w:t>
      </w:r>
      <w:r>
        <w:t>) από τα κιλά  φρούτα που θα αγοράσουμε.</w:t>
      </w:r>
    </w:p>
    <w:p w14:paraId="7FCAA4A9"/>
    <w:tbl>
      <w:tblPr>
        <w:tblStyle w:val="8"/>
        <w:tblW w:w="0" w:type="auto"/>
        <w:tblInd w:w="227" w:type="dxa"/>
        <w:tblBorders>
          <w:top w:val="single" w:color="0000FF" w:sz="4" w:space="0"/>
          <w:left w:val="single" w:color="0000FF" w:sz="4" w:space="0"/>
          <w:bottom w:val="single" w:color="0000FF" w:sz="4" w:space="0"/>
          <w:right w:val="single" w:color="0000FF" w:sz="4" w:space="0"/>
          <w:insideH w:val="single" w:color="0000FF" w:sz="4" w:space="0"/>
          <w:insideV w:val="single" w:color="0000F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5"/>
      </w:tblGrid>
      <w:tr w14:paraId="45DC4623"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915" w:type="dxa"/>
          </w:tcPr>
          <w:p w14:paraId="0A3E700B">
            <w:pPr>
              <w:pStyle w:val="6"/>
              <w:spacing w:before="0" w:beforeAutospacing="0" w:after="0" w:afterAutospacing="0"/>
            </w:pPr>
            <w:r>
              <w:rPr>
                <w:b/>
              </w:rPr>
              <w:t>Συνάρτηση</w:t>
            </w:r>
            <w:r>
              <w:t xml:space="preserve"> είναι μια σχέση μεταξύ δύο μεταβλητών x και y, όταν σε </w:t>
            </w:r>
            <w:r>
              <w:rPr>
                <w:rStyle w:val="7"/>
              </w:rPr>
              <w:t>κάθε τιμή</w:t>
            </w:r>
            <w:r>
              <w:rPr>
                <w:rStyle w:val="9"/>
              </w:rPr>
              <w:t> </w:t>
            </w:r>
            <w:r>
              <w:t>του x  αντιστοιχεί</w:t>
            </w:r>
            <w:r>
              <w:rPr>
                <w:rStyle w:val="9"/>
              </w:rPr>
              <w:t> </w:t>
            </w:r>
            <w:r>
              <w:rPr>
                <w:rStyle w:val="7"/>
              </w:rPr>
              <w:t>μία μόνο</w:t>
            </w:r>
            <w:r>
              <w:rPr>
                <w:rStyle w:val="9"/>
              </w:rPr>
              <w:t> </w:t>
            </w:r>
            <w:r>
              <w:t xml:space="preserve">τιμή του y. </w:t>
            </w:r>
          </w:p>
          <w:p w14:paraId="185D1430">
            <w:pPr>
              <w:pStyle w:val="6"/>
              <w:spacing w:before="0" w:beforeAutospacing="0" w:after="0" w:afterAutospacing="0"/>
            </w:pPr>
            <w:r>
              <w:t xml:space="preserve">Μία συνάρτηση είναι γνωστή, αν ξέρουμε τον τύπο της και τις τιμές της μεταβλητής </w:t>
            </w:r>
            <w:r>
              <w:rPr>
                <w:lang w:val="en-US"/>
              </w:rPr>
              <w:t>x</w:t>
            </w:r>
            <w:r>
              <w:t>.</w:t>
            </w:r>
          </w:p>
        </w:tc>
      </w:tr>
    </w:tbl>
    <w:p w14:paraId="604F5CC7"/>
    <w:p w14:paraId="3760C7BD"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93980</wp:posOffset>
            </wp:positionV>
            <wp:extent cx="6000115" cy="1671320"/>
            <wp:effectExtent l="0" t="0" r="635" b="0"/>
            <wp:wrapTight wrapText="bothSides">
              <wp:wrapPolygon>
                <wp:start x="0" y="0"/>
                <wp:lineTo x="0" y="21419"/>
                <wp:lineTo x="21534" y="21419"/>
                <wp:lineTo x="21534" y="0"/>
                <wp:lineTo x="0" y="0"/>
              </wp:wrapPolygon>
            </wp:wrapTight>
            <wp:docPr id="29" name="Εικόνα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Εικόνα 5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115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C0BFF5">
      <w:pPr>
        <w:pStyle w:val="6"/>
        <w:spacing w:before="0" w:beforeAutospacing="0" w:after="0" w:afterAutospacing="0"/>
      </w:pPr>
      <w:r>
        <w:t>Στο σχήμα 1 έχουμε συνάρτηση διότι</w:t>
      </w:r>
      <w:r>
        <w:rPr>
          <w:rStyle w:val="9"/>
        </w:rPr>
        <w:t> </w:t>
      </w:r>
      <w:r>
        <w:rPr>
          <w:rStyle w:val="7"/>
          <w:b w:val="0"/>
        </w:rPr>
        <w:t>κάθε</w:t>
      </w:r>
      <w:r>
        <w:rPr>
          <w:rStyle w:val="9"/>
        </w:rPr>
        <w:t> </w:t>
      </w:r>
      <w:r>
        <w:t xml:space="preserve">στοιχείο του Α αντιστοιχεί </w:t>
      </w:r>
      <w:r>
        <w:rPr>
          <w:u w:val="single"/>
        </w:rPr>
        <w:t>σε</w:t>
      </w:r>
      <w:r>
        <w:rPr>
          <w:rStyle w:val="9"/>
          <w:u w:val="single"/>
        </w:rPr>
        <w:t> </w:t>
      </w:r>
      <w:r>
        <w:rPr>
          <w:rStyle w:val="7"/>
          <w:b w:val="0"/>
          <w:u w:val="single"/>
        </w:rPr>
        <w:t>ένα μόνο</w:t>
      </w:r>
      <w:r>
        <w:rPr>
          <w:rStyle w:val="9"/>
        </w:rPr>
        <w:t> </w:t>
      </w:r>
      <w:r>
        <w:t>του Β.</w:t>
      </w:r>
    </w:p>
    <w:p w14:paraId="6A91073F">
      <w:pPr>
        <w:pStyle w:val="6"/>
        <w:spacing w:before="0" w:beforeAutospacing="0" w:after="0" w:afterAutospacing="0"/>
      </w:pPr>
      <w:r>
        <w:t>Στο σχήμα 2 δεν έχουμε συνάρτηση διότι το α αντιστοιχεί</w:t>
      </w:r>
      <w:r>
        <w:rPr>
          <w:rStyle w:val="9"/>
        </w:rPr>
        <w:t> </w:t>
      </w:r>
      <w:r>
        <w:rPr>
          <w:rStyle w:val="7"/>
          <w:b w:val="0"/>
          <w:u w:val="single"/>
        </w:rPr>
        <w:t>σε δύο</w:t>
      </w:r>
      <w:r>
        <w:rPr>
          <w:rStyle w:val="9"/>
          <w:u w:val="single"/>
        </w:rPr>
        <w:t> </w:t>
      </w:r>
      <w:r>
        <w:rPr>
          <w:u w:val="single"/>
        </w:rPr>
        <w:t>στοιχεία</w:t>
      </w:r>
      <w:r>
        <w:t xml:space="preserve"> του Β.</w:t>
      </w:r>
    </w:p>
    <w:p w14:paraId="58CFF5A5">
      <w:pPr>
        <w:pStyle w:val="6"/>
        <w:spacing w:before="0" w:beforeAutospacing="0" w:after="0" w:afterAutospacing="0"/>
      </w:pPr>
      <w:r>
        <w:t>Στο σχήμα 3 δεν έχουμε συνάρτηση διότι το γ</w:t>
      </w:r>
      <w:r>
        <w:rPr>
          <w:rStyle w:val="9"/>
        </w:rPr>
        <w:t> </w:t>
      </w:r>
      <w:r>
        <w:rPr>
          <w:rStyle w:val="7"/>
          <w:b w:val="0"/>
          <w:u w:val="single"/>
        </w:rPr>
        <w:t>δεν αντιστοιχεί</w:t>
      </w:r>
      <w:r>
        <w:rPr>
          <w:rStyle w:val="9"/>
        </w:rPr>
        <w:t> </w:t>
      </w:r>
      <w:r>
        <w:t>σε κανένα στοιχείο του Β.</w:t>
      </w:r>
    </w:p>
    <w:p w14:paraId="3D0F9B26">
      <w:pPr>
        <w:pStyle w:val="6"/>
        <w:spacing w:before="0" w:beforeAutospacing="0" w:after="0" w:afterAutospacing="0"/>
      </w:pPr>
      <w:r>
        <w:t>Στο σχήμα 4 δεν έχουμε συνάρτηση. </w:t>
      </w:r>
      <w:r>
        <w:rPr>
          <w:rStyle w:val="7"/>
          <w:b w:val="0"/>
        </w:rPr>
        <w:t>Γιατί;</w:t>
      </w:r>
    </w:p>
    <w:p w14:paraId="79CFE26C"/>
    <w:p w14:paraId="6D9B6738">
      <w:pPr>
        <w:rPr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ΚΑΡΤΕΣΙΑΝΟ ΣΥΣΤΗΜΑ ΑΞΟΝΩΝ</w:t>
      </w:r>
      <w:r>
        <w:rPr>
          <w:color w:val="FF0000"/>
          <w:sz w:val="40"/>
          <w:szCs w:val="40"/>
        </w:rPr>
        <w:t>.</w:t>
      </w:r>
    </w:p>
    <w:p w14:paraId="7DD3B04C">
      <w:r>
        <w:t xml:space="preserve"> Ονομάστηκε Καρτεσιανό από τον </w:t>
      </w:r>
      <w:r>
        <w:rPr>
          <w:lang w:val="en-US"/>
        </w:rPr>
        <w:t>Descartes</w:t>
      </w:r>
      <w:r>
        <w:t xml:space="preserve">, που ήταν λάτρης του αρχαίου ελληνικού πολιτισμού, (όπως εμείς σήμερα!) και άλλαξε το όνομα του σε Καρτέσιος. </w:t>
      </w:r>
    </w:p>
    <w:p w14:paraId="3D1F559C">
      <w:r>
        <w:t xml:space="preserve"> Καρτεσιανό σύστημα αξόνων λέγεται το σύστημα, που αποτελούν δύο κάθετοι βαθμολογημένοι άξονες. Δείτε την παρακάτω εικόνα.</w:t>
      </w:r>
    </w:p>
    <w:p w14:paraId="631AB86E">
      <w:r>
        <w:t>Για να βρούμε την θέση ενός σημείου στο σύστημα αξόνων χρειαζόμαστε δύο αριθμούς. Την</w:t>
      </w:r>
      <w:r>
        <w:rPr>
          <w:rFonts w:hint="default"/>
          <w:lang w:val="el-GR"/>
        </w:rPr>
        <w:t xml:space="preserve"> </w:t>
      </w:r>
      <w:r>
        <w:rPr>
          <w:b/>
        </w:rPr>
        <w:t>τετμημένη</w:t>
      </w:r>
      <w:r>
        <w:t xml:space="preserve"> </w:t>
      </w:r>
      <w:r>
        <w:rPr>
          <w:b/>
          <w:lang w:val="en-US"/>
        </w:rPr>
        <w:t>x</w:t>
      </w:r>
      <w:r>
        <w:t xml:space="preserve"> και την </w:t>
      </w:r>
      <w:r>
        <w:rPr>
          <w:b/>
        </w:rPr>
        <w:t xml:space="preserve">τεταγμένη </w:t>
      </w:r>
      <w:r>
        <w:rPr>
          <w:b/>
          <w:lang w:val="en-US"/>
        </w:rPr>
        <w:t>y</w:t>
      </w:r>
      <w:r>
        <w:t xml:space="preserve">. Κάθε σημείο παριστάνεται με </w:t>
      </w:r>
      <w:r>
        <w:rPr>
          <w:b/>
        </w:rPr>
        <w:t>Α(</w:t>
      </w:r>
      <w:r>
        <w:rPr>
          <w:b/>
          <w:lang w:val="en-US"/>
        </w:rPr>
        <w:t>x</w:t>
      </w:r>
      <w:r>
        <w:rPr>
          <w:b/>
        </w:rPr>
        <w:t>,</w:t>
      </w:r>
      <w:r>
        <w:rPr>
          <w:b/>
          <w:lang w:val="en-US"/>
        </w:rPr>
        <w:t>y</w:t>
      </w:r>
      <w:r>
        <w:rPr>
          <w:b/>
        </w:rPr>
        <w:t>)</w:t>
      </w:r>
      <w:r>
        <w:t xml:space="preserve">. Η σειρά των </w:t>
      </w:r>
      <w:r>
        <w:rPr>
          <w:lang w:val="en-US"/>
        </w:rPr>
        <w:t>x</w:t>
      </w:r>
      <w:r>
        <w:t xml:space="preserve"> και </w:t>
      </w:r>
      <w:r>
        <w:rPr>
          <w:lang w:val="en-US"/>
        </w:rPr>
        <w:t>y</w:t>
      </w:r>
      <w:r>
        <w:t xml:space="preserve">  είναι αυστηρά καθορισμένη. Άλλο το Α(</w:t>
      </w:r>
      <w:r>
        <w:rPr>
          <w:b/>
          <w:color w:val="0000FF"/>
        </w:rPr>
        <w:t>1</w:t>
      </w:r>
      <w:r>
        <w:t>,</w:t>
      </w:r>
      <w:r>
        <w:rPr>
          <w:b/>
          <w:color w:val="FF0000"/>
        </w:rPr>
        <w:t>2</w:t>
      </w:r>
      <w:r>
        <w:t>) και άλλο το Ε(</w:t>
      </w:r>
      <w:r>
        <w:rPr>
          <w:b/>
          <w:color w:val="FF0000"/>
        </w:rPr>
        <w:t>2</w:t>
      </w:r>
      <w:r>
        <w:t>,</w:t>
      </w:r>
      <w:r>
        <w:rPr>
          <w:b/>
          <w:color w:val="0000FF"/>
        </w:rPr>
        <w:t>1</w:t>
      </w:r>
      <w:r>
        <w:t>).</w:t>
      </w:r>
    </w:p>
    <w:p w14:paraId="60903469"/>
    <w:tbl>
      <w:tblPr>
        <w:tblStyle w:val="8"/>
        <w:tblW w:w="0" w:type="auto"/>
        <w:tblInd w:w="227" w:type="dxa"/>
        <w:tblBorders>
          <w:top w:val="single" w:color="0000FF" w:sz="4" w:space="0"/>
          <w:left w:val="single" w:color="0000FF" w:sz="4" w:space="0"/>
          <w:bottom w:val="single" w:color="0000FF" w:sz="4" w:space="0"/>
          <w:right w:val="single" w:color="0000FF" w:sz="4" w:space="0"/>
          <w:insideH w:val="single" w:color="0000FF" w:sz="4" w:space="0"/>
          <w:insideV w:val="single" w:color="0000F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5"/>
      </w:tblGrid>
      <w:tr w14:paraId="513F52C1"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</w:tblPrEx>
        <w:trPr>
          <w:trHeight w:val="486" w:hRule="atLeast"/>
        </w:trPr>
        <w:tc>
          <w:tcPr>
            <w:tcW w:w="8894" w:type="dxa"/>
          </w:tcPr>
          <w:p w14:paraId="4557B81F">
            <w:r>
              <w:t>Για να βρούμε την θέση ενός σημείου Α(</w:t>
            </w:r>
            <w:r>
              <w:rPr>
                <w:lang w:val="en-US"/>
              </w:rPr>
              <w:t>x</w:t>
            </w:r>
            <w:r>
              <w:t>,</w:t>
            </w:r>
            <w:r>
              <w:rPr>
                <w:lang w:val="en-US"/>
              </w:rPr>
              <w:t>y</w:t>
            </w:r>
            <w:r>
              <w:t>), φέρνουμε "</w:t>
            </w:r>
            <w:r>
              <w:rPr>
                <w:b/>
              </w:rPr>
              <w:t>κατακόρυφη</w:t>
            </w:r>
            <w:r>
              <w:t xml:space="preserve">" από το </w:t>
            </w:r>
            <w:r>
              <w:rPr>
                <w:lang w:val="en-US"/>
              </w:rPr>
              <w:t>x</w:t>
            </w:r>
            <w:r>
              <w:t xml:space="preserve"> και "</w:t>
            </w:r>
            <w:r>
              <w:rPr>
                <w:b/>
              </w:rPr>
              <w:t>οριζόντια</w:t>
            </w:r>
            <w:r>
              <w:t xml:space="preserve">" από το </w:t>
            </w:r>
            <w:r>
              <w:rPr>
                <w:lang w:val="en-US"/>
              </w:rPr>
              <w:t>y</w:t>
            </w:r>
            <w:r>
              <w:t>.</w:t>
            </w:r>
          </w:p>
        </w:tc>
      </w:tr>
    </w:tbl>
    <w:p w14:paraId="4AFCB7BA"/>
    <w:p w14:paraId="41CB3C6C"/>
    <w:p w14:paraId="7B719007"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3155315</wp:posOffset>
            </wp:positionH>
            <wp:positionV relativeFrom="paragraph">
              <wp:posOffset>271145</wp:posOffset>
            </wp:positionV>
            <wp:extent cx="2394585" cy="2298065"/>
            <wp:effectExtent l="0" t="0" r="5715" b="6985"/>
            <wp:wrapTight wrapText="bothSides">
              <wp:wrapPolygon>
                <wp:start x="0" y="0"/>
                <wp:lineTo x="0" y="21487"/>
                <wp:lineTo x="21480" y="21487"/>
                <wp:lineTo x="21480" y="0"/>
                <wp:lineTo x="0" y="0"/>
              </wp:wrapPolygon>
            </wp:wrapTight>
            <wp:docPr id="75" name="Εικόνα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Εικόνα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4585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FF0000"/>
          <w:highlight w:val="lightGray"/>
        </w:rPr>
        <w:t xml:space="preserve">π.χ. </w:t>
      </w:r>
      <w:r>
        <w:rPr>
          <w:highlight w:val="lightGray"/>
        </w:rPr>
        <w:t>Να βρείτε την θέση των σημείων Α(1,2), Β(3,</w:t>
      </w:r>
      <w:r>
        <w:rPr>
          <w:highlight w:val="lightGray"/>
        </w:rPr>
        <w:sym w:font="Symbol" w:char="F02D"/>
      </w:r>
      <w:r>
        <w:rPr>
          <w:highlight w:val="lightGray"/>
        </w:rPr>
        <w:t>2), Γ(0,3), Δ(</w:t>
      </w:r>
      <w:r>
        <w:rPr>
          <w:highlight w:val="lightGray"/>
        </w:rPr>
        <w:sym w:font="Symbol" w:char="F02D"/>
      </w:r>
      <w:r>
        <w:rPr>
          <w:highlight w:val="lightGray"/>
        </w:rPr>
        <w:t>1,0) Ε(2,1) και Ο(0,0) στο σύστημα αξόνων.</w:t>
      </w:r>
    </w:p>
    <w:p w14:paraId="045BF89E"/>
    <w:p w14:paraId="3C1514DA"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3810</wp:posOffset>
            </wp:positionV>
            <wp:extent cx="2292350" cy="2097405"/>
            <wp:effectExtent l="0" t="0" r="12700" b="17145"/>
            <wp:wrapTight wrapText="bothSides">
              <wp:wrapPolygon>
                <wp:start x="0" y="0"/>
                <wp:lineTo x="0" y="21384"/>
                <wp:lineTo x="21361" y="21384"/>
                <wp:lineTo x="21361" y="0"/>
                <wp:lineTo x="0" y="0"/>
              </wp:wrapPolygon>
            </wp:wrapTight>
            <wp:docPr id="2" name="Εικόνα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600AAC"/>
    <w:p w14:paraId="1A1C253F"/>
    <w:p w14:paraId="428E761A"/>
    <w:p w14:paraId="4C1500FD"/>
    <w:p w14:paraId="1041DBD0"/>
    <w:p w14:paraId="3FD7F48A"/>
    <w:p w14:paraId="5E8B267B"/>
    <w:p w14:paraId="0A1AA741"/>
    <w:p w14:paraId="61BA5990"/>
    <w:p w14:paraId="3B25374E"/>
    <w:p w14:paraId="100771CF"/>
    <w:p w14:paraId="64CFBE81"/>
    <w:p w14:paraId="5982953B">
      <w:pPr>
        <w:ind w:firstLine="840" w:firstLineChars="350"/>
        <w:rPr>
          <w:rFonts w:hint="default"/>
          <w:lang w:val="el-GR"/>
        </w:rPr>
      </w:pPr>
      <w:r>
        <w:t xml:space="preserve">  Σχήμα 1</w:t>
      </w:r>
      <w:r>
        <w:rPr>
          <w:rFonts w:hint="default"/>
          <w:lang w:val="el-GR"/>
        </w:rPr>
        <w:t xml:space="preserve">    </w:t>
      </w:r>
      <w:r>
        <w:t xml:space="preserve"> </w:t>
      </w:r>
      <w:r>
        <w:rPr>
          <w:rFonts w:hint="default"/>
          <w:lang w:val="el-GR"/>
        </w:rPr>
        <w:t xml:space="preserve">                                                                  </w:t>
      </w:r>
      <w:r>
        <w:t xml:space="preserve"> Σχήμα </w:t>
      </w:r>
      <w:r>
        <w:rPr>
          <w:rFonts w:hint="default"/>
          <w:lang w:val="el-GR"/>
        </w:rPr>
        <w:t>2</w:t>
      </w:r>
    </w:p>
    <w:p w14:paraId="4E937B09">
      <w:pPr>
        <w:rPr>
          <w:rFonts w:hint="default"/>
          <w:lang w:val="el-GR"/>
        </w:rPr>
      </w:pPr>
    </w:p>
    <w:p w14:paraId="615F4B5F">
      <w:r>
        <w:t xml:space="preserve"> </w:t>
      </w:r>
      <w:r>
        <w:rPr/>
        <w:sym w:font="Symbol" w:char="F0B7"/>
      </w:r>
      <w:r>
        <w:t xml:space="preserve"> Στο σχήμα 1 προσέξτε τα σημεία Α και Ε, που έχουν αντίστροφες τις συντεταγμένες, βρίσκονται σε διαφορετική θέση.</w:t>
      </w:r>
    </w:p>
    <w:p w14:paraId="4654BA96">
      <w:pPr>
        <w:pStyle w:val="4"/>
        <w:spacing w:after="0"/>
      </w:pPr>
      <w:r>
        <w:t xml:space="preserve"> </w:t>
      </w:r>
      <w:r>
        <w:rPr/>
        <w:sym w:font="Symbol" w:char="F0B7"/>
      </w:r>
      <w:r>
        <w:t xml:space="preserve"> Στο σχήμα 2 Τα σημεία που βρίσκονται στον άξονα </w:t>
      </w:r>
      <w:r>
        <w:rPr>
          <w:lang w:val="en-US"/>
        </w:rPr>
        <w:t>x</w:t>
      </w:r>
      <w:r>
        <w:t>'</w:t>
      </w:r>
      <w:r>
        <w:rPr>
          <w:lang w:val="en-US"/>
        </w:rPr>
        <w:t>x</w:t>
      </w:r>
      <w:r>
        <w:t xml:space="preserve">  έχουν </w:t>
      </w:r>
      <w:r>
        <w:rPr>
          <w:lang w:val="en-US"/>
        </w:rPr>
        <w:t>y</w:t>
      </w:r>
      <w:r>
        <w:t xml:space="preserve">=0, ενώ τα σημεία που βρίσκονται στον άξονα </w:t>
      </w:r>
      <w:r>
        <w:rPr>
          <w:lang w:val="en-US"/>
        </w:rPr>
        <w:t>y</w:t>
      </w:r>
      <w:r>
        <w:t>'</w:t>
      </w:r>
      <w:r>
        <w:rPr>
          <w:lang w:val="en-US"/>
        </w:rPr>
        <w:t>y</w:t>
      </w:r>
      <w:r>
        <w:t xml:space="preserve"> έχουν </w:t>
      </w:r>
      <w:r>
        <w:rPr>
          <w:lang w:val="en-US"/>
        </w:rPr>
        <w:t>x</w:t>
      </w:r>
      <w:r>
        <w:t>=0.</w:t>
      </w:r>
    </w:p>
    <w:p w14:paraId="0FE6ACF6"/>
    <w:p w14:paraId="14DAFE96">
      <w:pPr>
        <w:rPr>
          <w:color w:val="FF0000"/>
          <w:sz w:val="40"/>
          <w:szCs w:val="40"/>
        </w:rPr>
      </w:pPr>
    </w:p>
    <w:p w14:paraId="4EA0BD51">
      <w:pPr>
        <w:rPr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ΓΡΑΦΙΚΗ ΠΑΡΑΣΤΑΣΗ ΣΥΝΑΡΤΗΣΗΣ</w:t>
      </w:r>
      <w:r>
        <w:rPr>
          <w:color w:val="FF0000"/>
          <w:sz w:val="40"/>
          <w:szCs w:val="40"/>
        </w:rPr>
        <w:t>.</w:t>
      </w:r>
    </w:p>
    <w:p w14:paraId="078BA60B">
      <w:pPr>
        <w:pStyle w:val="4"/>
        <w:spacing w:after="0"/>
      </w:pPr>
      <w:r>
        <w:t>Για να φτιάξουμε την γραφική παράσταση μιας συνάρτησης:</w:t>
      </w:r>
    </w:p>
    <w:p w14:paraId="136DB0C4">
      <w:pPr>
        <w:pStyle w:val="4"/>
        <w:spacing w:after="0"/>
      </w:pPr>
      <w:r>
        <w:rPr>
          <w:b/>
        </w:rPr>
        <w:t>1</w:t>
      </w:r>
      <w:r>
        <w:t xml:space="preserve">) Αντικαθιστούμε στο </w:t>
      </w:r>
      <w:r>
        <w:rPr>
          <w:lang w:val="en-US"/>
        </w:rPr>
        <w:t>x</w:t>
      </w:r>
      <w:r>
        <w:t xml:space="preserve"> του τύπου διάφορους αριθμούς και βρίσκουμε τις αντίστοιχες τιμές </w:t>
      </w:r>
    </w:p>
    <w:p w14:paraId="72230E97">
      <w:pPr>
        <w:pStyle w:val="4"/>
        <w:spacing w:after="0"/>
      </w:pPr>
      <w:r>
        <w:t xml:space="preserve">    του </w:t>
      </w:r>
      <w:r>
        <w:rPr>
          <w:lang w:val="en-US"/>
        </w:rPr>
        <w:t>y</w:t>
      </w:r>
      <w:r>
        <w:t>.</w:t>
      </w:r>
    </w:p>
    <w:p w14:paraId="45F3AA52">
      <w:pPr>
        <w:pStyle w:val="4"/>
        <w:spacing w:after="0"/>
      </w:pPr>
      <w:r>
        <w:rPr>
          <w:b/>
        </w:rPr>
        <w:t>2</w:t>
      </w:r>
      <w:r>
        <w:t>) Τα αποτελέσματα τοποθετούμε σε πίνακα τιμών.</w:t>
      </w:r>
    </w:p>
    <w:p w14:paraId="2FD9E22F">
      <w:pPr>
        <w:pStyle w:val="4"/>
        <w:spacing w:after="0"/>
      </w:pPr>
      <w:r>
        <w:rPr>
          <w:b/>
        </w:rPr>
        <w:t>3</w:t>
      </w:r>
      <w:r>
        <w:t>) Κάθε ζεύγος τιμών προσδιορίζει την θέση ενός σημείου.</w:t>
      </w:r>
    </w:p>
    <w:p w14:paraId="54C6E91C">
      <w:pPr>
        <w:pStyle w:val="4"/>
        <w:spacing w:after="0"/>
      </w:pPr>
      <w:r>
        <w:rPr>
          <w:b/>
        </w:rPr>
        <w:t>4</w:t>
      </w:r>
      <w:r>
        <w:t>) Τοποθετούμε τα σημεία σε σύστημα αξόνων και τα ενώνουμε.</w:t>
      </w:r>
    </w:p>
    <w:p w14:paraId="78B3C284"/>
    <w:p w14:paraId="0B26E40D"/>
    <w:p w14:paraId="639699CA">
      <w:pPr>
        <w:pStyle w:val="6"/>
        <w:spacing w:before="0" w:beforeAutospacing="0" w:after="0" w:afterAutospacing="0"/>
        <w:rPr>
          <w:rStyle w:val="7"/>
          <w:b w:val="0"/>
          <w:color w:val="FF0000"/>
          <w:sz w:val="40"/>
          <w:szCs w:val="40"/>
        </w:rPr>
      </w:pPr>
      <w:r>
        <w:rPr>
          <w:rStyle w:val="7"/>
          <w:color w:val="FF0000"/>
          <w:sz w:val="40"/>
          <w:szCs w:val="40"/>
        </w:rPr>
        <w:t>ΑΝΑΛΟΓΑ ΠΟΣΑ</w:t>
      </w:r>
      <w:r>
        <w:rPr>
          <w:rStyle w:val="7"/>
          <w:b w:val="0"/>
          <w:color w:val="FF0000"/>
          <w:sz w:val="40"/>
          <w:szCs w:val="40"/>
        </w:rPr>
        <w:t>.</w:t>
      </w:r>
    </w:p>
    <w:tbl>
      <w:tblPr>
        <w:tblStyle w:val="8"/>
        <w:tblW w:w="0" w:type="auto"/>
        <w:tblInd w:w="227" w:type="dxa"/>
        <w:tblBorders>
          <w:top w:val="single" w:color="0000FF" w:sz="4" w:space="0"/>
          <w:left w:val="single" w:color="0000FF" w:sz="4" w:space="0"/>
          <w:bottom w:val="single" w:color="0000FF" w:sz="4" w:space="0"/>
          <w:right w:val="single" w:color="0000FF" w:sz="4" w:space="0"/>
          <w:insideH w:val="single" w:color="0000FF" w:sz="4" w:space="0"/>
          <w:insideV w:val="single" w:color="0000F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5"/>
      </w:tblGrid>
      <w:tr w14:paraId="3EC66D80"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</w:tblPrEx>
        <w:trPr>
          <w:trHeight w:val="675" w:hRule="atLeast"/>
        </w:trPr>
        <w:tc>
          <w:tcPr>
            <w:tcW w:w="9073" w:type="dxa"/>
          </w:tcPr>
          <w:p w14:paraId="697C47AB">
            <w:pPr>
              <w:pStyle w:val="6"/>
              <w:spacing w:before="0" w:beforeAutospacing="0" w:after="0" w:afterAutospacing="0"/>
            </w:pPr>
            <w:r>
              <w:rPr>
                <w:rStyle w:val="7"/>
              </w:rPr>
              <w:t>1)</w:t>
            </w:r>
            <w:r>
              <w:rPr>
                <w:rStyle w:val="9"/>
              </w:rPr>
              <w:t> </w:t>
            </w:r>
            <w:r>
              <w:t>Δύο ποσά λέγονται ανάλογα όταν οι τιμές του ενός πολλαπλασιάζονται με</w:t>
            </w:r>
            <w:r>
              <w:rPr>
                <w:rStyle w:val="9"/>
              </w:rPr>
              <w:t> </w:t>
            </w:r>
            <w:r>
              <w:t xml:space="preserve">έναν αριθμό  </w:t>
            </w:r>
          </w:p>
          <w:p w14:paraId="5FD663FB">
            <w:pPr>
              <w:pStyle w:val="6"/>
              <w:spacing w:before="0" w:beforeAutospacing="0" w:after="0" w:afterAutospacing="0"/>
              <w:rPr>
                <w:rStyle w:val="7"/>
              </w:rPr>
            </w:pPr>
            <w:r>
              <w:t xml:space="preserve">    τότε και οι αντίστοιχες τιμές του άλλου πολλαπλασιάζονται με</w:t>
            </w:r>
            <w:r>
              <w:rPr>
                <w:rStyle w:val="9"/>
              </w:rPr>
              <w:t> </w:t>
            </w:r>
            <w:r>
              <w:t>τον ίδιο αριθμό.</w:t>
            </w:r>
          </w:p>
        </w:tc>
      </w:tr>
      <w:tr w14:paraId="75DDE04C"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073" w:type="dxa"/>
          </w:tcPr>
          <w:p w14:paraId="5D638EC1">
            <w:pPr>
              <w:pStyle w:val="6"/>
              <w:spacing w:before="0" w:beforeAutospacing="0" w:after="0" w:afterAutospacing="0"/>
            </w:pPr>
            <w:r>
              <w:rPr>
                <w:rStyle w:val="7"/>
              </w:rPr>
              <w:t>2)</w:t>
            </w:r>
            <w:r>
              <w:rPr>
                <w:rStyle w:val="9"/>
              </w:rPr>
              <w:t> </w:t>
            </w:r>
            <w:r>
              <w:t>Δύο ποσά x, y λέγονται ανάλογα όταν συνδέονται με την σχέση y=αx.</w:t>
            </w:r>
          </w:p>
          <w:p w14:paraId="4F687859">
            <w:pPr>
              <w:pStyle w:val="6"/>
              <w:spacing w:before="0" w:beforeAutospacing="0" w:after="0" w:afterAutospacing="0"/>
              <w:rPr>
                <w:rStyle w:val="7"/>
              </w:rPr>
            </w:pPr>
          </w:p>
        </w:tc>
      </w:tr>
      <w:tr w14:paraId="1A2565C1"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073" w:type="dxa"/>
          </w:tcPr>
          <w:p w14:paraId="5BF2A803">
            <w:pPr>
              <w:pStyle w:val="6"/>
              <w:spacing w:before="0" w:beforeAutospacing="0" w:after="0" w:afterAutospacing="0"/>
            </w:pPr>
            <w:r>
              <w:rPr>
                <w:rStyle w:val="7"/>
              </w:rPr>
              <w:t>3)</w:t>
            </w:r>
            <w:r>
              <w:rPr>
                <w:rStyle w:val="9"/>
              </w:rPr>
              <w:t> </w:t>
            </w:r>
            <w:r>
              <w:t xml:space="preserve">Δύο ποσά λέγονται ανάλογα όταν η γραφική παράσταση των τιμών τους είναι ευθεία  </w:t>
            </w:r>
          </w:p>
          <w:p w14:paraId="07246438">
            <w:pPr>
              <w:pStyle w:val="6"/>
              <w:spacing w:before="0" w:beforeAutospacing="0" w:after="0" w:afterAutospacing="0"/>
              <w:rPr>
                <w:rStyle w:val="7"/>
              </w:rPr>
            </w:pPr>
            <w:r>
              <w:t xml:space="preserve">    που διέρχεται από την αρχή των αξόνων.</w:t>
            </w:r>
          </w:p>
        </w:tc>
      </w:tr>
      <w:tr w14:paraId="2536BD9D"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073" w:type="dxa"/>
          </w:tcPr>
          <w:p w14:paraId="27BD5370">
            <w:pPr>
              <w:pStyle w:val="6"/>
              <w:spacing w:before="0" w:beforeAutospacing="0" w:after="0" w:afterAutospacing="0"/>
              <w:rPr>
                <w:rStyle w:val="7"/>
              </w:rPr>
            </w:pPr>
            <w:r>
              <w:rPr>
                <w:rStyle w:val="7"/>
              </w:rPr>
              <w:t xml:space="preserve">Πρακτικός κανόνας: </w:t>
            </w:r>
            <w:r>
              <w:t>Για να διαπιστώσουμε αν δύο ποσά είναι ανάλογα διπλασιάζουμε το ένα.</w:t>
            </w:r>
            <w:r>
              <w:rPr>
                <w:rStyle w:val="9"/>
              </w:rPr>
              <w:t> </w:t>
            </w:r>
            <w:r>
              <w:t>Αν διπλασιαστεί και το άλλο είναι ανάλογα.</w:t>
            </w:r>
          </w:p>
        </w:tc>
      </w:tr>
    </w:tbl>
    <w:p w14:paraId="1798E01E">
      <w:pPr>
        <w:pStyle w:val="6"/>
        <w:spacing w:before="0" w:beforeAutospacing="0" w:after="0" w:afterAutospacing="0"/>
        <w:rPr>
          <w:b/>
          <w:bCs/>
          <w:color w:val="0000FF"/>
        </w:rPr>
      </w:pPr>
    </w:p>
    <w:p w14:paraId="5EDA92AC">
      <w:pPr>
        <w:pStyle w:val="6"/>
        <w:spacing w:before="0" w:beforeAutospacing="0" w:after="0" w:afterAutospacing="0"/>
        <w:rPr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Η συνάρτηση </w:t>
      </w:r>
      <w:r>
        <w:rPr>
          <w:b/>
          <w:bCs/>
          <w:color w:val="FF0000"/>
          <w:sz w:val="40"/>
          <w:szCs w:val="40"/>
          <w:lang w:val="en-US"/>
        </w:rPr>
        <w:t>y</w:t>
      </w:r>
      <w:r>
        <w:rPr>
          <w:b/>
          <w:bCs/>
          <w:color w:val="FF0000"/>
          <w:sz w:val="40"/>
          <w:szCs w:val="40"/>
        </w:rPr>
        <w:t>=α</w:t>
      </w:r>
      <w:r>
        <w:rPr>
          <w:b/>
          <w:bCs/>
          <w:color w:val="FF0000"/>
          <w:sz w:val="40"/>
          <w:szCs w:val="40"/>
          <w:lang w:val="en-US"/>
        </w:rPr>
        <w:t>x</w:t>
      </w:r>
      <w:r>
        <w:rPr>
          <w:bCs/>
          <w:color w:val="FF0000"/>
          <w:sz w:val="40"/>
          <w:szCs w:val="40"/>
        </w:rPr>
        <w:t>.</w:t>
      </w:r>
    </w:p>
    <w:p w14:paraId="0239BE09">
      <w:pPr>
        <w:pStyle w:val="6"/>
        <w:spacing w:before="0" w:beforeAutospacing="0" w:after="0" w:afterAutospacing="0"/>
        <w:rPr>
          <w:bCs/>
        </w:rPr>
      </w:pPr>
      <w:r>
        <w:rPr>
          <w:b/>
          <w:bCs/>
        </w:rPr>
        <w:t>α</w:t>
      </w:r>
      <w:r>
        <w:rPr>
          <w:bCs/>
        </w:rPr>
        <w:t>) Είναι μία ευθεία που διέρχεται από την αρχή των αξόνων.</w:t>
      </w:r>
    </w:p>
    <w:p w14:paraId="7C3C01CF">
      <w:pPr>
        <w:pStyle w:val="6"/>
        <w:spacing w:before="0" w:beforeAutospacing="0" w:after="0" w:afterAutospacing="0"/>
        <w:rPr>
          <w:bCs/>
        </w:rPr>
      </w:pPr>
      <w:r>
        <w:rPr>
          <w:b/>
          <w:bCs/>
        </w:rPr>
        <w:t>β</w:t>
      </w:r>
      <w:r>
        <w:rPr>
          <w:bCs/>
        </w:rPr>
        <w:t xml:space="preserve">) Ο συντελεστής του </w:t>
      </w:r>
      <w:r>
        <w:rPr>
          <w:bCs/>
          <w:lang w:val="en-US"/>
        </w:rPr>
        <w:t>x</w:t>
      </w:r>
      <w:r>
        <w:rPr>
          <w:bCs/>
        </w:rPr>
        <w:t xml:space="preserve"> καθορίζει την γωνία που σχηματίζει η ευθεία με τον άξονα </w:t>
      </w:r>
      <w:r>
        <w:rPr>
          <w:bCs/>
          <w:lang w:val="en-US"/>
        </w:rPr>
        <w:t>x</w:t>
      </w:r>
      <w:r>
        <w:rPr>
          <w:bCs/>
        </w:rPr>
        <w:t>'</w:t>
      </w:r>
      <w:r>
        <w:rPr>
          <w:bCs/>
          <w:lang w:val="en-US"/>
        </w:rPr>
        <w:t>x</w:t>
      </w:r>
      <w:r>
        <w:rPr>
          <w:bCs/>
        </w:rPr>
        <w:t xml:space="preserve"> και  </w:t>
      </w:r>
    </w:p>
    <w:p w14:paraId="251E584A">
      <w:pPr>
        <w:pStyle w:val="6"/>
        <w:spacing w:before="0" w:beforeAutospacing="0" w:after="0" w:afterAutospacing="0"/>
        <w:rPr>
          <w:bCs/>
        </w:rPr>
      </w:pPr>
      <w:r>
        <w:rPr>
          <w:bCs/>
        </w:rPr>
        <w:t xml:space="preserve">     λέγεται </w:t>
      </w:r>
      <w:r>
        <w:rPr>
          <w:b/>
          <w:bCs/>
        </w:rPr>
        <w:t>κλίση</w:t>
      </w:r>
      <w:r>
        <w:rPr>
          <w:bCs/>
        </w:rPr>
        <w:t xml:space="preserve"> της ευθείας </w:t>
      </w:r>
      <w:r>
        <w:rPr>
          <w:bCs/>
          <w:lang w:val="en-US"/>
        </w:rPr>
        <w:t>y</w:t>
      </w:r>
      <w:r>
        <w:rPr>
          <w:bCs/>
        </w:rPr>
        <w:t>=α</w:t>
      </w:r>
      <w:r>
        <w:rPr>
          <w:bCs/>
          <w:lang w:val="en-US"/>
        </w:rPr>
        <w:t>x</w:t>
      </w:r>
      <w:r>
        <w:rPr>
          <w:bCs/>
        </w:rPr>
        <w:t>.</w:t>
      </w:r>
    </w:p>
    <w:p w14:paraId="182DE3A1">
      <w:pPr>
        <w:pStyle w:val="6"/>
        <w:spacing w:before="0" w:beforeAutospacing="0" w:after="0" w:afterAutospacing="0"/>
        <w:rPr>
          <w:bCs/>
        </w:rPr>
      </w:pPr>
      <w:r>
        <w:rPr>
          <w:b/>
          <w:bCs/>
        </w:rPr>
        <w:t>γ</w:t>
      </w:r>
      <w:r>
        <w:rPr>
          <w:bCs/>
        </w:rPr>
        <w:t xml:space="preserve">) Αν α=0 τότε η ευθεία έχει τύπο </w:t>
      </w:r>
      <w:r>
        <w:rPr>
          <w:b/>
          <w:bCs/>
          <w:lang w:val="en-US"/>
        </w:rPr>
        <w:t>y</w:t>
      </w:r>
      <w:r>
        <w:rPr>
          <w:b/>
          <w:bCs/>
        </w:rPr>
        <w:t>=0</w:t>
      </w:r>
      <w:r>
        <w:rPr>
          <w:bCs/>
        </w:rPr>
        <w:t xml:space="preserve">, που είναι ο άξονας </w:t>
      </w:r>
      <w:r>
        <w:rPr>
          <w:bCs/>
          <w:lang w:val="en-US"/>
        </w:rPr>
        <w:t>x</w:t>
      </w:r>
      <w:r>
        <w:rPr>
          <w:bCs/>
        </w:rPr>
        <w:t>'</w:t>
      </w:r>
      <w:r>
        <w:rPr>
          <w:bCs/>
          <w:lang w:val="en-US"/>
        </w:rPr>
        <w:t>x</w:t>
      </w:r>
      <w:r>
        <w:rPr>
          <w:bCs/>
        </w:rPr>
        <w:t>.</w:t>
      </w:r>
    </w:p>
    <w:p w14:paraId="33825BAD">
      <w:pPr>
        <w:pStyle w:val="6"/>
        <w:spacing w:before="0" w:beforeAutospacing="0" w:after="0" w:afterAutospacing="0"/>
        <w:rPr>
          <w:bCs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46990</wp:posOffset>
            </wp:positionV>
            <wp:extent cx="2284095" cy="1993900"/>
            <wp:effectExtent l="0" t="0" r="0" b="6350"/>
            <wp:wrapTight wrapText="bothSides">
              <wp:wrapPolygon>
                <wp:start x="0" y="0"/>
                <wp:lineTo x="0" y="21462"/>
                <wp:lineTo x="21438" y="21462"/>
                <wp:lineTo x="21438" y="0"/>
                <wp:lineTo x="0" y="0"/>
              </wp:wrapPolygon>
            </wp:wrapTight>
            <wp:docPr id="115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Εικόνα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4095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δ</w:t>
      </w:r>
      <w:r>
        <w:rPr>
          <w:bCs/>
        </w:rPr>
        <w:t xml:space="preserve">) Αν α=1 η ευθεία έχει την μορφή </w:t>
      </w:r>
      <w:r>
        <w:rPr>
          <w:b/>
          <w:bCs/>
          <w:lang w:val="en-US"/>
        </w:rPr>
        <w:t>y</w:t>
      </w:r>
      <w:r>
        <w:rPr>
          <w:b/>
          <w:bCs/>
        </w:rPr>
        <w:t>=</w:t>
      </w:r>
      <w:r>
        <w:rPr>
          <w:b/>
          <w:bCs/>
          <w:lang w:val="en-US"/>
        </w:rPr>
        <w:t>x</w:t>
      </w:r>
      <w:r>
        <w:rPr>
          <w:bCs/>
        </w:rPr>
        <w:t xml:space="preserve">, που είναι η  </w:t>
      </w:r>
    </w:p>
    <w:p w14:paraId="2B03BA90">
      <w:pPr>
        <w:pStyle w:val="6"/>
        <w:spacing w:before="0" w:beforeAutospacing="0" w:after="0" w:afterAutospacing="0"/>
        <w:rPr>
          <w:bCs/>
        </w:rPr>
      </w:pPr>
      <w:r>
        <w:rPr>
          <w:bCs/>
        </w:rPr>
        <w:t xml:space="preserve">    διχοτόμος της 1ης και 3ης γωνίας των αξόνων. </w:t>
      </w:r>
    </w:p>
    <w:p w14:paraId="4919016D">
      <w:pPr>
        <w:pStyle w:val="6"/>
        <w:spacing w:before="0" w:beforeAutospacing="0" w:after="0" w:afterAutospacing="0"/>
        <w:rPr>
          <w:bCs/>
        </w:rPr>
      </w:pPr>
      <w:r>
        <w:rPr>
          <w:bCs/>
        </w:rPr>
        <w:t xml:space="preserve">    Αν α=–1 η ευθεία έχει την μορφή ή </w:t>
      </w:r>
      <w:r>
        <w:rPr>
          <w:b/>
          <w:bCs/>
          <w:lang w:val="en-US"/>
        </w:rPr>
        <w:t>y</w:t>
      </w:r>
      <w:r>
        <w:rPr>
          <w:b/>
          <w:bCs/>
        </w:rPr>
        <w:t>= –</w:t>
      </w:r>
      <w:r>
        <w:rPr>
          <w:b/>
          <w:bCs/>
          <w:lang w:val="en-US"/>
        </w:rPr>
        <w:t>x</w:t>
      </w:r>
      <w:r>
        <w:rPr>
          <w:bCs/>
        </w:rPr>
        <w:t xml:space="preserve">, που είναι η  </w:t>
      </w:r>
    </w:p>
    <w:p w14:paraId="5F5887A4">
      <w:pPr>
        <w:pStyle w:val="6"/>
        <w:spacing w:before="0" w:beforeAutospacing="0" w:after="0" w:afterAutospacing="0"/>
        <w:rPr>
          <w:bCs/>
        </w:rPr>
      </w:pPr>
      <w:r>
        <w:rPr>
          <w:bCs/>
        </w:rPr>
        <w:t xml:space="preserve">    διχοτόμος της 2ης και 4ης γωνίας των αξόνων.  </w:t>
      </w:r>
    </w:p>
    <w:p w14:paraId="62587EA2">
      <w:pPr>
        <w:pStyle w:val="6"/>
        <w:spacing w:before="0" w:beforeAutospacing="0" w:after="0" w:afterAutospacing="0"/>
        <w:rPr>
          <w:bCs/>
        </w:rPr>
      </w:pPr>
      <w:r>
        <w:rPr>
          <w:bCs/>
        </w:rPr>
        <w:t xml:space="preserve">      </w:t>
      </w:r>
    </w:p>
    <w:p w14:paraId="77FF07CE">
      <w:pPr>
        <w:pStyle w:val="6"/>
        <w:spacing w:before="0" w:beforeAutospacing="0" w:after="0" w:afterAutospacing="0"/>
        <w:rPr>
          <w:bCs/>
        </w:rPr>
      </w:pPr>
      <w:r>
        <w:rPr>
          <w:bCs/>
        </w:rPr>
        <w:t xml:space="preserve">    Στο διπλανό σχήμα βλέπετε τις ευθείες </w:t>
      </w:r>
      <w:r>
        <w:rPr>
          <w:b/>
          <w:bCs/>
          <w:color w:val="FF0000"/>
          <w:lang w:val="en-US"/>
        </w:rPr>
        <w:t>y</w:t>
      </w:r>
      <w:r>
        <w:rPr>
          <w:b/>
          <w:bCs/>
          <w:color w:val="FF0000"/>
        </w:rPr>
        <w:t>=2</w:t>
      </w:r>
      <w:r>
        <w:rPr>
          <w:b/>
          <w:bCs/>
          <w:color w:val="FF0000"/>
          <w:lang w:val="en-US"/>
        </w:rPr>
        <w:t>x</w:t>
      </w:r>
      <w:r>
        <w:rPr>
          <w:bCs/>
        </w:rPr>
        <w:t xml:space="preserve">, </w:t>
      </w:r>
      <w:r>
        <w:rPr>
          <w:bCs/>
          <w:color w:val="0000FF"/>
          <w:lang w:val="en-US"/>
        </w:rPr>
        <w:t>y</w:t>
      </w:r>
      <w:r>
        <w:rPr>
          <w:bCs/>
          <w:color w:val="0000FF"/>
        </w:rPr>
        <w:t>=0,5</w:t>
      </w:r>
      <w:r>
        <w:rPr>
          <w:bCs/>
          <w:color w:val="0000FF"/>
          <w:lang w:val="en-US"/>
        </w:rPr>
        <w:t>x</w:t>
      </w:r>
      <w:r>
        <w:rPr>
          <w:bCs/>
        </w:rPr>
        <w:t xml:space="preserve">  </w:t>
      </w:r>
    </w:p>
    <w:p w14:paraId="0DDB6CD0">
      <w:pPr>
        <w:pStyle w:val="6"/>
        <w:spacing w:before="0" w:beforeAutospacing="0" w:after="0" w:afterAutospacing="0"/>
        <w:rPr>
          <w:bCs/>
        </w:rPr>
      </w:pPr>
      <w:r>
        <w:rPr>
          <w:bCs/>
        </w:rPr>
        <w:t xml:space="preserve">    και </w:t>
      </w:r>
      <w:r>
        <w:rPr>
          <w:b/>
          <w:bCs/>
          <w:color w:val="008000"/>
          <w:lang w:val="en-US"/>
        </w:rPr>
        <w:t>y</w:t>
      </w:r>
      <w:r>
        <w:rPr>
          <w:b/>
          <w:bCs/>
          <w:color w:val="008000"/>
        </w:rPr>
        <w:t>= –</w:t>
      </w:r>
      <w:r>
        <w:rPr>
          <w:b/>
          <w:bCs/>
          <w:color w:val="008000"/>
          <w:lang w:val="en-US"/>
        </w:rPr>
        <w:t>x</w:t>
      </w:r>
      <w:r>
        <w:rPr>
          <w:bCs/>
        </w:rPr>
        <w:t>.</w:t>
      </w:r>
    </w:p>
    <w:p w14:paraId="35EA2E85">
      <w:pPr>
        <w:pStyle w:val="6"/>
        <w:spacing w:before="0" w:beforeAutospacing="0" w:after="0" w:afterAutospacing="0"/>
        <w:rPr>
          <w:bCs/>
        </w:rPr>
      </w:pPr>
      <w:r>
        <w:rPr>
          <w:bCs/>
        </w:rPr>
        <w:t xml:space="preserve">    Οι αριθμοί 2, 0,5 και –1 καθορίζουν την κλίση των  </w:t>
      </w:r>
    </w:p>
    <w:p w14:paraId="74077EAD">
      <w:pPr>
        <w:pStyle w:val="6"/>
        <w:spacing w:before="0" w:beforeAutospacing="0" w:after="0" w:afterAutospacing="0"/>
        <w:rPr>
          <w:bCs/>
        </w:rPr>
      </w:pPr>
      <w:r>
        <w:rPr>
          <w:bCs/>
        </w:rPr>
        <w:t xml:space="preserve">    ευθειών ως προς τον άξονα Ο</w:t>
      </w:r>
      <w:r>
        <w:rPr>
          <w:bCs/>
          <w:lang w:val="en-US"/>
        </w:rPr>
        <w:t>x</w:t>
      </w:r>
      <w:r>
        <w:rPr>
          <w:bCs/>
        </w:rPr>
        <w:t>.</w:t>
      </w:r>
    </w:p>
    <w:p w14:paraId="5E93B54C">
      <w:pPr>
        <w:pStyle w:val="6"/>
        <w:spacing w:before="0" w:beforeAutospacing="0" w:after="0" w:afterAutospacing="0"/>
        <w:rPr>
          <w:bCs/>
          <w:color w:val="0000FF"/>
        </w:rPr>
      </w:pPr>
    </w:p>
    <w:p w14:paraId="5FDA5228"/>
    <w:p w14:paraId="0BF1198D"/>
    <w:p w14:paraId="4E369E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Θέση της γραφικής παράστασης σε σχέση με το πρόσημο του α: </w:t>
      </w:r>
    </w:p>
    <w:p w14:paraId="46C4A4E0">
      <w:r>
        <w:t xml:space="preserve">Αν  α &gt; 0, η γραφική παράσταση βρίσκεται στο πρώτο και τρίτο τεταρτημόριο </w:t>
      </w:r>
    </w:p>
    <w:p w14:paraId="45DF5D56">
      <w:r>
        <w:t>Αν  α &lt; 0, η γραφική παράσταση βρίσκεται στο δεύτερο και τέταρτο τεταρτημόριο</w:t>
      </w:r>
    </w:p>
    <w:p w14:paraId="5E746CF1">
      <w:r>
        <w:t xml:space="preserve">Αν  α = 0, η γραφική παράσταση είναι ο άξονας </w:t>
      </w:r>
      <w:r>
        <w:rPr>
          <w:lang w:val="en-US"/>
        </w:rPr>
        <w:t>x</w:t>
      </w:r>
      <w:r>
        <w:t>΄</w:t>
      </w:r>
      <w:r>
        <w:rPr>
          <w:lang w:val="en-US"/>
        </w:rPr>
        <w:t>x</w:t>
      </w:r>
      <w:r>
        <w:t xml:space="preserve"> .</w:t>
      </w:r>
    </w:p>
    <w:p w14:paraId="1C0D7A42"/>
    <w:p w14:paraId="23876FE1"/>
    <w:p w14:paraId="6B5FE0EE">
      <w:pPr>
        <w:pStyle w:val="6"/>
        <w:spacing w:before="0" w:beforeAutospacing="0" w:after="0" w:afterAutospacing="0"/>
        <w:rPr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Η συνάρτηση </w:t>
      </w:r>
      <w:r>
        <w:rPr>
          <w:b/>
          <w:bCs/>
          <w:color w:val="FF0000"/>
          <w:sz w:val="40"/>
          <w:szCs w:val="40"/>
          <w:lang w:val="en-US"/>
        </w:rPr>
        <w:t>y</w:t>
      </w:r>
      <w:r>
        <w:rPr>
          <w:b/>
          <w:bCs/>
          <w:color w:val="FF0000"/>
          <w:sz w:val="40"/>
          <w:szCs w:val="40"/>
        </w:rPr>
        <w:t>=α</w:t>
      </w:r>
      <w:r>
        <w:rPr>
          <w:b/>
          <w:bCs/>
          <w:color w:val="FF0000"/>
          <w:sz w:val="40"/>
          <w:szCs w:val="40"/>
          <w:lang w:val="en-US"/>
        </w:rPr>
        <w:t>x</w:t>
      </w:r>
      <w:r>
        <w:rPr>
          <w:b/>
          <w:bCs/>
          <w:color w:val="FF0000"/>
          <w:sz w:val="40"/>
          <w:szCs w:val="40"/>
        </w:rPr>
        <w:t>+β</w:t>
      </w:r>
      <w:r>
        <w:rPr>
          <w:bCs/>
          <w:color w:val="FF0000"/>
          <w:sz w:val="40"/>
          <w:szCs w:val="40"/>
        </w:rPr>
        <w:t>.</w:t>
      </w:r>
    </w:p>
    <w:p w14:paraId="4553E3CD"/>
    <w:tbl>
      <w:tblPr>
        <w:tblStyle w:val="8"/>
        <w:tblW w:w="0" w:type="auto"/>
        <w:tblInd w:w="227" w:type="dxa"/>
        <w:tblBorders>
          <w:top w:val="single" w:color="0000FF" w:sz="4" w:space="0"/>
          <w:left w:val="single" w:color="0000FF" w:sz="4" w:space="0"/>
          <w:bottom w:val="single" w:color="0000FF" w:sz="4" w:space="0"/>
          <w:right w:val="single" w:color="0000FF" w:sz="4" w:space="0"/>
          <w:insideH w:val="single" w:color="0000FF" w:sz="4" w:space="0"/>
          <w:insideV w:val="single" w:color="0000F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5"/>
      </w:tblGrid>
      <w:tr w14:paraId="386F2C5C"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715" w:type="dxa"/>
          </w:tcPr>
          <w:p w14:paraId="5844F396">
            <w:pPr>
              <w:pStyle w:val="6"/>
              <w:spacing w:before="0" w:beforeAutospacing="0" w:after="0" w:afterAutospacing="0"/>
              <w:rPr>
                <w:bCs/>
              </w:rPr>
            </w:pPr>
            <w:r>
              <w:rPr>
                <w:b/>
                <w:bCs/>
              </w:rPr>
              <w:t>α</w:t>
            </w:r>
            <w:r>
              <w:rPr>
                <w:bCs/>
              </w:rPr>
              <w:t xml:space="preserve">) Παριστάνει  μία ευθεία. Το </w:t>
            </w:r>
            <w:r>
              <w:rPr>
                <w:b/>
                <w:bCs/>
              </w:rPr>
              <w:t>α</w:t>
            </w:r>
            <w:r>
              <w:rPr>
                <w:bCs/>
              </w:rPr>
              <w:t xml:space="preserve"> καθορίζει την "κατεύθυνση" και το </w:t>
            </w:r>
            <w:r>
              <w:rPr>
                <w:b/>
                <w:bCs/>
              </w:rPr>
              <w:t>β</w:t>
            </w:r>
            <w:r>
              <w:rPr>
                <w:bCs/>
              </w:rPr>
              <w:t xml:space="preserve"> το σημείο τομής  </w:t>
            </w:r>
          </w:p>
          <w:p w14:paraId="68419556">
            <w:pPr>
              <w:pStyle w:val="6"/>
              <w:spacing w:before="0" w:beforeAutospacing="0" w:after="0" w:afterAutospacing="0"/>
              <w:rPr>
                <w:b/>
                <w:bCs/>
              </w:rPr>
            </w:pPr>
            <w:r>
              <w:rPr>
                <w:bCs/>
              </w:rPr>
              <w:t xml:space="preserve">    με τον άξονα </w:t>
            </w:r>
            <w:r>
              <w:rPr>
                <w:bCs/>
                <w:lang w:val="en-US"/>
              </w:rPr>
              <w:t>x</w:t>
            </w:r>
            <w:r>
              <w:rPr>
                <w:bCs/>
              </w:rPr>
              <w:t>'</w:t>
            </w:r>
            <w:r>
              <w:rPr>
                <w:bCs/>
                <w:lang w:val="en-US"/>
              </w:rPr>
              <w:t>x</w:t>
            </w:r>
            <w:r>
              <w:rPr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  <w:p w14:paraId="370AE7E6">
            <w:pPr>
              <w:pStyle w:val="6"/>
              <w:spacing w:before="0" w:beforeAutospacing="0" w:after="0" w:afterAutospacing="0"/>
              <w:rPr>
                <w:bCs/>
              </w:rPr>
            </w:pPr>
            <w:r>
              <w:rPr>
                <w:b/>
                <w:bCs/>
              </w:rPr>
              <w:t>β</w:t>
            </w:r>
            <w:r>
              <w:rPr>
                <w:bCs/>
              </w:rPr>
              <w:t xml:space="preserve">) Είναι </w:t>
            </w:r>
            <w:r>
              <w:rPr>
                <w:b/>
                <w:bCs/>
              </w:rPr>
              <w:t>παράλληλη</w:t>
            </w:r>
            <w:r>
              <w:rPr>
                <w:bCs/>
              </w:rPr>
              <w:t xml:space="preserve"> με την ευθεία </w:t>
            </w:r>
            <w:r>
              <w:rPr>
                <w:bCs/>
                <w:lang w:val="en-US"/>
              </w:rPr>
              <w:t>y</w:t>
            </w:r>
            <w:r>
              <w:rPr>
                <w:bCs/>
              </w:rPr>
              <w:t>=α</w:t>
            </w:r>
            <w:r>
              <w:rPr>
                <w:bCs/>
                <w:lang w:val="en-US"/>
              </w:rPr>
              <w:t>x</w:t>
            </w:r>
            <w:r>
              <w:rPr>
                <w:bCs/>
              </w:rPr>
              <w:t>.</w:t>
            </w:r>
          </w:p>
        </w:tc>
      </w:tr>
    </w:tbl>
    <w:p w14:paraId="2F049036">
      <w:pPr>
        <w:pStyle w:val="6"/>
        <w:spacing w:before="0" w:beforeAutospacing="0" w:after="0" w:afterAutospacing="0"/>
        <w:rPr>
          <w:b/>
          <w:bCs/>
          <w:sz w:val="32"/>
          <w:szCs w:val="32"/>
        </w:rPr>
      </w:pPr>
    </w:p>
    <w:p w14:paraId="2C7398D9">
      <w:pPr>
        <w:pStyle w:val="6"/>
        <w:spacing w:before="0" w:beforeAutospacing="0" w:after="0" w:afterAutospacing="0"/>
      </w:pPr>
      <w:r>
        <w:rPr>
          <w:b/>
          <w:bCs/>
          <w:sz w:val="32"/>
          <w:szCs w:val="32"/>
        </w:rPr>
        <w:t xml:space="preserve">Τα ποσά </w:t>
      </w:r>
      <w:r>
        <w:rPr>
          <w:b/>
          <w:bCs/>
          <w:sz w:val="32"/>
          <w:szCs w:val="32"/>
          <w:lang w:val="en-US"/>
        </w:rPr>
        <w:t>x</w:t>
      </w:r>
      <w:r>
        <w:rPr>
          <w:b/>
          <w:bCs/>
          <w:sz w:val="32"/>
          <w:szCs w:val="32"/>
        </w:rPr>
        <w:t xml:space="preserve">, </w:t>
      </w:r>
      <w:r>
        <w:rPr>
          <w:b/>
          <w:bCs/>
          <w:sz w:val="32"/>
          <w:szCs w:val="32"/>
          <w:lang w:val="en-US"/>
        </w:rPr>
        <w:t>y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single"/>
        </w:rPr>
        <w:t>δεν</w:t>
      </w:r>
      <w:r>
        <w:rPr>
          <w:b/>
          <w:bCs/>
          <w:sz w:val="32"/>
          <w:szCs w:val="32"/>
        </w:rPr>
        <w:t xml:space="preserve"> είναι ανάλογα.</w:t>
      </w:r>
    </w:p>
    <w:p w14:paraId="5D013C7A">
      <w:pPr>
        <w:rPr>
          <w:rFonts w:hint="default"/>
          <w:lang w:val="en-US"/>
        </w:rPr>
      </w:pPr>
    </w:p>
    <w:p w14:paraId="52F03FDC">
      <w:r>
        <w:rPr>
          <w:rFonts w:hint="default"/>
          <w:lang w:val="en-US"/>
        </w:rPr>
        <w:drawing>
          <wp:inline distT="0" distB="0" distL="114300" distR="114300">
            <wp:extent cx="5271770" cy="1431290"/>
            <wp:effectExtent l="0" t="0" r="5080" b="16510"/>
            <wp:docPr id="9" name="Picture 9" descr="Screenshot 2025-05-25 at 11-33-35 2196-3.4_i_eythia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creenshot 2025-05-25 at 11-33-35 2196-3.4_i_eythia.pd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DE4A4">
      <w:pPr>
        <w:rPr>
          <w:rFonts w:hint="default"/>
          <w:lang w:val="en-US"/>
        </w:rPr>
      </w:pPr>
    </w:p>
    <w:p w14:paraId="08D1FB56">
      <w:pPr>
        <w:rPr>
          <w:rFonts w:hint="default"/>
          <w:lang w:val="en-US"/>
        </w:rPr>
      </w:pPr>
    </w:p>
    <w:p w14:paraId="316FC287">
      <w:pPr>
        <w:rPr>
          <w:rFonts w:hint="default"/>
          <w:lang w:val="en-US"/>
        </w:rPr>
      </w:pPr>
    </w:p>
    <w:p w14:paraId="6527C2A6">
      <w:pPr>
        <w:rPr>
          <w:rFonts w:hint="default"/>
          <w:lang w:val="en-US"/>
        </w:rPr>
      </w:pPr>
    </w:p>
    <w:p w14:paraId="28C10A84">
      <w:pPr>
        <w:rPr>
          <w:rFonts w:hint="default"/>
          <w:lang w:val="en-US"/>
        </w:rPr>
      </w:pPr>
      <w:r>
        <w:rPr>
          <w:rFonts w:hint="default"/>
          <w:lang w:val="en-US"/>
        </w:rPr>
        <w:fldChar w:fldCharType="begin"/>
      </w:r>
      <w:r>
        <w:rPr>
          <w:rFonts w:hint="default"/>
          <w:lang w:val="en-US"/>
        </w:rPr>
        <w:instrText xml:space="preserve"> HYPERLINK "\\\\" </w:instrText>
      </w:r>
      <w:r>
        <w:rPr>
          <w:rFonts w:hint="default"/>
          <w:lang w:val="en-US"/>
        </w:rPr>
        <w:fldChar w:fldCharType="separate"/>
      </w:r>
      <w:r>
        <w:rPr>
          <w:rStyle w:val="5"/>
          <w:rFonts w:hint="default"/>
          <w:lang w:val="en-US"/>
        </w:rPr>
        <w:t>\\\\\</w:t>
      </w:r>
      <w:r>
        <w:rPr>
          <w:rFonts w:hint="default"/>
          <w:lang w:val="en-US"/>
        </w:rPr>
        <w:fldChar w:fldCharType="end"/>
      </w:r>
    </w:p>
    <w:p w14:paraId="08FD4A2C">
      <w:pPr>
        <w:rPr>
          <w:rFonts w:hint="default"/>
          <w:lang w:val="en-US"/>
        </w:rPr>
      </w:pPr>
    </w:p>
    <w:p w14:paraId="776C1E06"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73040" cy="602615"/>
            <wp:effectExtent l="0" t="0" r="3810" b="6985"/>
            <wp:docPr id="10" name="Picture 10" descr="Screenshot 2025-05-25 at 11-33-45 2196-3.4_i_eythia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creenshot 2025-05-25 at 11-33-45 2196-3.4_i_eythia.pd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C6579">
      <w:pPr>
        <w:rPr>
          <w:rFonts w:hint="default"/>
          <w:lang w:val="en-US"/>
        </w:rPr>
      </w:pPr>
    </w:p>
    <w:p w14:paraId="71486BB1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67960" cy="880745"/>
            <wp:effectExtent l="0" t="0" r="8890" b="14605"/>
            <wp:docPr id="11" name="Picture 11" descr="Screenshot 2025-05-25 at 11-33-55 2196-3.4_i_eythia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creenshot 2025-05-25 at 11-33-55 2196-3.4_i_eythia.pd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DCC9C0F"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74310" cy="1135380"/>
            <wp:effectExtent l="0" t="0" r="2540" b="7620"/>
            <wp:docPr id="7" name="Picture 7" descr="Screenshot 2025-05-25 at 11-34-10 2196-3.4_i_eythia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creenshot 2025-05-25 at 11-34-10 2196-3.4_i_eythia.pd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91220"/>
    <w:rsid w:val="31DA74F8"/>
    <w:rsid w:val="36F16404"/>
    <w:rsid w:val="5D89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l-GR" w:eastAsia="el-GR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20"/>
    </w:pPr>
  </w:style>
  <w:style w:type="character" w:styleId="5">
    <w:name w:val="Hyperlink"/>
    <w:basedOn w:val="2"/>
    <w:uiPriority w:val="0"/>
    <w:rPr>
      <w:color w:val="0000FF"/>
      <w:u w:val="single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</w:pPr>
  </w:style>
  <w:style w:type="character" w:styleId="7">
    <w:name w:val="Strong"/>
    <w:basedOn w:val="2"/>
    <w:qFormat/>
    <w:uiPriority w:val="0"/>
    <w:rPr>
      <w:b/>
      <w:bCs/>
    </w:rPr>
  </w:style>
  <w:style w:type="table" w:styleId="8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apple-converted-space"/>
    <w:basedOn w:val="2"/>
    <w:qFormat/>
    <w:uiPriority w:val="0"/>
  </w:style>
  <w:style w:type="paragraph" w:customStyle="1" w:styleId="10">
    <w:name w:val="separator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2025-05-18T15:07:00Z</dcterms:created>
  <dc:creator>Michail Roniotis</dc:creator>
  <cp:lastModifiedBy>Michail Roniotis</cp:lastModifiedBy>
  <dcterms:modified xsi:type="dcterms:W3CDTF">2025-05-25T08:37:40Z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17B811FD63F24B2F9CF0B1B912240EF9_13</vt:lpwstr>
  </property>
</Properties>
</file>