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07" w:rsidRDefault="00393BFC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1ο Πειραματικό Γυμνάσιο Αμαρουσίου</w:t>
      </w:r>
    </w:p>
    <w:p w:rsidR="00C72807" w:rsidRDefault="00393BFC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Τμήμα:</w:t>
      </w:r>
      <w:r>
        <w:rPr>
          <w:rFonts w:ascii="Comic Sans MS" w:hAnsi="Comic Sans MS"/>
          <w:sz w:val="24"/>
          <w:szCs w:val="24"/>
        </w:rPr>
        <w:t xml:space="preserve"> 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C72807" w:rsidRDefault="00DF1AF9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lang w:val="en-US"/>
        </w:rPr>
        <w:t>O</w:t>
      </w:r>
      <w:r>
        <w:rPr>
          <w:rFonts w:ascii="Comic Sans MS" w:hAnsi="Comic Sans MS"/>
          <w:b/>
          <w:sz w:val="24"/>
          <w:szCs w:val="24"/>
        </w:rPr>
        <w:t>μάδα</w:t>
      </w:r>
      <w:r w:rsidR="00393BFC">
        <w:rPr>
          <w:rFonts w:ascii="Comic Sans MS" w:hAnsi="Comic Sans MS"/>
          <w:b/>
          <w:sz w:val="24"/>
          <w:szCs w:val="24"/>
        </w:rPr>
        <w:t>:</w:t>
      </w:r>
      <w:r w:rsidR="00393BFC">
        <w:rPr>
          <w:rFonts w:ascii="Comic Sans MS" w:hAnsi="Comic Sans MS"/>
          <w:sz w:val="24"/>
          <w:szCs w:val="24"/>
        </w:rPr>
        <w:t xml:space="preserve"> ____________________</w:t>
      </w:r>
    </w:p>
    <w:p w:rsidR="004804EC" w:rsidRPr="004804EC" w:rsidRDefault="004804EC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ΦΥΛΛΟ ΕΡΓΑΣΙΑΣ</w:t>
      </w:r>
    </w:p>
    <w:p w:rsidR="00C72807" w:rsidRPr="00D44DE3" w:rsidRDefault="00DF1AF9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ΗΛΕΚΤΡΙΚΟ ΦΑΝΑΡΙ ΜΕ ΔΙΑΚΟΠΤΕΣ</w:t>
      </w:r>
      <w:r w:rsidR="00D44DE3" w:rsidRPr="00FE18EB">
        <w:rPr>
          <w:rFonts w:ascii="Comic Sans MS" w:hAnsi="Comic Sans MS"/>
          <w:b/>
          <w:sz w:val="24"/>
          <w:szCs w:val="24"/>
        </w:rPr>
        <w:t xml:space="preserve"> </w:t>
      </w:r>
    </w:p>
    <w:p w:rsidR="00D44DE3" w:rsidRDefault="00723ECC" w:rsidP="00283C68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Σκοπός </w:t>
      </w:r>
      <w:r w:rsidR="00DF1AF9">
        <w:rPr>
          <w:rFonts w:ascii="Comic Sans MS" w:hAnsi="Comic Sans MS"/>
          <w:sz w:val="24"/>
          <w:szCs w:val="24"/>
        </w:rPr>
        <w:t xml:space="preserve">της δραστηριότητας είναι η εφαρμογή του απλού κυκλώματος με </w:t>
      </w:r>
      <w:r w:rsidR="00DF1AF9">
        <w:rPr>
          <w:rFonts w:ascii="Comic Sans MS" w:hAnsi="Comic Sans MS"/>
          <w:sz w:val="24"/>
          <w:szCs w:val="24"/>
          <w:lang w:val="en-US"/>
        </w:rPr>
        <w:t>LED</w:t>
      </w:r>
      <w:r w:rsidR="00DF1AF9">
        <w:rPr>
          <w:rFonts w:ascii="Comic Sans MS" w:hAnsi="Comic Sans MS"/>
          <w:sz w:val="24"/>
          <w:szCs w:val="24"/>
        </w:rPr>
        <w:t xml:space="preserve"> </w:t>
      </w:r>
      <w:r w:rsidR="00DF1AF9" w:rsidRPr="00DF1AF9">
        <w:rPr>
          <w:rFonts w:ascii="Comic Sans MS" w:hAnsi="Comic Sans MS"/>
          <w:sz w:val="24"/>
          <w:szCs w:val="24"/>
        </w:rPr>
        <w:t xml:space="preserve"> </w:t>
      </w:r>
      <w:r w:rsidR="00DF1AF9">
        <w:rPr>
          <w:rFonts w:ascii="Comic Sans MS" w:hAnsi="Comic Sans MS"/>
          <w:sz w:val="24"/>
          <w:szCs w:val="24"/>
        </w:rPr>
        <w:t xml:space="preserve">στη κατασκευή ενός ηλ. φαναριού στο </w:t>
      </w:r>
      <w:r w:rsidR="00DF1AF9">
        <w:rPr>
          <w:rFonts w:ascii="Comic Sans MS" w:hAnsi="Comic Sans MS"/>
          <w:sz w:val="24"/>
          <w:szCs w:val="24"/>
          <w:lang w:val="en-US"/>
        </w:rPr>
        <w:t>Tinkercad</w:t>
      </w:r>
      <w:r w:rsidR="00DF1AF9" w:rsidRPr="00DF1AF9">
        <w:rPr>
          <w:rFonts w:ascii="Comic Sans MS" w:hAnsi="Comic Sans MS"/>
          <w:sz w:val="24"/>
          <w:szCs w:val="24"/>
        </w:rPr>
        <w:t xml:space="preserve"> </w:t>
      </w:r>
      <w:r w:rsidR="00DF1AF9">
        <w:rPr>
          <w:rFonts w:ascii="Comic Sans MS" w:hAnsi="Comic Sans MS"/>
          <w:sz w:val="24"/>
          <w:szCs w:val="24"/>
          <w:lang w:val="en-US"/>
        </w:rPr>
        <w:t>Circuits</w:t>
      </w:r>
    </w:p>
    <w:p w:rsidR="001476A1" w:rsidRPr="001476A1" w:rsidRDefault="001476A1" w:rsidP="00283C68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1476A1">
        <w:rPr>
          <w:rFonts w:ascii="Comic Sans MS" w:hAnsi="Comic Sans MS"/>
          <w:b/>
          <w:sz w:val="24"/>
          <w:szCs w:val="24"/>
        </w:rPr>
        <w:t>Δραστηριότητα 1</w:t>
      </w:r>
      <w:r w:rsidRPr="001476A1">
        <w:rPr>
          <w:rFonts w:ascii="Comic Sans MS" w:hAnsi="Comic Sans MS"/>
          <w:b/>
          <w:sz w:val="24"/>
          <w:szCs w:val="24"/>
          <w:vertAlign w:val="superscript"/>
        </w:rPr>
        <w:t>η</w:t>
      </w:r>
      <w:r w:rsidRPr="001476A1">
        <w:rPr>
          <w:rFonts w:ascii="Comic Sans MS" w:hAnsi="Comic Sans MS"/>
          <w:b/>
          <w:sz w:val="24"/>
          <w:szCs w:val="24"/>
        </w:rPr>
        <w:t xml:space="preserve"> – 5’</w:t>
      </w:r>
    </w:p>
    <w:p w:rsidR="00283C68" w:rsidRPr="00DF1AF9" w:rsidRDefault="00DF1AF9" w:rsidP="00283C68">
      <w:pPr>
        <w:spacing w:line="240" w:lineRule="auto"/>
        <w:jc w:val="both"/>
        <w:rPr>
          <w:rStyle w:val="ae"/>
          <w:rFonts w:ascii="Comic Sans MS" w:hAnsi="Comic Sans MS"/>
          <w:sz w:val="24"/>
          <w:szCs w:val="24"/>
        </w:rPr>
      </w:pPr>
      <w:r w:rsidRPr="00DF1AF9">
        <w:rPr>
          <w:rStyle w:val="ae"/>
          <w:rFonts w:ascii="Comic Sans MS" w:hAnsi="Comic Sans MS"/>
          <w:sz w:val="24"/>
          <w:szCs w:val="24"/>
        </w:rPr>
        <w:t>Περιγράψτε με την ομάδα σας ποιος είναι ο σκοπός ενός φαναριού κυκλοφορίας.</w:t>
      </w:r>
    </w:p>
    <w:p w:rsidR="00DF1AF9" w:rsidRPr="00DF1AF9" w:rsidRDefault="00DF1AF9" w:rsidP="00283C68">
      <w:pPr>
        <w:spacing w:line="240" w:lineRule="auto"/>
        <w:jc w:val="both"/>
      </w:pPr>
      <w:r>
        <w:rPr>
          <w:rStyle w:val="ae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DF1AF9">
        <w:rPr>
          <w:rStyle w:val="ae"/>
        </w:rPr>
        <w:t>_</w:t>
      </w:r>
      <w:r>
        <w:rPr>
          <w:rStyle w:val="ae"/>
        </w:rPr>
        <w:t>_______________________________________________________________________________________________________________________________________________________</w:t>
      </w:r>
    </w:p>
    <w:p w:rsidR="001476A1" w:rsidRDefault="001476A1" w:rsidP="00723ECC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Δραστηριότητα 2</w:t>
      </w:r>
      <w:r w:rsidRPr="001476A1">
        <w:rPr>
          <w:rFonts w:ascii="Comic Sans MS" w:hAnsi="Comic Sans MS"/>
          <w:b/>
          <w:sz w:val="24"/>
          <w:szCs w:val="24"/>
          <w:vertAlign w:val="superscript"/>
        </w:rPr>
        <w:t>η</w:t>
      </w:r>
      <w:r>
        <w:rPr>
          <w:rFonts w:ascii="Comic Sans MS" w:hAnsi="Comic Sans MS"/>
          <w:b/>
          <w:sz w:val="24"/>
          <w:szCs w:val="24"/>
        </w:rPr>
        <w:t xml:space="preserve"> – </w:t>
      </w:r>
      <w:r w:rsidR="00DF1AF9" w:rsidRPr="00DF1AF9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 xml:space="preserve">’ </w:t>
      </w:r>
    </w:p>
    <w:p w:rsidR="00DF1AF9" w:rsidRPr="00DF1AF9" w:rsidRDefault="004532ED" w:rsidP="00723ECC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Από ποια μέρη αποτελείται ένα φανάρι κυκλοφορίας;</w:t>
      </w:r>
    </w:p>
    <w:p w:rsidR="00DF1AF9" w:rsidRDefault="00DF1AF9" w:rsidP="00723ECC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_____________________________________________________________________________________________________________________________________________________________________          </w:t>
      </w:r>
    </w:p>
    <w:p w:rsidR="00DF1AF9" w:rsidRDefault="00DF1AF9" w:rsidP="00723ECC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DF1AF9" w:rsidRDefault="00DF1AF9" w:rsidP="00723ECC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Δραστηριότητα 3</w:t>
      </w:r>
      <w:r w:rsidRPr="00DF1AF9">
        <w:rPr>
          <w:rFonts w:ascii="Comic Sans MS" w:hAnsi="Comic Sans MS"/>
          <w:b/>
          <w:sz w:val="24"/>
          <w:szCs w:val="24"/>
          <w:vertAlign w:val="superscript"/>
        </w:rPr>
        <w:t>η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22728F">
        <w:rPr>
          <w:rFonts w:ascii="Comic Sans MS" w:hAnsi="Comic Sans MS"/>
          <w:b/>
          <w:sz w:val="24"/>
          <w:szCs w:val="24"/>
        </w:rPr>
        <w:t xml:space="preserve"> - 35’ </w:t>
      </w:r>
    </w:p>
    <w:p w:rsidR="0022728F" w:rsidRDefault="00AC3B04" w:rsidP="00723ECC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AC3B04">
        <w:rPr>
          <w:rFonts w:ascii="Comic Sans MS" w:hAnsi="Comic Sans MS"/>
          <w:sz w:val="24"/>
          <w:szCs w:val="24"/>
        </w:rPr>
        <w:t xml:space="preserve">Κατασκευάστε ένα φανάρι κυκλοφορίας στο </w:t>
      </w:r>
      <w:r w:rsidRPr="00AC3B04">
        <w:rPr>
          <w:rFonts w:ascii="Comic Sans MS" w:hAnsi="Comic Sans MS"/>
          <w:sz w:val="24"/>
          <w:szCs w:val="24"/>
          <w:lang w:val="en-US"/>
        </w:rPr>
        <w:t>Tinkercad</w:t>
      </w:r>
      <w:r w:rsidRPr="00AC3B04">
        <w:rPr>
          <w:rFonts w:ascii="Comic Sans MS" w:hAnsi="Comic Sans MS"/>
          <w:sz w:val="24"/>
          <w:szCs w:val="24"/>
        </w:rPr>
        <w:t xml:space="preserve">  έχοντας ως οδηγό το απλό κύκλωμα με </w:t>
      </w:r>
      <w:r w:rsidRPr="00AC3B04">
        <w:rPr>
          <w:rFonts w:ascii="Comic Sans MS" w:hAnsi="Comic Sans MS"/>
          <w:sz w:val="24"/>
          <w:szCs w:val="24"/>
          <w:lang w:val="en-US"/>
        </w:rPr>
        <w:t>LED</w:t>
      </w:r>
      <w:r w:rsidR="0022728F">
        <w:rPr>
          <w:rFonts w:ascii="Comic Sans MS" w:hAnsi="Comic Sans MS"/>
          <w:sz w:val="24"/>
          <w:szCs w:val="24"/>
        </w:rPr>
        <w:t xml:space="preserve"> ακολουθώντας τα παρακάτω βήματα:</w:t>
      </w:r>
    </w:p>
    <w:p w:rsidR="00AC3B04" w:rsidRDefault="00B351D3" w:rsidP="0022728F">
      <w:pPr>
        <w:pStyle w:val="a8"/>
        <w:numPr>
          <w:ilvl w:val="0"/>
          <w:numId w:val="3"/>
        </w:num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757555</wp:posOffset>
            </wp:positionV>
            <wp:extent cx="657225" cy="1104900"/>
            <wp:effectExtent l="19050" t="0" r="9525" b="0"/>
            <wp:wrapNone/>
            <wp:docPr id="1" name="0 - Εικόνα" descr="495542da2a1571271a93fbe4cba727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5542da2a1571271a93fbe4cba727e5.jpg"/>
                    <pic:cNvPicPr/>
                  </pic:nvPicPr>
                  <pic:blipFill>
                    <a:blip r:embed="rId8" cstate="print"/>
                    <a:srcRect l="29798" r="3444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3B04" w:rsidRPr="0022728F">
        <w:rPr>
          <w:rFonts w:ascii="Comic Sans MS" w:hAnsi="Comic Sans MS"/>
          <w:sz w:val="24"/>
          <w:szCs w:val="24"/>
        </w:rPr>
        <w:t xml:space="preserve"> Ποια ηλεκτρικά εξαρτήματα θα χρησιμοποιήσω για να δημιουργήσω ένα κύκλωμα</w:t>
      </w:r>
      <w:r w:rsidR="004532ED">
        <w:rPr>
          <w:rFonts w:ascii="Comic Sans MS" w:hAnsi="Comic Sans MS"/>
          <w:sz w:val="24"/>
          <w:szCs w:val="24"/>
        </w:rPr>
        <w:t xml:space="preserve"> στο </w:t>
      </w:r>
      <w:r w:rsidR="004532ED">
        <w:rPr>
          <w:rFonts w:ascii="Comic Sans MS" w:hAnsi="Comic Sans MS"/>
          <w:sz w:val="24"/>
          <w:szCs w:val="24"/>
          <w:lang w:val="en-US"/>
        </w:rPr>
        <w:t>Tinkercad</w:t>
      </w:r>
      <w:r w:rsidR="004532ED" w:rsidRPr="004532ED">
        <w:rPr>
          <w:rFonts w:ascii="Comic Sans MS" w:hAnsi="Comic Sans MS"/>
          <w:sz w:val="24"/>
          <w:szCs w:val="24"/>
        </w:rPr>
        <w:t xml:space="preserve"> </w:t>
      </w:r>
      <w:r w:rsidR="004532ED">
        <w:rPr>
          <w:rFonts w:ascii="Comic Sans MS" w:hAnsi="Comic Sans MS"/>
          <w:sz w:val="24"/>
          <w:szCs w:val="24"/>
          <w:lang w:val="en-US"/>
        </w:rPr>
        <w:t>Circuits</w:t>
      </w:r>
      <w:r w:rsidR="00AC3B04" w:rsidRPr="0022728F">
        <w:rPr>
          <w:rFonts w:ascii="Comic Sans MS" w:hAnsi="Comic Sans MS"/>
          <w:sz w:val="24"/>
          <w:szCs w:val="24"/>
        </w:rPr>
        <w:t xml:space="preserve"> που θα προσομοιάζει </w:t>
      </w:r>
      <w:r w:rsidR="004532ED">
        <w:rPr>
          <w:rFonts w:ascii="Comic Sans MS" w:hAnsi="Comic Sans MS"/>
          <w:sz w:val="24"/>
          <w:szCs w:val="24"/>
        </w:rPr>
        <w:t>σ</w:t>
      </w:r>
      <w:r w:rsidR="00AC3B04" w:rsidRPr="0022728F">
        <w:rPr>
          <w:rFonts w:ascii="Comic Sans MS" w:hAnsi="Comic Sans MS"/>
          <w:sz w:val="24"/>
          <w:szCs w:val="24"/>
        </w:rPr>
        <w:t>το φανάρι κυκλοφορίας;</w:t>
      </w:r>
      <w:r w:rsidR="0022728F">
        <w:rPr>
          <w:rFonts w:ascii="Comic Sans MS" w:hAnsi="Comic Sans MS"/>
          <w:sz w:val="24"/>
          <w:szCs w:val="24"/>
        </w:rPr>
        <w:t xml:space="preserve"> Να συμπληρωθεί ο παρακάτω πίνακας σύμφωνα με τις ιδέες σας:</w:t>
      </w:r>
    </w:p>
    <w:p w:rsidR="00B351D3" w:rsidRPr="0022728F" w:rsidRDefault="00B351D3" w:rsidP="00B351D3">
      <w:pPr>
        <w:pStyle w:val="a8"/>
        <w:spacing w:line="240" w:lineRule="auto"/>
        <w:jc w:val="both"/>
        <w:rPr>
          <w:rFonts w:ascii="Comic Sans MS" w:hAnsi="Comic Sans MS"/>
          <w:sz w:val="24"/>
          <w:szCs w:val="24"/>
        </w:rPr>
      </w:pPr>
    </w:p>
    <w:p w:rsidR="00AC3B04" w:rsidRDefault="00AC3B04" w:rsidP="00723ECC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</w:p>
    <w:p w:rsidR="00AC3B04" w:rsidRDefault="00AC3B04" w:rsidP="00723ECC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</w:p>
    <w:p w:rsidR="00AC3B04" w:rsidRPr="00AC3B04" w:rsidRDefault="00AC3B04" w:rsidP="00723ECC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</w:p>
    <w:tbl>
      <w:tblPr>
        <w:tblStyle w:val="ab"/>
        <w:tblW w:w="0" w:type="auto"/>
        <w:jc w:val="center"/>
        <w:tblLook w:val="04A0"/>
      </w:tblPr>
      <w:tblGrid>
        <w:gridCol w:w="4698"/>
        <w:gridCol w:w="3824"/>
      </w:tblGrid>
      <w:tr w:rsidR="00AC3B04" w:rsidTr="00A4673A">
        <w:trPr>
          <w:jc w:val="center"/>
        </w:trPr>
        <w:tc>
          <w:tcPr>
            <w:tcW w:w="4698" w:type="dxa"/>
          </w:tcPr>
          <w:p w:rsidR="00AC3B04" w:rsidRPr="00AC3B04" w:rsidRDefault="00AC3B04" w:rsidP="00AC3B04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lastRenderedPageBreak/>
              <w:t>Είδος ηλ. εξαρτήματος</w:t>
            </w:r>
          </w:p>
        </w:tc>
        <w:tc>
          <w:tcPr>
            <w:tcW w:w="3824" w:type="dxa"/>
          </w:tcPr>
          <w:p w:rsidR="00AC3B04" w:rsidRPr="00AC3B04" w:rsidRDefault="00AC3B04" w:rsidP="00AC3B04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t>Σκοπός</w:t>
            </w:r>
            <w:r w:rsidR="006D6465">
              <w:rPr>
                <w:rFonts w:ascii="Comic Sans MS" w:hAnsi="Comic Sans MS"/>
                <w:b/>
                <w:sz w:val="24"/>
                <w:szCs w:val="24"/>
                <w:lang w:val="el-GR"/>
              </w:rPr>
              <w:t xml:space="preserve"> στην κατασκευή του φαναριού κυκλοφορίας</w:t>
            </w:r>
          </w:p>
        </w:tc>
      </w:tr>
      <w:tr w:rsidR="00AC3B04" w:rsidTr="00A4673A">
        <w:trPr>
          <w:jc w:val="center"/>
        </w:trPr>
        <w:tc>
          <w:tcPr>
            <w:tcW w:w="4698" w:type="dxa"/>
          </w:tcPr>
          <w:p w:rsidR="00AC3B04" w:rsidRPr="006D6465" w:rsidRDefault="00AC3B04" w:rsidP="00723ECC">
            <w:pPr>
              <w:spacing w:line="24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</w:p>
        </w:tc>
        <w:tc>
          <w:tcPr>
            <w:tcW w:w="3824" w:type="dxa"/>
          </w:tcPr>
          <w:p w:rsidR="00AC3B04" w:rsidRPr="006D6465" w:rsidRDefault="00AC3B04" w:rsidP="00723ECC">
            <w:pPr>
              <w:spacing w:line="24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</w:p>
        </w:tc>
      </w:tr>
      <w:tr w:rsidR="00AC3B04" w:rsidTr="00A4673A">
        <w:trPr>
          <w:jc w:val="center"/>
        </w:trPr>
        <w:tc>
          <w:tcPr>
            <w:tcW w:w="4698" w:type="dxa"/>
          </w:tcPr>
          <w:p w:rsidR="00AC3B04" w:rsidRPr="00A4673A" w:rsidRDefault="00AC3B04" w:rsidP="00723ECC">
            <w:pPr>
              <w:spacing w:line="24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</w:p>
        </w:tc>
        <w:tc>
          <w:tcPr>
            <w:tcW w:w="3824" w:type="dxa"/>
          </w:tcPr>
          <w:p w:rsidR="00AC3B04" w:rsidRPr="006D6465" w:rsidRDefault="00AC3B04" w:rsidP="00723ECC">
            <w:pPr>
              <w:spacing w:line="24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</w:p>
        </w:tc>
      </w:tr>
      <w:tr w:rsidR="00AC3B04" w:rsidTr="00A4673A">
        <w:trPr>
          <w:jc w:val="center"/>
        </w:trPr>
        <w:tc>
          <w:tcPr>
            <w:tcW w:w="4698" w:type="dxa"/>
          </w:tcPr>
          <w:p w:rsidR="00AC3B04" w:rsidRPr="00A4673A" w:rsidRDefault="00AC3B04" w:rsidP="00723ECC">
            <w:pPr>
              <w:spacing w:line="24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</w:p>
        </w:tc>
        <w:tc>
          <w:tcPr>
            <w:tcW w:w="3824" w:type="dxa"/>
          </w:tcPr>
          <w:p w:rsidR="00AC3B04" w:rsidRPr="006D6465" w:rsidRDefault="00AC3B04" w:rsidP="00723ECC">
            <w:pPr>
              <w:spacing w:line="24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</w:p>
        </w:tc>
      </w:tr>
      <w:tr w:rsidR="00AC3B04" w:rsidTr="00A4673A">
        <w:trPr>
          <w:jc w:val="center"/>
        </w:trPr>
        <w:tc>
          <w:tcPr>
            <w:tcW w:w="4698" w:type="dxa"/>
          </w:tcPr>
          <w:p w:rsidR="00AC3B04" w:rsidRPr="00A4673A" w:rsidRDefault="00AC3B04" w:rsidP="00723ECC">
            <w:pPr>
              <w:spacing w:line="24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</w:p>
        </w:tc>
        <w:tc>
          <w:tcPr>
            <w:tcW w:w="3824" w:type="dxa"/>
          </w:tcPr>
          <w:p w:rsidR="00AC3B04" w:rsidRPr="006D6465" w:rsidRDefault="00AC3B04" w:rsidP="00723ECC">
            <w:pPr>
              <w:spacing w:line="24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</w:p>
        </w:tc>
      </w:tr>
      <w:tr w:rsidR="00AC3B04" w:rsidTr="00A4673A">
        <w:trPr>
          <w:jc w:val="center"/>
        </w:trPr>
        <w:tc>
          <w:tcPr>
            <w:tcW w:w="4698" w:type="dxa"/>
          </w:tcPr>
          <w:p w:rsidR="00AC3B04" w:rsidRPr="00A4673A" w:rsidRDefault="00AC3B04" w:rsidP="00723ECC">
            <w:pPr>
              <w:spacing w:line="24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</w:p>
        </w:tc>
        <w:tc>
          <w:tcPr>
            <w:tcW w:w="3824" w:type="dxa"/>
          </w:tcPr>
          <w:p w:rsidR="00AC3B04" w:rsidRPr="006D6465" w:rsidRDefault="00AC3B04" w:rsidP="00723ECC">
            <w:pPr>
              <w:spacing w:line="24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</w:p>
        </w:tc>
      </w:tr>
    </w:tbl>
    <w:p w:rsidR="00AC3B04" w:rsidRPr="00AC3B04" w:rsidRDefault="00AC3B04" w:rsidP="00723ECC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A4673A" w:rsidP="0022728F">
      <w:pPr>
        <w:pStyle w:val="a8"/>
        <w:numPr>
          <w:ilvl w:val="0"/>
          <w:numId w:val="3"/>
        </w:num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1320800</wp:posOffset>
            </wp:positionV>
            <wp:extent cx="5274310" cy="2066925"/>
            <wp:effectExtent l="19050" t="0" r="2540" b="0"/>
            <wp:wrapNone/>
            <wp:docPr id="14" name="13 - Εικόνα" descr="Στιγμιότυπο οθόνης 2024-10-05 161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10-05 161329.png"/>
                    <pic:cNvPicPr/>
                  </pic:nvPicPr>
                  <pic:blipFill>
                    <a:blip r:embed="rId9"/>
                    <a:srcRect t="20192" b="1025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28F" w:rsidRPr="0022728F">
        <w:rPr>
          <w:rFonts w:ascii="Comic Sans MS" w:hAnsi="Comic Sans MS"/>
          <w:sz w:val="24"/>
          <w:szCs w:val="24"/>
        </w:rPr>
        <w:t>Σας</w:t>
      </w:r>
      <w:r w:rsidR="00290BF9">
        <w:rPr>
          <w:rFonts w:ascii="Comic Sans MS" w:hAnsi="Comic Sans MS"/>
          <w:sz w:val="24"/>
          <w:szCs w:val="24"/>
        </w:rPr>
        <w:t xml:space="preserve"> δίνεται το παρακάτω κύκλωμα. Τ</w:t>
      </w:r>
      <w:r w:rsidR="0022728F" w:rsidRPr="0022728F">
        <w:rPr>
          <w:rFonts w:ascii="Comic Sans MS" w:hAnsi="Comic Sans MS"/>
          <w:sz w:val="24"/>
          <w:szCs w:val="24"/>
        </w:rPr>
        <w:t xml:space="preserve">ροποποιήστε το στο </w:t>
      </w:r>
      <w:r w:rsidR="0022728F" w:rsidRPr="0022728F">
        <w:rPr>
          <w:rFonts w:ascii="Comic Sans MS" w:hAnsi="Comic Sans MS"/>
          <w:sz w:val="24"/>
          <w:szCs w:val="24"/>
          <w:lang w:val="en-US"/>
        </w:rPr>
        <w:t>Tinkercad</w:t>
      </w:r>
      <w:r w:rsidR="0022728F" w:rsidRPr="0022728F">
        <w:rPr>
          <w:rFonts w:ascii="Comic Sans MS" w:hAnsi="Comic Sans MS"/>
          <w:sz w:val="24"/>
          <w:szCs w:val="24"/>
        </w:rPr>
        <w:t xml:space="preserve"> </w:t>
      </w:r>
      <w:r w:rsidR="0022728F" w:rsidRPr="0022728F">
        <w:rPr>
          <w:rFonts w:ascii="Comic Sans MS" w:hAnsi="Comic Sans MS"/>
          <w:sz w:val="24"/>
          <w:szCs w:val="24"/>
          <w:lang w:val="en-US"/>
        </w:rPr>
        <w:t>Circuits</w:t>
      </w:r>
      <w:r w:rsidR="00290BF9">
        <w:rPr>
          <w:rFonts w:ascii="Comic Sans MS" w:hAnsi="Comic Sans MS"/>
          <w:sz w:val="24"/>
          <w:szCs w:val="24"/>
        </w:rPr>
        <w:t xml:space="preserve"> (προσθέστε επιπλέον εξαρτήματα) </w:t>
      </w:r>
      <w:r w:rsidR="0022728F" w:rsidRPr="0022728F">
        <w:rPr>
          <w:rFonts w:ascii="Comic Sans MS" w:hAnsi="Comic Sans MS"/>
          <w:sz w:val="24"/>
          <w:szCs w:val="24"/>
        </w:rPr>
        <w:t xml:space="preserve"> ώστε να φτιάξετε μια προσομοίωση ενός φαναριού κυκλοφορίας:</w:t>
      </w:r>
      <w:r w:rsidR="00290BF9">
        <w:rPr>
          <w:rFonts w:ascii="Comic Sans MS" w:hAnsi="Comic Sans MS"/>
          <w:sz w:val="24"/>
          <w:szCs w:val="24"/>
        </w:rPr>
        <w:t xml:space="preserve"> Προσοχή, θα δίνεται και το κατάλληλο χρώμα σε κάθε γραμμή που ενώνεται με την άνοδο του </w:t>
      </w:r>
      <w:r w:rsidR="00290BF9">
        <w:rPr>
          <w:rFonts w:ascii="Comic Sans MS" w:hAnsi="Comic Sans MS"/>
          <w:sz w:val="24"/>
          <w:szCs w:val="24"/>
          <w:lang w:val="en-US"/>
        </w:rPr>
        <w:t>LED</w:t>
      </w:r>
      <w:r w:rsidR="00290BF9">
        <w:rPr>
          <w:rFonts w:ascii="Comic Sans MS" w:hAnsi="Comic Sans MS"/>
          <w:sz w:val="24"/>
          <w:szCs w:val="24"/>
        </w:rPr>
        <w:t xml:space="preserve"> ανάλογα με το χρώμα του </w:t>
      </w:r>
      <w:r w:rsidR="00290BF9">
        <w:rPr>
          <w:rFonts w:ascii="Comic Sans MS" w:hAnsi="Comic Sans MS"/>
          <w:sz w:val="24"/>
          <w:szCs w:val="24"/>
          <w:lang w:val="en-US"/>
        </w:rPr>
        <w:t>LED</w:t>
      </w:r>
      <w:r w:rsidR="00290BF9" w:rsidRPr="00290BF9">
        <w:rPr>
          <w:rFonts w:ascii="Comic Sans MS" w:hAnsi="Comic Sans MS"/>
          <w:sz w:val="24"/>
          <w:szCs w:val="24"/>
        </w:rPr>
        <w:t xml:space="preserve"> (</w:t>
      </w:r>
      <w:r w:rsidR="00290BF9">
        <w:rPr>
          <w:rFonts w:ascii="Comic Sans MS" w:hAnsi="Comic Sans MS"/>
          <w:sz w:val="24"/>
          <w:szCs w:val="24"/>
        </w:rPr>
        <w:t xml:space="preserve">π.χ. στο κόκκινο </w:t>
      </w:r>
      <w:r w:rsidR="00290BF9">
        <w:rPr>
          <w:rFonts w:ascii="Comic Sans MS" w:hAnsi="Comic Sans MS"/>
          <w:sz w:val="24"/>
          <w:szCs w:val="24"/>
          <w:lang w:val="en-US"/>
        </w:rPr>
        <w:t>LED</w:t>
      </w:r>
      <w:r w:rsidR="00290BF9" w:rsidRPr="00290BF9">
        <w:rPr>
          <w:rFonts w:ascii="Comic Sans MS" w:hAnsi="Comic Sans MS"/>
          <w:sz w:val="24"/>
          <w:szCs w:val="24"/>
        </w:rPr>
        <w:t xml:space="preserve"> </w:t>
      </w:r>
      <w:r w:rsidR="00290BF9">
        <w:rPr>
          <w:rFonts w:ascii="Comic Sans MS" w:hAnsi="Comic Sans MS"/>
          <w:sz w:val="24"/>
          <w:szCs w:val="24"/>
        </w:rPr>
        <w:t>επιλέγω κόκκινη γραμμή στην άνοδο</w:t>
      </w:r>
      <w:r w:rsidR="00290BF9" w:rsidRPr="00290BF9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>. Επιβεβαιώστε την λειτουργία του.</w:t>
      </w:r>
    </w:p>
    <w:p w:rsidR="00A4673A" w:rsidRDefault="00A4673A" w:rsidP="00A4673A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</w:p>
    <w:p w:rsidR="00A4673A" w:rsidRDefault="00A4673A" w:rsidP="00A4673A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</w:p>
    <w:p w:rsidR="00A4673A" w:rsidRDefault="00A4673A" w:rsidP="00A4673A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</w:p>
    <w:p w:rsidR="00A4673A" w:rsidRDefault="00A4673A" w:rsidP="00A4673A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</w:p>
    <w:p w:rsidR="00A4673A" w:rsidRPr="00A4673A" w:rsidRDefault="00A4673A" w:rsidP="00A4673A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6D6465" w:rsidRDefault="006D6465" w:rsidP="006D6465">
      <w:pPr>
        <w:pStyle w:val="a8"/>
        <w:numPr>
          <w:ilvl w:val="0"/>
          <w:numId w:val="3"/>
        </w:num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6D6465">
        <w:rPr>
          <w:rFonts w:ascii="Comic Sans MS" w:hAnsi="Comic Sans MS"/>
          <w:sz w:val="24"/>
          <w:szCs w:val="24"/>
        </w:rPr>
        <w:t>Παρουσιάστε την λειτουργία του φαναριού κυκλοφορίας σας στην ολομέλεια της τάξης</w:t>
      </w:r>
      <w:r>
        <w:rPr>
          <w:rFonts w:ascii="Comic Sans MS" w:hAnsi="Comic Sans MS"/>
          <w:sz w:val="24"/>
          <w:szCs w:val="24"/>
        </w:rPr>
        <w:t>.</w:t>
      </w:r>
    </w:p>
    <w:p w:rsidR="006D6465" w:rsidRPr="006D6465" w:rsidRDefault="006D6465" w:rsidP="006D6465">
      <w:pPr>
        <w:pStyle w:val="a8"/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6D6465" w:rsidP="00290BF9">
      <w:pPr>
        <w:pStyle w:val="a8"/>
        <w:numPr>
          <w:ilvl w:val="0"/>
          <w:numId w:val="3"/>
        </w:num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Δώστε </w:t>
      </w:r>
      <w:r w:rsidR="00290BF9">
        <w:rPr>
          <w:rFonts w:ascii="Comic Sans MS" w:hAnsi="Comic Sans MS"/>
          <w:sz w:val="24"/>
          <w:szCs w:val="24"/>
        </w:rPr>
        <w:t xml:space="preserve">νέα ονομασία στο έργο </w:t>
      </w:r>
      <w:r w:rsidR="00A4673A">
        <w:rPr>
          <w:rFonts w:ascii="Comic Sans MS" w:hAnsi="Comic Sans MS"/>
          <w:sz w:val="24"/>
          <w:szCs w:val="24"/>
        </w:rPr>
        <w:t xml:space="preserve">σας, </w:t>
      </w:r>
      <w:r w:rsidR="00290BF9">
        <w:rPr>
          <w:rFonts w:ascii="Comic Sans MS" w:hAnsi="Comic Sans MS"/>
          <w:sz w:val="24"/>
          <w:szCs w:val="24"/>
        </w:rPr>
        <w:t xml:space="preserve"> όπως φαίνεται παρακάτω για να αποθηκευτεί στο </w:t>
      </w:r>
      <w:r w:rsidR="00290BF9">
        <w:rPr>
          <w:rFonts w:ascii="Comic Sans MS" w:hAnsi="Comic Sans MS"/>
          <w:sz w:val="24"/>
          <w:szCs w:val="24"/>
          <w:lang w:val="en-US"/>
        </w:rPr>
        <w:t>Tinkercad</w:t>
      </w:r>
      <w:r w:rsidR="00290BF9" w:rsidRPr="00290BF9">
        <w:rPr>
          <w:rFonts w:ascii="Comic Sans MS" w:hAnsi="Comic Sans MS"/>
          <w:sz w:val="24"/>
          <w:szCs w:val="24"/>
        </w:rPr>
        <w:t xml:space="preserve"> </w:t>
      </w:r>
      <w:r w:rsidR="00290BF9">
        <w:rPr>
          <w:rFonts w:ascii="Comic Sans MS" w:hAnsi="Comic Sans MS"/>
          <w:sz w:val="24"/>
          <w:szCs w:val="24"/>
        </w:rPr>
        <w:t xml:space="preserve"> </w:t>
      </w:r>
      <w:r w:rsidR="00290BF9">
        <w:rPr>
          <w:rFonts w:ascii="Comic Sans MS" w:hAnsi="Comic Sans MS"/>
          <w:sz w:val="24"/>
          <w:szCs w:val="24"/>
          <w:lang w:val="en-US"/>
        </w:rPr>
        <w:t>Circuits</w:t>
      </w:r>
      <w:r w:rsidR="00A4673A">
        <w:rPr>
          <w:rFonts w:ascii="Comic Sans MS" w:hAnsi="Comic Sans MS"/>
          <w:sz w:val="24"/>
          <w:szCs w:val="24"/>
        </w:rPr>
        <w:t xml:space="preserve"> (κάνω κλικ στην αρχική ονομασία και γράφω στη συνέχεια την νέα)</w:t>
      </w:r>
      <w:r w:rsidR="00290BF9" w:rsidRPr="00290BF9">
        <w:rPr>
          <w:rFonts w:ascii="Comic Sans MS" w:hAnsi="Comic Sans MS"/>
          <w:sz w:val="24"/>
          <w:szCs w:val="24"/>
        </w:rPr>
        <w:t>:</w:t>
      </w:r>
    </w:p>
    <w:p w:rsidR="00290BF9" w:rsidRDefault="006D6465" w:rsidP="00290BF9">
      <w:pPr>
        <w:pStyle w:val="a8"/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183515</wp:posOffset>
            </wp:positionV>
            <wp:extent cx="2810510" cy="1028700"/>
            <wp:effectExtent l="19050" t="0" r="8890" b="0"/>
            <wp:wrapSquare wrapText="bothSides"/>
            <wp:docPr id="15" name="14 - Εικόνα" descr="Στιγμιότυπο οθόνης 2024-10-05 161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10-05 16142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BF9" w:rsidRPr="00290BF9" w:rsidRDefault="00290BF9" w:rsidP="00290BF9">
      <w:pPr>
        <w:pStyle w:val="a8"/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textWrapping" w:clear="all"/>
      </w: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pStyle w:val="a8"/>
        <w:spacing w:line="240" w:lineRule="auto"/>
        <w:jc w:val="both"/>
        <w:rPr>
          <w:b/>
          <w:sz w:val="20"/>
          <w:szCs w:val="20"/>
        </w:rPr>
      </w:pPr>
    </w:p>
    <w:sectPr w:rsidR="00C72807" w:rsidSect="00C72807">
      <w:headerReference w:type="default" r:id="rId11"/>
      <w:footerReference w:type="default" r:id="rId12"/>
      <w:pgSz w:w="11906" w:h="16838"/>
      <w:pgMar w:top="765" w:right="1800" w:bottom="1440" w:left="180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B5A" w:rsidRDefault="00D57B5A" w:rsidP="00C72807">
      <w:pPr>
        <w:spacing w:after="0" w:line="240" w:lineRule="auto"/>
      </w:pPr>
      <w:r>
        <w:separator/>
      </w:r>
    </w:p>
  </w:endnote>
  <w:endnote w:type="continuationSeparator" w:id="1">
    <w:p w:rsidR="00D57B5A" w:rsidRDefault="00D57B5A" w:rsidP="00C7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3"/>
      <w:gridCol w:w="7683"/>
    </w:tblGrid>
    <w:tr w:rsidR="0022728F">
      <w:tc>
        <w:tcPr>
          <w:tcW w:w="830" w:type="dxa"/>
          <w:tcBorders>
            <w:top w:val="single" w:sz="4" w:space="0" w:color="943634"/>
          </w:tcBorders>
          <w:shd w:val="clear" w:color="auto" w:fill="943634" w:themeFill="accent2" w:themeFillShade="BF"/>
        </w:tcPr>
        <w:p w:rsidR="0022728F" w:rsidRDefault="00825AEA">
          <w:pPr>
            <w:pStyle w:val="Footer"/>
            <w:widowControl w:val="0"/>
            <w:jc w:val="right"/>
            <w:rPr>
              <w:b/>
              <w:color w:val="FFFFFF" w:themeColor="background1"/>
            </w:rPr>
          </w:pPr>
          <w:fldSimple w:instr=" PAGE ">
            <w:r w:rsidR="00B351D3">
              <w:rPr>
                <w:noProof/>
              </w:rPr>
              <w:t>1</w:t>
            </w:r>
          </w:fldSimple>
        </w:p>
      </w:tc>
      <w:tc>
        <w:tcPr>
          <w:tcW w:w="7475" w:type="dxa"/>
          <w:tcBorders>
            <w:top w:val="single" w:sz="4" w:space="0" w:color="000000"/>
          </w:tcBorders>
        </w:tcPr>
        <w:p w:rsidR="0022728F" w:rsidRDefault="0022728F" w:rsidP="00290BF9">
          <w:pPr>
            <w:pStyle w:val="Footer"/>
            <w:widowControl w:val="0"/>
          </w:pPr>
          <w:r>
            <w:t xml:space="preserve">Τεχνολογία Α΄ Γυμνασίου | </w:t>
          </w:r>
          <w:sdt>
            <w:sdtPr>
              <w:alias w:val="Εταιρεία"/>
              <w:id w:val="916376199"/>
              <w:placeholder>
                <w:docPart w:val="CA569B824E66474D9B1BF24446B73DC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290BF9">
                <w:t xml:space="preserve">Φανάρι κυκλοφορίας με διακόπτες και </w:t>
              </w:r>
              <w:r w:rsidR="00290BF9">
                <w:rPr>
                  <w:lang w:val="en-US"/>
                </w:rPr>
                <w:t>LED</w:t>
              </w:r>
              <w:r w:rsidR="00FA4702">
                <w:rPr>
                  <w:lang w:val="en-US"/>
                </w:rPr>
                <w:t>s</w:t>
              </w:r>
            </w:sdtContent>
          </w:sdt>
        </w:p>
      </w:tc>
    </w:tr>
  </w:tbl>
  <w:p w:rsidR="0022728F" w:rsidRDefault="002272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B5A" w:rsidRDefault="00D57B5A" w:rsidP="00C72807">
      <w:pPr>
        <w:spacing w:after="0" w:line="240" w:lineRule="auto"/>
      </w:pPr>
      <w:r>
        <w:separator/>
      </w:r>
    </w:p>
  </w:footnote>
  <w:footnote w:type="continuationSeparator" w:id="1">
    <w:p w:rsidR="00D57B5A" w:rsidRDefault="00D57B5A" w:rsidP="00C7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8F" w:rsidRDefault="00825AEA">
    <w:pPr>
      <w:pStyle w:val="Header"/>
      <w:pBdr>
        <w:bottom w:val="thickThinSmallGap" w:sz="24" w:space="1" w:color="622423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alias w:val="Τίτλος"/>
        <w:id w:val="1975623082"/>
        <w:placeholder>
          <w:docPart w:val="E34CB3FA1A34415DA176A49FEC290F1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2728F" w:rsidRPr="004532ED">
          <w:t xml:space="preserve">Τεχνολογία Α' Γυμνασίου – </w:t>
        </w:r>
        <w:r w:rsidR="004532ED" w:rsidRPr="004532ED">
          <w:t xml:space="preserve"> Φανάρι κ</w:t>
        </w:r>
        <w:r w:rsidR="004532ED">
          <w:t>υκλοφορίας</w:t>
        </w:r>
      </w:sdtContent>
    </w:sdt>
  </w:p>
  <w:p w:rsidR="0022728F" w:rsidRDefault="002272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7BF0"/>
    <w:multiLevelType w:val="hybridMultilevel"/>
    <w:tmpl w:val="3ECE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A729F"/>
    <w:multiLevelType w:val="hybridMultilevel"/>
    <w:tmpl w:val="04A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124BA"/>
    <w:multiLevelType w:val="hybridMultilevel"/>
    <w:tmpl w:val="6D782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259D0"/>
    <w:multiLevelType w:val="hybridMultilevel"/>
    <w:tmpl w:val="AADA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807"/>
    <w:rsid w:val="00007A51"/>
    <w:rsid w:val="00087514"/>
    <w:rsid w:val="000D4B86"/>
    <w:rsid w:val="00115567"/>
    <w:rsid w:val="00131BB3"/>
    <w:rsid w:val="00143F02"/>
    <w:rsid w:val="001476A1"/>
    <w:rsid w:val="00163D32"/>
    <w:rsid w:val="0022728F"/>
    <w:rsid w:val="00264645"/>
    <w:rsid w:val="00274EE3"/>
    <w:rsid w:val="00283C68"/>
    <w:rsid w:val="00290BF9"/>
    <w:rsid w:val="002920F2"/>
    <w:rsid w:val="002E1A73"/>
    <w:rsid w:val="002E4C9B"/>
    <w:rsid w:val="00322EF1"/>
    <w:rsid w:val="00323563"/>
    <w:rsid w:val="00353037"/>
    <w:rsid w:val="00393BFC"/>
    <w:rsid w:val="00395E1E"/>
    <w:rsid w:val="003A24BD"/>
    <w:rsid w:val="004500C0"/>
    <w:rsid w:val="004532ED"/>
    <w:rsid w:val="004733D4"/>
    <w:rsid w:val="004804EC"/>
    <w:rsid w:val="00486EE3"/>
    <w:rsid w:val="004B7A5B"/>
    <w:rsid w:val="00562990"/>
    <w:rsid w:val="005717EA"/>
    <w:rsid w:val="00585403"/>
    <w:rsid w:val="005B3C97"/>
    <w:rsid w:val="00605778"/>
    <w:rsid w:val="006136D6"/>
    <w:rsid w:val="0062566E"/>
    <w:rsid w:val="006D6465"/>
    <w:rsid w:val="00723ECC"/>
    <w:rsid w:val="00733AC8"/>
    <w:rsid w:val="00743EC5"/>
    <w:rsid w:val="0075692A"/>
    <w:rsid w:val="00795CD1"/>
    <w:rsid w:val="007B6535"/>
    <w:rsid w:val="00825AEA"/>
    <w:rsid w:val="00840777"/>
    <w:rsid w:val="0089051E"/>
    <w:rsid w:val="008F3611"/>
    <w:rsid w:val="0090230F"/>
    <w:rsid w:val="0093111E"/>
    <w:rsid w:val="009575BB"/>
    <w:rsid w:val="009D064F"/>
    <w:rsid w:val="009F55F9"/>
    <w:rsid w:val="00A34C67"/>
    <w:rsid w:val="00A4673A"/>
    <w:rsid w:val="00AC3B04"/>
    <w:rsid w:val="00B01C83"/>
    <w:rsid w:val="00B351D3"/>
    <w:rsid w:val="00B35F96"/>
    <w:rsid w:val="00B55777"/>
    <w:rsid w:val="00B762FA"/>
    <w:rsid w:val="00BE5A2F"/>
    <w:rsid w:val="00BE6725"/>
    <w:rsid w:val="00C14AA4"/>
    <w:rsid w:val="00C20A0C"/>
    <w:rsid w:val="00C72807"/>
    <w:rsid w:val="00C92687"/>
    <w:rsid w:val="00CA6113"/>
    <w:rsid w:val="00D02C33"/>
    <w:rsid w:val="00D04942"/>
    <w:rsid w:val="00D075E3"/>
    <w:rsid w:val="00D44DE3"/>
    <w:rsid w:val="00D57B5A"/>
    <w:rsid w:val="00DD4299"/>
    <w:rsid w:val="00DF1AF9"/>
    <w:rsid w:val="00E475A4"/>
    <w:rsid w:val="00EF3131"/>
    <w:rsid w:val="00F41ABD"/>
    <w:rsid w:val="00F951CA"/>
    <w:rsid w:val="00FA4702"/>
    <w:rsid w:val="00FA7213"/>
    <w:rsid w:val="00FE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4F0378"/>
    <w:rPr>
      <w:rFonts w:ascii="Tahoma" w:hAnsi="Tahoma" w:cs="Tahoma"/>
      <w:sz w:val="16"/>
      <w:szCs w:val="16"/>
    </w:rPr>
  </w:style>
  <w:style w:type="character" w:customStyle="1" w:styleId="Char0">
    <w:name w:val="Κεφαλίδα Char"/>
    <w:basedOn w:val="a0"/>
    <w:link w:val="Header"/>
    <w:uiPriority w:val="99"/>
    <w:qFormat/>
    <w:rsid w:val="00782689"/>
  </w:style>
  <w:style w:type="character" w:customStyle="1" w:styleId="Char1">
    <w:name w:val="Υποσέλιδο Char"/>
    <w:basedOn w:val="a0"/>
    <w:link w:val="Footer"/>
    <w:uiPriority w:val="99"/>
    <w:qFormat/>
    <w:rsid w:val="00782689"/>
  </w:style>
  <w:style w:type="paragraph" w:customStyle="1" w:styleId="a4">
    <w:name w:val="Επικεφαλίδα"/>
    <w:basedOn w:val="a"/>
    <w:next w:val="a5"/>
    <w:qFormat/>
    <w:rsid w:val="00C728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72807"/>
    <w:pPr>
      <w:spacing w:after="140"/>
    </w:pPr>
  </w:style>
  <w:style w:type="paragraph" w:styleId="a6">
    <w:name w:val="List"/>
    <w:basedOn w:val="a5"/>
    <w:rsid w:val="00C72807"/>
    <w:rPr>
      <w:rFonts w:cs="Lucida Sans"/>
    </w:rPr>
  </w:style>
  <w:style w:type="paragraph" w:customStyle="1" w:styleId="Caption">
    <w:name w:val="Caption"/>
    <w:basedOn w:val="a"/>
    <w:qFormat/>
    <w:rsid w:val="00C7280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C72807"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0378"/>
    <w:pPr>
      <w:ind w:left="720"/>
      <w:contextualSpacing/>
    </w:pPr>
  </w:style>
  <w:style w:type="paragraph" w:customStyle="1" w:styleId="a9">
    <w:name w:val="Κεφαλίδα και υποσέλιδο"/>
    <w:basedOn w:val="a"/>
    <w:qFormat/>
    <w:rsid w:val="00C72807"/>
  </w:style>
  <w:style w:type="paragraph" w:customStyle="1" w:styleId="Header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Footer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aa">
    <w:name w:val="Περιεχόμενα πλαισίου"/>
    <w:basedOn w:val="a"/>
    <w:qFormat/>
    <w:rsid w:val="00C72807"/>
  </w:style>
  <w:style w:type="table" w:styleId="ab">
    <w:name w:val="Table Grid"/>
    <w:basedOn w:val="a1"/>
    <w:uiPriority w:val="59"/>
    <w:rsid w:val="001E5560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Char10"/>
    <w:uiPriority w:val="99"/>
    <w:semiHidden/>
    <w:unhideWhenUsed/>
    <w:rsid w:val="0072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0">
    <w:name w:val="Κεφαλίδα Char1"/>
    <w:basedOn w:val="a0"/>
    <w:link w:val="ac"/>
    <w:uiPriority w:val="99"/>
    <w:semiHidden/>
    <w:rsid w:val="00723ECC"/>
  </w:style>
  <w:style w:type="paragraph" w:styleId="ad">
    <w:name w:val="footer"/>
    <w:basedOn w:val="a"/>
    <w:link w:val="Char11"/>
    <w:uiPriority w:val="99"/>
    <w:semiHidden/>
    <w:unhideWhenUsed/>
    <w:rsid w:val="0072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1">
    <w:name w:val="Υποσέλιδο Char1"/>
    <w:basedOn w:val="a0"/>
    <w:link w:val="ad"/>
    <w:uiPriority w:val="99"/>
    <w:semiHidden/>
    <w:rsid w:val="00723ECC"/>
  </w:style>
  <w:style w:type="character" w:styleId="ae">
    <w:name w:val="page number"/>
    <w:basedOn w:val="a0"/>
    <w:uiPriority w:val="99"/>
    <w:semiHidden/>
    <w:unhideWhenUsed/>
    <w:rsid w:val="00DF1A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569B824E66474D9B1BF24446B73D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38E7D9-DE53-4291-882F-1A3C9C44A555}"/>
      </w:docPartPr>
      <w:docPartBody>
        <w:p w:rsidR="002B57B5" w:rsidRDefault="002008D6" w:rsidP="002008D6">
          <w:pPr>
            <w:pStyle w:val="CA569B824E66474D9B1BF24446B73DCF"/>
          </w:pPr>
          <w:r>
            <w:t>[Πληκτρολογήστε το όνομα της εταιρείας]</w:t>
          </w:r>
        </w:p>
      </w:docPartBody>
    </w:docPart>
    <w:docPart>
      <w:docPartPr>
        <w:name w:val="E34CB3FA1A34415DA176A49FEC290F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D8B3A6-58E8-4CB7-AD3C-7D35B97875A9}"/>
      </w:docPartPr>
      <w:docPartBody>
        <w:p w:rsidR="00A5067B" w:rsidRDefault="00474E03" w:rsidP="00474E03">
          <w:pPr>
            <w:pStyle w:val="E34CB3FA1A34415DA176A49FEC290F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F317B"/>
    <w:rsid w:val="00112DF1"/>
    <w:rsid w:val="001F487C"/>
    <w:rsid w:val="002008D6"/>
    <w:rsid w:val="00232DF5"/>
    <w:rsid w:val="002620E1"/>
    <w:rsid w:val="002B57B5"/>
    <w:rsid w:val="00345EB5"/>
    <w:rsid w:val="00393B4E"/>
    <w:rsid w:val="003C6356"/>
    <w:rsid w:val="003E2207"/>
    <w:rsid w:val="00474E03"/>
    <w:rsid w:val="00620106"/>
    <w:rsid w:val="00685216"/>
    <w:rsid w:val="007C73EA"/>
    <w:rsid w:val="008B640E"/>
    <w:rsid w:val="00954A24"/>
    <w:rsid w:val="00971C02"/>
    <w:rsid w:val="009E5BD7"/>
    <w:rsid w:val="00A5067B"/>
    <w:rsid w:val="00B10BED"/>
    <w:rsid w:val="00B83FC5"/>
    <w:rsid w:val="00BF3A59"/>
    <w:rsid w:val="00BF5F1A"/>
    <w:rsid w:val="00C262DD"/>
    <w:rsid w:val="00C521B7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E34CB3FA1A34415DA176A49FEC290F13">
    <w:name w:val="E34CB3FA1A34415DA176A49FEC290F13"/>
    <w:rsid w:val="00474E03"/>
  </w:style>
  <w:style w:type="paragraph" w:customStyle="1" w:styleId="62853662668B416B8464CC1D40F846C6">
    <w:name w:val="62853662668B416B8464CC1D40F846C6"/>
    <w:rsid w:val="00393B4E"/>
    <w:rPr>
      <w:lang w:val="en-US" w:eastAsia="en-US"/>
    </w:rPr>
  </w:style>
  <w:style w:type="paragraph" w:customStyle="1" w:styleId="83C1705493CA46F99B94544066609259">
    <w:name w:val="83C1705493CA46F99B94544066609259"/>
    <w:rsid w:val="007C73EA"/>
    <w:rPr>
      <w:lang w:val="en-US" w:eastAsia="en-US"/>
    </w:rPr>
  </w:style>
  <w:style w:type="paragraph" w:customStyle="1" w:styleId="7C59F4A41AA14EDA80725EE61962A7B2">
    <w:name w:val="7C59F4A41AA14EDA80725EE61962A7B2"/>
    <w:rsid w:val="007C73EA"/>
    <w:rPr>
      <w:lang w:val="en-US" w:eastAsia="en-US"/>
    </w:rPr>
  </w:style>
  <w:style w:type="paragraph" w:customStyle="1" w:styleId="42F6119DBBAA47998656BCECE3F24102">
    <w:name w:val="42F6119DBBAA47998656BCECE3F24102"/>
    <w:rsid w:val="003C6356"/>
    <w:rPr>
      <w:lang w:val="en-US" w:eastAsia="en-US"/>
    </w:rPr>
  </w:style>
  <w:style w:type="paragraph" w:customStyle="1" w:styleId="AE650B1AABD64C319E694342A526E9B7">
    <w:name w:val="AE650B1AABD64C319E694342A526E9B7"/>
    <w:rsid w:val="003E2207"/>
    <w:rPr>
      <w:lang w:val="en-US" w:eastAsia="en-US"/>
    </w:rPr>
  </w:style>
  <w:style w:type="paragraph" w:customStyle="1" w:styleId="72A29456F2E7450FB7E37D4CF22D1DCE">
    <w:name w:val="72A29456F2E7450FB7E37D4CF22D1DCE"/>
    <w:rsid w:val="003E2207"/>
    <w:rPr>
      <w:lang w:val="en-US" w:eastAsia="en-US"/>
    </w:rPr>
  </w:style>
  <w:style w:type="paragraph" w:customStyle="1" w:styleId="928482FB3FF44091B26DB048DE7CEE2F">
    <w:name w:val="928482FB3FF44091B26DB048DE7CEE2F"/>
    <w:rsid w:val="00F974D5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61D8-DEDC-4DEA-8128-1BF932B4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Α' Γυμνασίου – Ηλεκτρικό Φανάρι</vt:lpstr>
    </vt:vector>
  </TitlesOfParts>
  <Company>Φανάρι κυκλοφορίας με διακόπτες και LEDs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Α' Γυμνασίου –  Φανάρι κυκλοφορίας</dc:title>
  <dc:creator>Lambros</dc:creator>
  <cp:lastModifiedBy>Lampros</cp:lastModifiedBy>
  <cp:revision>14</cp:revision>
  <cp:lastPrinted>2022-09-20T09:12:00Z</cp:lastPrinted>
  <dcterms:created xsi:type="dcterms:W3CDTF">2024-10-05T12:57:00Z</dcterms:created>
  <dcterms:modified xsi:type="dcterms:W3CDTF">2024-10-06T17:11:00Z</dcterms:modified>
  <dc:language>el-GR</dc:language>
</cp:coreProperties>
</file>