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8E" w:rsidRPr="00255B8E" w:rsidRDefault="00255B8E" w:rsidP="00255B8E">
      <w:pPr>
        <w:jc w:val="center"/>
        <w:rPr>
          <w:b/>
          <w:sz w:val="40"/>
          <w:szCs w:val="40"/>
        </w:rPr>
      </w:pPr>
      <w:r w:rsidRPr="00255B8E">
        <w:rPr>
          <w:b/>
          <w:sz w:val="40"/>
          <w:szCs w:val="40"/>
        </w:rPr>
        <w:t xml:space="preserve">ΚΡΙΤΗΡΙΑ ΙΣΟΤΗΤΑΣ </w:t>
      </w:r>
      <w:r>
        <w:rPr>
          <w:b/>
          <w:sz w:val="40"/>
          <w:szCs w:val="40"/>
        </w:rPr>
        <w:t xml:space="preserve">ΟΡΘΟΓΩΝΙΩΝ </w:t>
      </w:r>
      <w:r w:rsidRPr="00255B8E">
        <w:rPr>
          <w:b/>
          <w:sz w:val="40"/>
          <w:szCs w:val="40"/>
        </w:rPr>
        <w:t>ΤΡΙΓΩΝΩΝ</w:t>
      </w:r>
    </w:p>
    <w:p w:rsidR="00255B8E" w:rsidRDefault="00255B8E" w:rsidP="00B11E03">
      <w:pPr>
        <w:rPr>
          <w:b/>
          <w:sz w:val="32"/>
          <w:szCs w:val="32"/>
        </w:rPr>
      </w:pPr>
    </w:p>
    <w:p w:rsidR="00B11E03" w:rsidRPr="00255B8E" w:rsidRDefault="001478C4" w:rsidP="00B11E03">
      <w:pPr>
        <w:rPr>
          <w:b/>
          <w:sz w:val="32"/>
          <w:szCs w:val="32"/>
        </w:rPr>
      </w:pPr>
      <w:r w:rsidRPr="00255B8E">
        <w:rPr>
          <w:b/>
          <w:sz w:val="32"/>
          <w:szCs w:val="32"/>
        </w:rPr>
        <w:t>1ο κριτήριο ισότητας ορθογωνίων τριγώνων:</w:t>
      </w:r>
    </w:p>
    <w:p w:rsidR="00B11E03" w:rsidRPr="00B11E03" w:rsidRDefault="00B11E03" w:rsidP="00B11E03"/>
    <w:p w:rsidR="00B11E03" w:rsidRPr="00B11E03" w:rsidRDefault="001478C4" w:rsidP="001478C4">
      <w:pPr>
        <w:ind w:left="-993"/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6726557" cy="1511445"/>
            <wp:effectExtent l="19050" t="0" r="0" b="0"/>
            <wp:docPr id="3" name="Εικόνα 1" descr="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ο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285" cy="151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E03" w:rsidRDefault="00B11E03" w:rsidP="00B11E03"/>
    <w:p w:rsidR="00B11E03" w:rsidRPr="001478C4" w:rsidRDefault="001478C4">
      <w:pPr>
        <w:tabs>
          <w:tab w:val="left" w:pos="2214"/>
          <w:tab w:val="left" w:pos="5470"/>
          <w:tab w:val="right" w:pos="8306"/>
        </w:tabs>
        <w:rPr>
          <w:b/>
          <w:i/>
          <w:sz w:val="28"/>
          <w:szCs w:val="28"/>
        </w:rPr>
      </w:pPr>
      <w:r w:rsidRPr="001478C4">
        <w:rPr>
          <w:b/>
          <w:i/>
          <w:sz w:val="28"/>
          <w:szCs w:val="28"/>
        </w:rPr>
        <w:t>ΣΧΗΜΑ 1.</w:t>
      </w:r>
    </w:p>
    <w:p w:rsidR="00C91A73" w:rsidRPr="001478C4" w:rsidRDefault="00C91A73" w:rsidP="001478C4">
      <w:pPr>
        <w:pStyle w:val="a5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1478C4">
        <w:rPr>
          <w:b/>
          <w:color w:val="FF0000"/>
          <w:sz w:val="32"/>
          <w:szCs w:val="32"/>
        </w:rPr>
        <w:t>Δυο κάθετες πλευρές ανά μια ίσες.</w:t>
      </w:r>
    </w:p>
    <w:p w:rsidR="001478C4" w:rsidRDefault="001478C4" w:rsidP="00B11E03">
      <w:pPr>
        <w:rPr>
          <w:b/>
          <w:sz w:val="32"/>
          <w:szCs w:val="32"/>
        </w:rPr>
      </w:pPr>
      <w:r w:rsidRPr="001478C4">
        <w:rPr>
          <w:b/>
          <w:sz w:val="32"/>
          <w:szCs w:val="32"/>
        </w:rPr>
        <w:t xml:space="preserve">Τότε </w:t>
      </w:r>
      <w:r w:rsidRPr="001478C4">
        <w:rPr>
          <w:b/>
          <w:color w:val="FF0000"/>
          <w:sz w:val="32"/>
          <w:szCs w:val="32"/>
        </w:rPr>
        <w:t>τα τρίγωνα είναι ίσα</w:t>
      </w:r>
      <w:r w:rsidRPr="001478C4">
        <w:rPr>
          <w:b/>
          <w:sz w:val="32"/>
          <w:szCs w:val="32"/>
        </w:rPr>
        <w:t xml:space="preserve"> γιατί έχουν ούτως ή άλλως την ορθή γωνία Α=Δ=90</w:t>
      </w:r>
      <w:r w:rsidRPr="001478C4">
        <w:rPr>
          <w:b/>
          <w:sz w:val="32"/>
          <w:szCs w:val="32"/>
          <w:vertAlign w:val="superscript"/>
        </w:rPr>
        <w:t>0</w:t>
      </w:r>
      <w:r w:rsidRPr="001478C4">
        <w:rPr>
          <w:b/>
          <w:sz w:val="32"/>
          <w:szCs w:val="32"/>
        </w:rPr>
        <w:t xml:space="preserve"> ίση οπότε έχουν : δύο πλευρές </w:t>
      </w:r>
      <w:r>
        <w:rPr>
          <w:b/>
          <w:sz w:val="32"/>
          <w:szCs w:val="32"/>
        </w:rPr>
        <w:t xml:space="preserve">μια προς μια </w:t>
      </w:r>
      <w:r w:rsidRPr="001478C4">
        <w:rPr>
          <w:b/>
          <w:sz w:val="32"/>
          <w:szCs w:val="32"/>
        </w:rPr>
        <w:t xml:space="preserve"> ίσες και την περιεχόμενη γωνία ίση.</w:t>
      </w:r>
    </w:p>
    <w:p w:rsidR="001478C4" w:rsidRPr="001478C4" w:rsidRDefault="001478C4" w:rsidP="001478C4">
      <w:pPr>
        <w:tabs>
          <w:tab w:val="left" w:pos="2214"/>
          <w:tab w:val="left" w:pos="5470"/>
          <w:tab w:val="right" w:pos="830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ΣΧΗΜΑ 2</w:t>
      </w:r>
      <w:r w:rsidRPr="001478C4">
        <w:rPr>
          <w:b/>
          <w:i/>
          <w:sz w:val="28"/>
          <w:szCs w:val="28"/>
        </w:rPr>
        <w:t>.</w:t>
      </w:r>
    </w:p>
    <w:p w:rsidR="001478C4" w:rsidRDefault="001478C4" w:rsidP="001478C4">
      <w:pPr>
        <w:pStyle w:val="a5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1478C4">
        <w:rPr>
          <w:b/>
          <w:color w:val="FF0000"/>
          <w:sz w:val="32"/>
          <w:szCs w:val="32"/>
        </w:rPr>
        <w:t xml:space="preserve">Μια κάθετη και την υποτείνουσα </w:t>
      </w:r>
      <w:r>
        <w:rPr>
          <w:b/>
          <w:color w:val="FF0000"/>
          <w:sz w:val="32"/>
          <w:szCs w:val="32"/>
        </w:rPr>
        <w:t>ίση.</w:t>
      </w:r>
    </w:p>
    <w:p w:rsidR="001478C4" w:rsidRPr="00255B8E" w:rsidRDefault="001478C4" w:rsidP="00255B8E">
      <w:pPr>
        <w:rPr>
          <w:b/>
          <w:sz w:val="32"/>
          <w:szCs w:val="32"/>
        </w:rPr>
      </w:pPr>
      <w:r w:rsidRPr="001478C4">
        <w:rPr>
          <w:b/>
          <w:color w:val="FF0000"/>
          <w:sz w:val="32"/>
          <w:szCs w:val="32"/>
        </w:rPr>
        <w:t xml:space="preserve"> </w:t>
      </w:r>
      <w:r w:rsidRPr="001478C4">
        <w:rPr>
          <w:b/>
          <w:sz w:val="32"/>
          <w:szCs w:val="32"/>
        </w:rPr>
        <w:t xml:space="preserve">Τότε </w:t>
      </w:r>
      <w:r w:rsidRPr="001478C4">
        <w:rPr>
          <w:b/>
          <w:color w:val="FF0000"/>
          <w:sz w:val="32"/>
          <w:szCs w:val="32"/>
        </w:rPr>
        <w:t>τα τρίγωνα είναι ίσα</w:t>
      </w:r>
      <w:r w:rsidRPr="001478C4">
        <w:rPr>
          <w:b/>
          <w:sz w:val="32"/>
          <w:szCs w:val="32"/>
        </w:rPr>
        <w:t xml:space="preserve"> γιατί έχουν </w:t>
      </w:r>
      <w:r>
        <w:rPr>
          <w:b/>
          <w:sz w:val="32"/>
          <w:szCs w:val="32"/>
        </w:rPr>
        <w:t>λόγω του Πυθαγορείου θεωρήματος θα έχουν και την τρίτη πλευρά ίση.</w:t>
      </w:r>
    </w:p>
    <w:p w:rsidR="001478C4" w:rsidRDefault="001478C4" w:rsidP="001478C4">
      <w:pPr>
        <w:pStyle w:val="Web"/>
        <w:shd w:val="clear" w:color="auto" w:fill="FFFFFF"/>
        <w:spacing w:before="0" w:beforeAutospacing="0" w:after="172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8C4">
        <w:rPr>
          <w:rFonts w:ascii="Arial" w:hAnsi="Arial" w:cs="Arial"/>
          <w:color w:val="000000"/>
          <w:sz w:val="28"/>
          <w:szCs w:val="28"/>
        </w:rPr>
        <w:t xml:space="preserve">Οι δύο αυτές περιπτώσεις συνοψίζονται στο εξής 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255B8E" w:rsidRDefault="00255B8E" w:rsidP="001478C4">
      <w:pPr>
        <w:pStyle w:val="Web"/>
        <w:shd w:val="clear" w:color="auto" w:fill="FFFFFF"/>
        <w:spacing w:before="0" w:beforeAutospacing="0" w:after="172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478C4" w:rsidRPr="001478C4" w:rsidRDefault="001478C4" w:rsidP="00255B8E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72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478C4">
        <w:rPr>
          <w:rFonts w:ascii="Arial" w:hAnsi="Arial" w:cs="Arial"/>
          <w:b/>
          <w:i/>
          <w:color w:val="000000"/>
          <w:sz w:val="28"/>
          <w:szCs w:val="28"/>
        </w:rPr>
        <w:t>1ο κριτήριο ισότητας ορθογωνίων τριγώνων.</w:t>
      </w:r>
    </w:p>
    <w:p w:rsidR="001478C4" w:rsidRDefault="001478C4" w:rsidP="00255B8E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</w:pPr>
      <w:r w:rsidRPr="001478C4"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  <w:t xml:space="preserve">Αν δύο ορθογώνια τρίγωνα έχουν δύο </w:t>
      </w:r>
      <w:r w:rsidRPr="001478C4">
        <w:rPr>
          <w:rStyle w:val="a6"/>
          <w:rFonts w:ascii="Calibri" w:hAnsi="Calibri" w:cs="Arial"/>
          <w:color w:val="FF0000"/>
          <w:sz w:val="36"/>
          <w:szCs w:val="36"/>
          <w:u w:val="single"/>
          <w:bdr w:val="none" w:sz="0" w:space="0" w:color="auto" w:frame="1"/>
        </w:rPr>
        <w:t>αντίστοιχες</w:t>
      </w:r>
      <w:r w:rsidRPr="001478C4"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  <w:t xml:space="preserve"> πλευρές τους ίσες μία προς μία, τότε είναι ίσα.</w:t>
      </w:r>
    </w:p>
    <w:p w:rsidR="001478C4" w:rsidRPr="001478C4" w:rsidRDefault="001478C4" w:rsidP="001478C4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FF0000"/>
        </w:rPr>
      </w:pPr>
      <w:r w:rsidRPr="001478C4">
        <w:rPr>
          <w:rStyle w:val="a6"/>
          <w:rFonts w:ascii="Calibri" w:hAnsi="Calibri" w:cs="Arial"/>
          <w:color w:val="FF0000"/>
          <w:bdr w:val="none" w:sz="0" w:space="0" w:color="auto" w:frame="1"/>
        </w:rPr>
        <w:t xml:space="preserve">( η λέξη </w:t>
      </w:r>
      <w:r>
        <w:rPr>
          <w:rStyle w:val="a6"/>
          <w:rFonts w:ascii="Calibri" w:hAnsi="Calibri" w:cs="Arial"/>
          <w:color w:val="FF0000"/>
          <w:bdr w:val="none" w:sz="0" w:space="0" w:color="auto" w:frame="1"/>
        </w:rPr>
        <w:t>"</w:t>
      </w:r>
      <w:r w:rsidRPr="001478C4">
        <w:rPr>
          <w:rStyle w:val="a6"/>
          <w:rFonts w:ascii="Calibri" w:hAnsi="Calibri" w:cs="Arial"/>
          <w:color w:val="FF0000"/>
          <w:bdr w:val="none" w:sz="0" w:space="0" w:color="auto" w:frame="1"/>
        </w:rPr>
        <w:t>αντίστοιχες</w:t>
      </w:r>
      <w:r>
        <w:rPr>
          <w:rStyle w:val="a6"/>
          <w:rFonts w:ascii="Calibri" w:hAnsi="Calibri" w:cs="Arial"/>
          <w:color w:val="FF0000"/>
          <w:bdr w:val="none" w:sz="0" w:space="0" w:color="auto" w:frame="1"/>
        </w:rPr>
        <w:t>"</w:t>
      </w:r>
      <w:r w:rsidRPr="001478C4">
        <w:rPr>
          <w:rStyle w:val="a6"/>
          <w:rFonts w:ascii="Calibri" w:hAnsi="Calibri" w:cs="Arial"/>
          <w:color w:val="FF0000"/>
          <w:bdr w:val="none" w:sz="0" w:space="0" w:color="auto" w:frame="1"/>
        </w:rPr>
        <w:t xml:space="preserve"> δηλώνει ότι </w:t>
      </w:r>
      <w:r>
        <w:rPr>
          <w:rStyle w:val="a6"/>
          <w:rFonts w:ascii="Calibri" w:hAnsi="Calibri" w:cs="Arial"/>
          <w:color w:val="FF0000"/>
          <w:bdr w:val="none" w:sz="0" w:space="0" w:color="auto" w:frame="1"/>
        </w:rPr>
        <w:t xml:space="preserve">θα έχουμε </w:t>
      </w:r>
      <w:r w:rsidRPr="001478C4">
        <w:rPr>
          <w:rStyle w:val="a6"/>
          <w:rFonts w:ascii="Calibri" w:hAnsi="Calibri" w:cs="Arial"/>
          <w:color w:val="FF0000"/>
          <w:bdr w:val="none" w:sz="0" w:space="0" w:color="auto" w:frame="1"/>
        </w:rPr>
        <w:t>κάθετη με κάθετη ή υποτείνουσα με υποτείνουσα )</w:t>
      </w:r>
    </w:p>
    <w:p w:rsidR="00255B8E" w:rsidRPr="00255B8E" w:rsidRDefault="00255B8E" w:rsidP="00255B8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Pr="00255B8E">
        <w:rPr>
          <w:b/>
          <w:sz w:val="32"/>
          <w:szCs w:val="32"/>
        </w:rPr>
        <w:t>ο κριτήριο ισότητας ορθογωνίων τριγώνων:</w:t>
      </w:r>
    </w:p>
    <w:p w:rsidR="00B11E03" w:rsidRPr="00B11E03" w:rsidRDefault="00B11E03" w:rsidP="00B11E03"/>
    <w:p w:rsidR="00B11E03" w:rsidRPr="00B11E03" w:rsidRDefault="00B11E03" w:rsidP="00B11E03"/>
    <w:p w:rsidR="00B11E03" w:rsidRDefault="00255B8E" w:rsidP="00B11E03">
      <w:r>
        <w:rPr>
          <w:noProof/>
          <w:lang w:eastAsia="el-GR"/>
        </w:rPr>
        <w:drawing>
          <wp:inline distT="0" distB="0" distL="0" distR="0">
            <wp:extent cx="5274310" cy="1201696"/>
            <wp:effectExtent l="19050" t="0" r="2540" b="0"/>
            <wp:docPr id="8" name="Εικόνα 8" descr="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ο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1B9" w:rsidRDefault="00C541B9" w:rsidP="00C541B9">
      <w:pPr>
        <w:pStyle w:val="a5"/>
        <w:ind w:left="0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Στα σχήματα 3,4,5</w:t>
      </w:r>
    </w:p>
    <w:p w:rsidR="00C541B9" w:rsidRDefault="00C541B9" w:rsidP="00C541B9">
      <w:pPr>
        <w:pStyle w:val="a5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1478C4">
        <w:rPr>
          <w:b/>
          <w:color w:val="FF0000"/>
          <w:sz w:val="32"/>
          <w:szCs w:val="32"/>
        </w:rPr>
        <w:t xml:space="preserve">Μια </w:t>
      </w:r>
      <w:r>
        <w:rPr>
          <w:b/>
          <w:color w:val="FF0000"/>
          <w:sz w:val="32"/>
          <w:szCs w:val="32"/>
        </w:rPr>
        <w:t xml:space="preserve">πλευρά </w:t>
      </w:r>
      <w:r w:rsidRPr="001478C4">
        <w:rPr>
          <w:b/>
          <w:color w:val="FF0000"/>
          <w:sz w:val="32"/>
          <w:szCs w:val="32"/>
        </w:rPr>
        <w:t xml:space="preserve"> και </w:t>
      </w:r>
      <w:r>
        <w:rPr>
          <w:b/>
          <w:color w:val="FF0000"/>
          <w:sz w:val="32"/>
          <w:szCs w:val="32"/>
        </w:rPr>
        <w:t>μια οξεία γωνία</w:t>
      </w:r>
      <w:r w:rsidRPr="001478C4">
        <w:rPr>
          <w:b/>
          <w:color w:val="FF0000"/>
          <w:sz w:val="32"/>
          <w:szCs w:val="32"/>
        </w:rPr>
        <w:t xml:space="preserve"> </w:t>
      </w:r>
      <w:r w:rsidR="00437AC0">
        <w:rPr>
          <w:b/>
          <w:color w:val="FF0000"/>
          <w:sz w:val="32"/>
          <w:szCs w:val="32"/>
        </w:rPr>
        <w:t>ίσες</w:t>
      </w:r>
      <w:r>
        <w:rPr>
          <w:b/>
          <w:color w:val="FF0000"/>
          <w:sz w:val="32"/>
          <w:szCs w:val="32"/>
        </w:rPr>
        <w:t>.</w:t>
      </w:r>
    </w:p>
    <w:p w:rsidR="00C541B9" w:rsidRDefault="00C541B9" w:rsidP="00C541B9">
      <w:pPr>
        <w:pStyle w:val="a5"/>
        <w:rPr>
          <w:b/>
          <w:color w:val="FF0000"/>
          <w:sz w:val="32"/>
          <w:szCs w:val="32"/>
        </w:rPr>
      </w:pPr>
    </w:p>
    <w:p w:rsidR="00C541B9" w:rsidRPr="00C541B9" w:rsidRDefault="00C541B9" w:rsidP="00C541B9">
      <w:pPr>
        <w:pStyle w:val="a5"/>
        <w:ind w:left="0"/>
        <w:rPr>
          <w:rFonts w:cs="Arial"/>
          <w:b/>
          <w:color w:val="000000"/>
          <w:sz w:val="32"/>
          <w:szCs w:val="32"/>
        </w:rPr>
      </w:pPr>
      <w:r w:rsidRPr="00C541B9">
        <w:rPr>
          <w:rFonts w:cs="Arial"/>
          <w:b/>
          <w:color w:val="000000"/>
          <w:sz w:val="32"/>
          <w:szCs w:val="32"/>
        </w:rPr>
        <w:t>Τα τρίγωνα έχουν</w:t>
      </w:r>
      <w:r w:rsidR="00437AC0">
        <w:rPr>
          <w:rFonts w:cs="Arial"/>
          <w:b/>
          <w:color w:val="000000"/>
          <w:sz w:val="32"/>
          <w:szCs w:val="32"/>
        </w:rPr>
        <w:t xml:space="preserve"> μια πλευρά και μια οξεία γωνία ίσες.</w:t>
      </w:r>
    </w:p>
    <w:p w:rsidR="00C541B9" w:rsidRPr="00C541B9" w:rsidRDefault="00C541B9" w:rsidP="00C541B9">
      <w:pPr>
        <w:pStyle w:val="a5"/>
        <w:ind w:left="0"/>
        <w:rPr>
          <w:rFonts w:cs="Arial"/>
          <w:b/>
          <w:color w:val="000000"/>
          <w:sz w:val="32"/>
          <w:szCs w:val="32"/>
        </w:rPr>
      </w:pPr>
      <w:r w:rsidRPr="00C541B9">
        <w:rPr>
          <w:rFonts w:cs="Arial"/>
          <w:b/>
          <w:color w:val="000000"/>
          <w:sz w:val="32"/>
          <w:szCs w:val="32"/>
        </w:rPr>
        <w:t>Επειδή το άθροισμα των γωνιών ενός τριγώνου είναι πάντα 180</w:t>
      </w:r>
      <w:r w:rsidRPr="00C541B9">
        <w:rPr>
          <w:rFonts w:cs="Arial"/>
          <w:b/>
          <w:color w:val="000000"/>
          <w:sz w:val="32"/>
          <w:szCs w:val="32"/>
          <w:vertAlign w:val="superscript"/>
        </w:rPr>
        <w:t>0</w:t>
      </w:r>
      <w:r w:rsidRPr="00C541B9">
        <w:rPr>
          <w:rFonts w:cs="Arial"/>
          <w:b/>
          <w:color w:val="000000"/>
          <w:sz w:val="32"/>
          <w:szCs w:val="32"/>
        </w:rPr>
        <w:t xml:space="preserve">  θα έχουν και την άλλη οξεία γωνία ίση.</w:t>
      </w:r>
    </w:p>
    <w:p w:rsidR="00C541B9" w:rsidRPr="00C541B9" w:rsidRDefault="00C541B9" w:rsidP="00C541B9">
      <w:pPr>
        <w:pStyle w:val="a5"/>
        <w:ind w:left="0"/>
        <w:rPr>
          <w:b/>
        </w:rPr>
      </w:pPr>
      <w:r w:rsidRPr="00C541B9">
        <w:rPr>
          <w:rFonts w:cs="Arial"/>
          <w:b/>
          <w:color w:val="000000"/>
          <w:sz w:val="32"/>
          <w:szCs w:val="32"/>
        </w:rPr>
        <w:t xml:space="preserve">Άρα σε κάθε περίπτωση έχουμε μια πλευρά και δύο προσκείμενες γωνίες ίσες άρα </w:t>
      </w:r>
      <w:r w:rsidRPr="00437AC0">
        <w:rPr>
          <w:rFonts w:cs="Arial"/>
          <w:b/>
          <w:color w:val="FF0000"/>
          <w:sz w:val="32"/>
          <w:szCs w:val="32"/>
        </w:rPr>
        <w:t>είναι ίσα.</w:t>
      </w:r>
    </w:p>
    <w:p w:rsidR="00437AC0" w:rsidRDefault="00437AC0" w:rsidP="00437AC0">
      <w:pPr>
        <w:pStyle w:val="Web"/>
        <w:shd w:val="clear" w:color="auto" w:fill="FFFFFF"/>
        <w:spacing w:before="0" w:beforeAutospacing="0" w:after="172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8C4">
        <w:rPr>
          <w:rFonts w:ascii="Arial" w:hAnsi="Arial" w:cs="Arial"/>
          <w:color w:val="000000"/>
          <w:sz w:val="28"/>
          <w:szCs w:val="28"/>
        </w:rPr>
        <w:t xml:space="preserve">Οι </w:t>
      </w:r>
      <w:r>
        <w:rPr>
          <w:rFonts w:ascii="Arial" w:hAnsi="Arial" w:cs="Arial"/>
          <w:color w:val="000000"/>
          <w:sz w:val="28"/>
          <w:szCs w:val="28"/>
        </w:rPr>
        <w:t>τρείς</w:t>
      </w:r>
      <w:r w:rsidRPr="001478C4">
        <w:rPr>
          <w:rFonts w:ascii="Arial" w:hAnsi="Arial" w:cs="Arial"/>
          <w:color w:val="000000"/>
          <w:sz w:val="28"/>
          <w:szCs w:val="28"/>
        </w:rPr>
        <w:t xml:space="preserve"> αυτές περιπτώσεις 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σχ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3,4,5 )</w:t>
      </w:r>
      <w:r w:rsidRPr="001478C4">
        <w:rPr>
          <w:rFonts w:ascii="Arial" w:hAnsi="Arial" w:cs="Arial"/>
          <w:color w:val="000000"/>
          <w:sz w:val="28"/>
          <w:szCs w:val="28"/>
        </w:rPr>
        <w:t xml:space="preserve">συνοψίζονται στο εξής 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437AC0" w:rsidRDefault="00437AC0" w:rsidP="00437AC0">
      <w:pPr>
        <w:pStyle w:val="Web"/>
        <w:shd w:val="clear" w:color="auto" w:fill="FFFFFF"/>
        <w:spacing w:before="0" w:beforeAutospacing="0" w:after="172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7AC0" w:rsidRPr="001478C4" w:rsidRDefault="00437AC0" w:rsidP="00437AC0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72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2</w:t>
      </w:r>
      <w:r w:rsidRPr="001478C4">
        <w:rPr>
          <w:rFonts w:ascii="Arial" w:hAnsi="Arial" w:cs="Arial"/>
          <w:b/>
          <w:i/>
          <w:color w:val="000000"/>
          <w:sz w:val="28"/>
          <w:szCs w:val="28"/>
        </w:rPr>
        <w:t>ο κριτήριο ισότητας ορθογωνίων τριγώνων.</w:t>
      </w:r>
    </w:p>
    <w:p w:rsidR="00437AC0" w:rsidRDefault="00437AC0" w:rsidP="00437AC0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</w:pPr>
      <w:r w:rsidRPr="001478C4"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  <w:t xml:space="preserve">Αν δύο ορθογώνια τρίγωνα έχουν </w:t>
      </w:r>
      <w:r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  <w:t>μία</w:t>
      </w:r>
      <w:r w:rsidRPr="001478C4"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  <w:t xml:space="preserve"> </w:t>
      </w:r>
      <w:r w:rsidRPr="001478C4">
        <w:rPr>
          <w:rStyle w:val="a6"/>
          <w:rFonts w:ascii="Calibri" w:hAnsi="Calibri" w:cs="Arial"/>
          <w:color w:val="FF0000"/>
          <w:sz w:val="36"/>
          <w:szCs w:val="36"/>
          <w:u w:val="single"/>
          <w:bdr w:val="none" w:sz="0" w:space="0" w:color="auto" w:frame="1"/>
        </w:rPr>
        <w:t>αντίστοιχ</w:t>
      </w:r>
      <w:r>
        <w:rPr>
          <w:rStyle w:val="a6"/>
          <w:rFonts w:ascii="Calibri" w:hAnsi="Calibri" w:cs="Arial"/>
          <w:color w:val="FF0000"/>
          <w:sz w:val="36"/>
          <w:szCs w:val="36"/>
          <w:u w:val="single"/>
          <w:bdr w:val="none" w:sz="0" w:space="0" w:color="auto" w:frame="1"/>
        </w:rPr>
        <w:t>η</w:t>
      </w:r>
      <w:r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  <w:t xml:space="preserve"> πλευρά  ίση</w:t>
      </w:r>
      <w:r w:rsidRPr="001478C4"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  <w:t xml:space="preserve"> </w:t>
      </w:r>
      <w:r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  <w:t>και μια αντίστοιχη οξεία γωνία ίση</w:t>
      </w:r>
      <w:r w:rsidRPr="001478C4">
        <w:rPr>
          <w:rStyle w:val="a6"/>
          <w:rFonts w:ascii="Calibri" w:hAnsi="Calibri" w:cs="Arial"/>
          <w:color w:val="FF0000"/>
          <w:sz w:val="36"/>
          <w:szCs w:val="36"/>
          <w:bdr w:val="none" w:sz="0" w:space="0" w:color="auto" w:frame="1"/>
        </w:rPr>
        <w:t>, τότε είναι ίσα.</w:t>
      </w:r>
    </w:p>
    <w:p w:rsidR="00437AC0" w:rsidRPr="001478C4" w:rsidRDefault="00437AC0" w:rsidP="00437AC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FF0000"/>
        </w:rPr>
      </w:pPr>
      <w:r w:rsidRPr="001478C4">
        <w:rPr>
          <w:rStyle w:val="a6"/>
          <w:rFonts w:ascii="Calibri" w:hAnsi="Calibri" w:cs="Arial"/>
          <w:color w:val="FF0000"/>
          <w:bdr w:val="none" w:sz="0" w:space="0" w:color="auto" w:frame="1"/>
        </w:rPr>
        <w:t xml:space="preserve">( </w:t>
      </w:r>
      <w:r>
        <w:rPr>
          <w:rStyle w:val="a6"/>
          <w:rFonts w:ascii="Calibri" w:hAnsi="Calibri" w:cs="Arial"/>
          <w:color w:val="FF0000"/>
          <w:bdr w:val="none" w:sz="0" w:space="0" w:color="auto" w:frame="1"/>
        </w:rPr>
        <w:t>θα πρέπει οι ίσες οξείες γωνίες να βρίσκονται απέναντι από τις ίσες πλευρές</w:t>
      </w:r>
      <w:r w:rsidRPr="001478C4">
        <w:rPr>
          <w:rStyle w:val="a6"/>
          <w:rFonts w:ascii="Calibri" w:hAnsi="Calibri" w:cs="Arial"/>
          <w:color w:val="FF0000"/>
          <w:bdr w:val="none" w:sz="0" w:space="0" w:color="auto" w:frame="1"/>
        </w:rPr>
        <w:t xml:space="preserve"> )</w:t>
      </w:r>
    </w:p>
    <w:p w:rsidR="00C541B9" w:rsidRDefault="00C541B9" w:rsidP="00C541B9">
      <w:pPr>
        <w:rPr>
          <w:rFonts w:cs="Arial"/>
          <w:b/>
          <w:color w:val="000000"/>
          <w:sz w:val="32"/>
          <w:szCs w:val="32"/>
        </w:rPr>
      </w:pPr>
    </w:p>
    <w:p w:rsidR="00C541B9" w:rsidRDefault="00C541B9" w:rsidP="00C541B9">
      <w:pPr>
        <w:rPr>
          <w:rFonts w:ascii="Arial" w:hAnsi="Arial" w:cs="Arial"/>
          <w:color w:val="000000"/>
          <w:sz w:val="17"/>
          <w:szCs w:val="17"/>
        </w:rPr>
      </w:pPr>
    </w:p>
    <w:p w:rsidR="00AB1DBF" w:rsidRDefault="00AB1DBF" w:rsidP="00B11E03"/>
    <w:p w:rsidR="00AB1DBF" w:rsidRPr="00B11E03" w:rsidRDefault="00AB1DBF" w:rsidP="00B11E03"/>
    <w:p w:rsidR="00FD593E" w:rsidRPr="00FD593E" w:rsidRDefault="00B11E03" w:rsidP="00046607">
      <w:pPr>
        <w:tabs>
          <w:tab w:val="left" w:pos="6018"/>
        </w:tabs>
      </w:pPr>
      <w:r>
        <w:t xml:space="preserve">   </w:t>
      </w:r>
    </w:p>
    <w:p w:rsidR="00063F30" w:rsidRPr="00FD593E" w:rsidRDefault="007070B9" w:rsidP="00FD593E">
      <w:pPr>
        <w:tabs>
          <w:tab w:val="left" w:pos="2869"/>
          <w:tab w:val="left" w:pos="5642"/>
          <w:tab w:val="right" w:pos="8306"/>
        </w:tabs>
        <w:ind w:firstLine="720"/>
      </w:pPr>
      <w:r>
        <w:rPr>
          <w:noProof/>
          <w:lang w:eastAsia="el-GR"/>
        </w:rPr>
        <w:pict>
          <v:oval id="_x0000_s1060" style="position:absolute;left:0;text-align:left;margin-left:193.7pt;margin-top:500.25pt;width:7.15pt;height:7.15pt;z-index:25168998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57.2pt;margin-top:486.25pt;width:224.6pt;height:45.7pt;flip:y;z-index:251688960" o:connectortype="straight"/>
        </w:pict>
      </w:r>
      <w:r>
        <w:rPr>
          <w:noProof/>
          <w:lang w:eastAsia="el-GR"/>
        </w:rPr>
        <w:pict>
          <v:shape id="_x0000_s1058" type="#_x0000_t32" style="position:absolute;left:0;text-align:left;margin-left:57.2pt;margin-top:531.95pt;width:151.55pt;height:22pt;z-index:251687936" o:connectortype="straight"/>
        </w:pict>
      </w:r>
      <w:r>
        <w:rPr>
          <w:noProof/>
          <w:lang w:eastAsia="el-GR"/>
        </w:rPr>
        <w:pict>
          <v:shape id="_x0000_s1057" type="#_x0000_t32" style="position:absolute;left:0;text-align:left;margin-left:57.2pt;margin-top:448.65pt;width:132.2pt;height:83.3pt;flip:x;z-index:251686912" o:connectortype="straight"/>
        </w:pict>
      </w:r>
    </w:p>
    <w:sectPr w:rsidR="00063F30" w:rsidRPr="00FD593E" w:rsidSect="009063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32" w:rsidRDefault="00957132" w:rsidP="00B11E03">
      <w:pPr>
        <w:spacing w:after="0" w:line="240" w:lineRule="auto"/>
      </w:pPr>
      <w:r>
        <w:separator/>
      </w:r>
    </w:p>
  </w:endnote>
  <w:endnote w:type="continuationSeparator" w:id="0">
    <w:p w:rsidR="00957132" w:rsidRDefault="00957132" w:rsidP="00B1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32" w:rsidRDefault="00957132" w:rsidP="00B11E03">
      <w:pPr>
        <w:spacing w:after="0" w:line="240" w:lineRule="auto"/>
      </w:pPr>
      <w:r>
        <w:separator/>
      </w:r>
    </w:p>
  </w:footnote>
  <w:footnote w:type="continuationSeparator" w:id="0">
    <w:p w:rsidR="00957132" w:rsidRDefault="00957132" w:rsidP="00B1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6922"/>
    <w:multiLevelType w:val="hybridMultilevel"/>
    <w:tmpl w:val="3844F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E03"/>
    <w:rsid w:val="00046607"/>
    <w:rsid w:val="00063F30"/>
    <w:rsid w:val="00096081"/>
    <w:rsid w:val="001478C4"/>
    <w:rsid w:val="00255B8E"/>
    <w:rsid w:val="002953BB"/>
    <w:rsid w:val="003F0B1F"/>
    <w:rsid w:val="00437AC0"/>
    <w:rsid w:val="004D3AFD"/>
    <w:rsid w:val="006B4483"/>
    <w:rsid w:val="007070B9"/>
    <w:rsid w:val="007567A4"/>
    <w:rsid w:val="007F2C45"/>
    <w:rsid w:val="009063B3"/>
    <w:rsid w:val="00957132"/>
    <w:rsid w:val="00A641C4"/>
    <w:rsid w:val="00AB1DBF"/>
    <w:rsid w:val="00AC0448"/>
    <w:rsid w:val="00B11E03"/>
    <w:rsid w:val="00B75B7A"/>
    <w:rsid w:val="00C541B9"/>
    <w:rsid w:val="00C91A73"/>
    <w:rsid w:val="00FD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3" type="connector" idref="#_x0000_s1059"/>
        <o:r id="V:Rule26" type="connector" idref="#_x0000_s1057"/>
        <o:r id="V:Rule3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11E03"/>
  </w:style>
  <w:style w:type="paragraph" w:styleId="a4">
    <w:name w:val="footer"/>
    <w:basedOn w:val="a"/>
    <w:link w:val="Char0"/>
    <w:uiPriority w:val="99"/>
    <w:semiHidden/>
    <w:unhideWhenUsed/>
    <w:rsid w:val="00B1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11E03"/>
  </w:style>
  <w:style w:type="paragraph" w:styleId="a5">
    <w:name w:val="List Paragraph"/>
    <w:basedOn w:val="a"/>
    <w:uiPriority w:val="34"/>
    <w:qFormat/>
    <w:rsid w:val="001478C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4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enter">
    <w:name w:val="center"/>
    <w:basedOn w:val="a"/>
    <w:rsid w:val="0014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1478C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4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47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13</cp:revision>
  <dcterms:created xsi:type="dcterms:W3CDTF">2020-11-08T14:33:00Z</dcterms:created>
  <dcterms:modified xsi:type="dcterms:W3CDTF">2020-11-14T11:40:00Z</dcterms:modified>
</cp:coreProperties>
</file>