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65FFD" w14:textId="3AD6C210" w:rsidR="00AF5D79" w:rsidRPr="00BA4644" w:rsidRDefault="00AF5D79" w:rsidP="00AF5D79">
      <w:pPr>
        <w:autoSpaceDE w:val="0"/>
        <w:ind w:right="-480"/>
        <w:jc w:val="both"/>
        <w:rPr>
          <w:rFonts w:ascii="Arial" w:hAnsi="Arial" w:cs="MinionPro-BoldIt"/>
          <w:b/>
          <w:bCs/>
        </w:rPr>
      </w:pPr>
      <w:r>
        <w:rPr>
          <w:rFonts w:ascii="Arial" w:hAnsi="Arial" w:cs="MinionPro-BoldIt"/>
          <w:b/>
          <w:bCs/>
        </w:rPr>
        <w:t>ΕΝΟΤΗΤΑ 27 Το κίνημα στο Γουδί (1909)</w:t>
      </w:r>
    </w:p>
    <w:p w14:paraId="0B0D4242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Προβλήματα της ελληνικής κοινωνίας στο τέλος του 19</w:t>
      </w:r>
      <w:r>
        <w:rPr>
          <w:rFonts w:ascii="Arial" w:hAnsi="Arial" w:cs="MinionPro-Bold"/>
          <w:b/>
          <w:bCs/>
          <w:sz w:val="14"/>
          <w:szCs w:val="14"/>
        </w:rPr>
        <w:t xml:space="preserve">ου </w:t>
      </w:r>
      <w:r>
        <w:rPr>
          <w:rFonts w:ascii="Arial" w:hAnsi="Arial" w:cs="MinionPro-Bold"/>
          <w:b/>
          <w:bCs/>
        </w:rPr>
        <w:t>αι.</w:t>
      </w:r>
    </w:p>
    <w:p w14:paraId="16B38D2F" w14:textId="5F4C62D4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1893: κήρυξη πτώχευσης</w:t>
      </w:r>
      <w:r w:rsidR="00D86B44">
        <w:rPr>
          <w:rFonts w:ascii="Arial" w:hAnsi="Arial" w:cs="MinionPro-Regular"/>
        </w:rPr>
        <w:t>.</w:t>
      </w:r>
    </w:p>
    <w:p w14:paraId="013C0830" w14:textId="6FA67110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1898: επιβολή Διεθνούς Οικονομικού Ελέγχου</w:t>
      </w:r>
      <w:r w:rsidR="00D86B44">
        <w:rPr>
          <w:rFonts w:ascii="Arial" w:hAnsi="Arial" w:cs="MinionPro-Regular"/>
        </w:rPr>
        <w:t>.</w:t>
      </w:r>
    </w:p>
    <w:p w14:paraId="7712D12E" w14:textId="70D327B0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Αρχές 20</w:t>
      </w:r>
      <w:r>
        <w:rPr>
          <w:rFonts w:ascii="Arial" w:hAnsi="Arial" w:cs="MinionPro-Regular"/>
          <w:sz w:val="14"/>
          <w:szCs w:val="14"/>
        </w:rPr>
        <w:t xml:space="preserve">ου </w:t>
      </w:r>
      <w:r>
        <w:rPr>
          <w:rFonts w:ascii="Arial" w:hAnsi="Arial" w:cs="MinionPro-Regular"/>
        </w:rPr>
        <w:t>αι.: η διεθνής οικονομική ύφεση έκανε δύσκολη τη διάθεση των ελληνικών αγροτικών προϊόντων στις ξένες αγορές και περιόρισε τα εμβάσματα των Ελλήνων μεταναστών από την Αμερική και την Αίγυπτο</w:t>
      </w:r>
      <w:r w:rsidR="00D86B44">
        <w:rPr>
          <w:rFonts w:ascii="Arial" w:hAnsi="Arial" w:cs="MinionPro-Regular"/>
        </w:rPr>
        <w:t>.</w:t>
      </w:r>
    </w:p>
    <w:p w14:paraId="27EFD750" w14:textId="5CACA328" w:rsidR="00AF5D79" w:rsidRPr="00A862E0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Αδυναμία της πολιτικής ηγεσίας να διαχειριστεί αποτελεσματικά τις εθνικές διεκδικήσεις, με αποτέλεσμα άλλοτε να οδηγείται η χώρα σε ήττες (1897) και άλλοτε να κατηγορείται ότι παρέμεινε αδρανής μπροστά στις εξελίξεις</w:t>
      </w:r>
      <w:r w:rsidR="00B55E1A">
        <w:rPr>
          <w:rFonts w:ascii="Arial" w:hAnsi="Arial" w:cs="MinionPro-Regular"/>
        </w:rPr>
        <w:t>.</w:t>
      </w:r>
    </w:p>
    <w:p w14:paraId="3723D1FC" w14:textId="65FC0F12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hAnsi="Arial" w:cs="MinionPro-Bold"/>
          <w:b/>
          <w:bCs/>
        </w:rPr>
        <w:t>Αποτέλεσμα</w:t>
      </w:r>
      <w:r>
        <w:rPr>
          <w:rFonts w:ascii="Arial" w:hAnsi="Arial" w:cs="MinionPro-Regular"/>
        </w:rPr>
        <w:t>: Μείωση του κύρους των πολιτικών και της μοναρχίας</w:t>
      </w:r>
      <w:r w:rsidR="00B55E1A">
        <w:rPr>
          <w:rFonts w:ascii="Arial" w:hAnsi="Arial" w:cs="MinionPro-Regular"/>
        </w:rPr>
        <w:t>.</w:t>
      </w:r>
    </w:p>
    <w:p w14:paraId="743B73AE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Κίνημα στο Γουδί (1909)</w:t>
      </w:r>
    </w:p>
    <w:p w14:paraId="27D1D0D3" w14:textId="11DB01B4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Μάιος 1909: ιδρύεται ο Στρατιωτικός Σύνδεσμος (οργάνωση κατωτέρων αξιωματικών)</w:t>
      </w:r>
      <w:r w:rsidR="00B55E1A">
        <w:rPr>
          <w:rFonts w:ascii="Arial" w:hAnsi="Arial" w:cs="MinionPro-Regular"/>
        </w:rPr>
        <w:t>.</w:t>
      </w:r>
    </w:p>
    <w:p w14:paraId="3744F6CF" w14:textId="19DD19E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Οι αξιωματικοί αυτοί δυσφορούσαν επειδή τα Ανάκτορα προωθούσαν τους ευνοούμενούς τους στο στράτευμα καθώς και για την κακή κατάσταση των ενόπλων δυνάμεων</w:t>
      </w:r>
      <w:r w:rsidR="00B55E1A">
        <w:rPr>
          <w:rFonts w:ascii="Arial" w:hAnsi="Arial" w:cs="MinionPro-Regular"/>
        </w:rPr>
        <w:t>.</w:t>
      </w:r>
    </w:p>
    <w:p w14:paraId="6BBD39F7" w14:textId="52377FA5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Regular"/>
          <w:b/>
          <w:bCs/>
        </w:rPr>
        <w:t>12 Αυγούστου 1909</w:t>
      </w:r>
      <w:r>
        <w:rPr>
          <w:rFonts w:ascii="Arial" w:hAnsi="Arial" w:cs="MinionPro-Regular"/>
        </w:rPr>
        <w:t>: Η πολιτική ηγεσία προσπάθησε να συλλάβει το Σύνδεσμο, αλλά απέτυχε</w:t>
      </w:r>
      <w:r w:rsidR="00B55E1A">
        <w:rPr>
          <w:rFonts w:ascii="Arial" w:hAnsi="Arial" w:cs="MinionPro-Regular"/>
        </w:rPr>
        <w:t>.</w:t>
      </w:r>
    </w:p>
    <w:p w14:paraId="55659F9B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Regular"/>
          <w:b/>
          <w:bCs/>
        </w:rPr>
        <w:t>15 Αυγούστου 1909</w:t>
      </w:r>
      <w:r>
        <w:rPr>
          <w:rFonts w:ascii="Arial" w:hAnsi="Arial" w:cs="MinionPro-Regular"/>
        </w:rPr>
        <w:t>: εκδήλωση κινήματος στο Γουδί (Ν. Ζορμπάς)</w:t>
      </w:r>
    </w:p>
    <w:p w14:paraId="36A8E649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Regular"/>
          <w:b/>
          <w:bCs/>
        </w:rPr>
        <w:t>Αιτήματα: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Regular"/>
          <w:b/>
          <w:bCs/>
        </w:rPr>
        <w:t>α)</w:t>
      </w:r>
      <w:r>
        <w:rPr>
          <w:rFonts w:ascii="Arial" w:hAnsi="Arial" w:cs="MinionPro-Regular"/>
        </w:rPr>
        <w:t xml:space="preserve"> αναδιοργάνωση των ενόπλων δυνάμεων, </w:t>
      </w:r>
      <w:r>
        <w:rPr>
          <w:rFonts w:ascii="Arial" w:hAnsi="Arial" w:cs="MinionPro-Regular"/>
          <w:b/>
          <w:bCs/>
        </w:rPr>
        <w:t>β)</w:t>
      </w:r>
      <w:r>
        <w:rPr>
          <w:rFonts w:ascii="Arial" w:hAnsi="Arial" w:cs="MinionPro-Regular"/>
        </w:rPr>
        <w:t xml:space="preserve"> απομάκρυνση από το στράτευμα των πριγκίπων, </w:t>
      </w:r>
      <w:r>
        <w:rPr>
          <w:rFonts w:ascii="Arial" w:hAnsi="Arial" w:cs="MinionPro-Regular"/>
          <w:b/>
          <w:bCs/>
        </w:rPr>
        <w:t>γ)</w:t>
      </w:r>
      <w:r>
        <w:rPr>
          <w:rFonts w:ascii="Arial" w:hAnsi="Arial" w:cs="MinionPro-Regular"/>
        </w:rPr>
        <w:t xml:space="preserve"> μεταρρυθμίσεις στη διοίκηση του κράτους, την οικονομία, τη δικαιοσύνη και την εκπαίδευση.</w:t>
      </w:r>
    </w:p>
    <w:p w14:paraId="0897445B" w14:textId="3628B6C8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Regular"/>
          <w:b/>
          <w:bCs/>
        </w:rPr>
        <w:t>14 Σεπτεμβρίου 1909</w:t>
      </w:r>
      <w:r>
        <w:rPr>
          <w:rFonts w:ascii="Arial" w:hAnsi="Arial" w:cs="MinionPro-Regular"/>
        </w:rPr>
        <w:t>: συλλαλητήριο όπου ο λαός συμπαραστέκεται στους στρατιωτικούς</w:t>
      </w:r>
      <w:r w:rsidR="00B55E1A">
        <w:rPr>
          <w:rFonts w:ascii="Arial" w:hAnsi="Arial" w:cs="MinionPro-Regular"/>
        </w:rPr>
        <w:t>.</w:t>
      </w:r>
    </w:p>
    <w:p w14:paraId="5E3C8A28" w14:textId="5A946434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  <w:r>
        <w:rPr>
          <w:rFonts w:ascii="Arial" w:eastAsia="MS Gothic" w:hAnsi="Arial" w:cs="MS Gothic"/>
        </w:rPr>
        <w:t>◉</w:t>
      </w:r>
      <w:r>
        <w:rPr>
          <w:rFonts w:ascii="Arial" w:hAnsi="Arial" w:cs="MinionPro-Regular"/>
        </w:rPr>
        <w:t xml:space="preserve"> Ο Σύνδεσμος ανέθεσε αρχικά τα παραπάνω στην κυβέρνηση Μαυρομιχάλη (χωρίς αποτέλεσμα) κι έτσι κάλεσε τον Ελευθέριο Βενιζέλο.</w:t>
      </w:r>
    </w:p>
    <w:p w14:paraId="54BFD52C" w14:textId="77777777" w:rsidR="00BA4644" w:rsidRPr="00BA4644" w:rsidRDefault="00BA4644" w:rsidP="00BA4644">
      <w:pPr>
        <w:autoSpaceDE w:val="0"/>
        <w:ind w:right="-480"/>
        <w:jc w:val="both"/>
        <w:rPr>
          <w:rFonts w:ascii="Arial" w:hAnsi="Arial" w:cs="MyriadPro-Bold"/>
          <w:b/>
          <w:bCs/>
        </w:rPr>
      </w:pPr>
      <w:r w:rsidRPr="00BA4644">
        <w:rPr>
          <w:rFonts w:ascii="Arial" w:hAnsi="Arial" w:cs="MyriadPro-Bold"/>
          <w:b/>
          <w:bCs/>
        </w:rPr>
        <w:t>ΕΝΟΤΗΤΑ 28 Ο Ελευθέριος Βενιζέλος πρωθυπουργός:</w:t>
      </w:r>
    </w:p>
    <w:p w14:paraId="68DC2617" w14:textId="6F58C050" w:rsidR="00BA4644" w:rsidRPr="00BA4644" w:rsidRDefault="00BA4644" w:rsidP="00BA4644">
      <w:pPr>
        <w:autoSpaceDE w:val="0"/>
        <w:ind w:right="-480"/>
        <w:jc w:val="both"/>
        <w:rPr>
          <w:rFonts w:ascii="Arial" w:hAnsi="Arial" w:cs="MyriadPro-Bold"/>
          <w:b/>
          <w:bCs/>
        </w:rPr>
      </w:pPr>
      <w:r w:rsidRPr="00BA4644">
        <w:rPr>
          <w:rFonts w:ascii="Arial" w:hAnsi="Arial" w:cs="MyriadPro-Bold"/>
          <w:b/>
          <w:bCs/>
        </w:rPr>
        <w:t>η βενιζελική πολιτική της περιόδου 1910-1912</w:t>
      </w:r>
    </w:p>
    <w:p w14:paraId="60AE377D" w14:textId="77777777" w:rsidR="00BA4644" w:rsidRPr="00BA4644" w:rsidRDefault="00BA4644" w:rsidP="00BA4644">
      <w:pPr>
        <w:autoSpaceDE w:val="0"/>
        <w:ind w:right="-480"/>
        <w:jc w:val="both"/>
        <w:rPr>
          <w:rFonts w:ascii="Arial" w:hAnsi="Arial" w:cs="MinionPro-Bold"/>
          <w:b/>
          <w:bCs/>
        </w:rPr>
      </w:pPr>
      <w:r w:rsidRPr="00BA4644">
        <w:rPr>
          <w:rFonts w:ascii="Arial" w:hAnsi="Arial" w:cs="MinionPro-Bold"/>
          <w:b/>
          <w:bCs/>
        </w:rPr>
        <w:t>_ Εξελίξεις μετά το Κίνημα στο Γουδί</w:t>
      </w:r>
    </w:p>
    <w:p w14:paraId="1693AF46" w14:textId="77777777" w:rsidR="00BA4644" w:rsidRPr="00BA4644" w:rsidRDefault="00BA4644" w:rsidP="00BA4644">
      <w:pPr>
        <w:autoSpaceDE w:val="0"/>
        <w:ind w:right="-480"/>
        <w:jc w:val="both"/>
        <w:rPr>
          <w:rFonts w:ascii="Arial" w:hAnsi="Arial" w:cs="MinionPro-Regular"/>
        </w:rPr>
      </w:pPr>
      <w:r w:rsidRPr="00BA4644">
        <w:rPr>
          <w:rFonts w:ascii="Cambria Math" w:eastAsia="MS Gothic" w:hAnsi="Cambria Math" w:cs="Cambria Math"/>
        </w:rPr>
        <w:t>◉</w:t>
      </w:r>
      <w:r w:rsidRPr="00BA4644">
        <w:rPr>
          <w:rFonts w:ascii="Arial" w:hAnsi="Arial" w:cs="MinionPro-Regular"/>
        </w:rPr>
        <w:t xml:space="preserve"> </w:t>
      </w:r>
      <w:r w:rsidRPr="00BA4644">
        <w:rPr>
          <w:rFonts w:ascii="Arial" w:hAnsi="Arial" w:cs="MinionPro-Bold"/>
          <w:b/>
          <w:bCs/>
        </w:rPr>
        <w:t xml:space="preserve">1909: </w:t>
      </w:r>
      <w:r w:rsidRPr="00BA4644">
        <w:rPr>
          <w:rFonts w:ascii="Arial" w:hAnsi="Arial" w:cs="MinionPro-Regular"/>
        </w:rPr>
        <w:t xml:space="preserve">Ο Σύνδεσμος καλεί το Βενιζέλο να αναλάβει την πρωθυπουργία. Ο </w:t>
      </w:r>
      <w:r w:rsidRPr="00BA4644">
        <w:rPr>
          <w:rFonts w:ascii="Arial" w:hAnsi="Arial" w:cs="MinionPro-BoldIt"/>
          <w:b/>
          <w:bCs/>
          <w:i/>
          <w:iCs/>
        </w:rPr>
        <w:t xml:space="preserve">Βενιζέλος </w:t>
      </w:r>
      <w:r w:rsidRPr="00BA4644">
        <w:rPr>
          <w:rFonts w:ascii="Arial" w:hAnsi="Arial" w:cs="MinionPro-Regular"/>
        </w:rPr>
        <w:t>αρνείται. Διαφωνεί και με την κατάργηση της μοναρχίας.</w:t>
      </w:r>
    </w:p>
    <w:p w14:paraId="3AB7C362" w14:textId="77777777" w:rsidR="00BA4644" w:rsidRPr="00BA4644" w:rsidRDefault="00BA4644" w:rsidP="00BA4644">
      <w:pPr>
        <w:autoSpaceDE w:val="0"/>
        <w:ind w:right="-480"/>
        <w:jc w:val="both"/>
        <w:rPr>
          <w:rFonts w:ascii="Arial" w:hAnsi="Arial" w:cs="MinionPro-Regular"/>
        </w:rPr>
      </w:pPr>
      <w:r w:rsidRPr="00BA4644">
        <w:rPr>
          <w:rFonts w:ascii="Cambria Math" w:eastAsia="MS Gothic" w:hAnsi="Cambria Math" w:cs="Cambria Math"/>
        </w:rPr>
        <w:t>◉</w:t>
      </w:r>
      <w:r w:rsidRPr="00BA4644">
        <w:rPr>
          <w:rFonts w:ascii="Arial" w:hAnsi="Arial" w:cs="MinionPro-Regular"/>
        </w:rPr>
        <w:t xml:space="preserve"> Συμφωνείται ανάμεσα στο </w:t>
      </w:r>
      <w:r w:rsidRPr="00BA4644">
        <w:rPr>
          <w:rFonts w:ascii="Arial" w:hAnsi="Arial" w:cs="MinionPro-Bold"/>
          <w:b/>
          <w:bCs/>
        </w:rPr>
        <w:t xml:space="preserve">Σύνδεσμο, </w:t>
      </w:r>
      <w:r w:rsidRPr="00BA4644">
        <w:rPr>
          <w:rFonts w:ascii="Arial" w:hAnsi="Arial" w:cs="MinionPro-Regular"/>
        </w:rPr>
        <w:t xml:space="preserve">τα </w:t>
      </w:r>
      <w:r w:rsidRPr="00BA4644">
        <w:rPr>
          <w:rFonts w:ascii="Arial" w:hAnsi="Arial" w:cs="MinionPro-Bold"/>
          <w:b/>
          <w:bCs/>
        </w:rPr>
        <w:t xml:space="preserve">Παλαιά Κόμματα, </w:t>
      </w:r>
      <w:r w:rsidRPr="00BA4644">
        <w:rPr>
          <w:rFonts w:ascii="Arial" w:hAnsi="Arial" w:cs="MinionPro-Regular"/>
        </w:rPr>
        <w:t xml:space="preserve">το </w:t>
      </w:r>
      <w:r w:rsidRPr="00BA4644">
        <w:rPr>
          <w:rFonts w:ascii="Arial" w:hAnsi="Arial" w:cs="MinionPro-Bold"/>
          <w:b/>
          <w:bCs/>
        </w:rPr>
        <w:t xml:space="preserve">βασιλιά </w:t>
      </w:r>
      <w:r w:rsidRPr="00BA4644">
        <w:rPr>
          <w:rFonts w:ascii="Arial" w:hAnsi="Arial" w:cs="MinionPro-Regular"/>
        </w:rPr>
        <w:t xml:space="preserve">και το </w:t>
      </w:r>
      <w:r w:rsidRPr="00BA4644">
        <w:rPr>
          <w:rFonts w:ascii="Arial" w:hAnsi="Arial" w:cs="MinionPro-Bold"/>
          <w:b/>
          <w:bCs/>
        </w:rPr>
        <w:t xml:space="preserve">Βενιζέλο </w:t>
      </w:r>
      <w:r w:rsidRPr="00BA4644">
        <w:rPr>
          <w:rFonts w:ascii="Arial" w:hAnsi="Arial" w:cs="MinionPro-Regular"/>
        </w:rPr>
        <w:t xml:space="preserve">η προκήρυξη εκλογών για </w:t>
      </w:r>
      <w:r w:rsidRPr="00BA4644">
        <w:rPr>
          <w:rFonts w:ascii="Arial" w:hAnsi="Arial" w:cs="MinionPro-Bold"/>
          <w:b/>
          <w:bCs/>
        </w:rPr>
        <w:t xml:space="preserve">αναθεωρητική </w:t>
      </w:r>
      <w:r w:rsidRPr="00BA4644">
        <w:rPr>
          <w:rFonts w:ascii="Arial" w:hAnsi="Arial" w:cs="MinionPro-Regular"/>
        </w:rPr>
        <w:t xml:space="preserve">και όχι </w:t>
      </w:r>
      <w:r w:rsidRPr="00BA4644">
        <w:rPr>
          <w:rFonts w:ascii="Arial" w:hAnsi="Arial" w:cs="MinionPro-Bold"/>
          <w:b/>
          <w:bCs/>
        </w:rPr>
        <w:t xml:space="preserve">συντακτική </w:t>
      </w:r>
      <w:r w:rsidRPr="00BA4644">
        <w:rPr>
          <w:rFonts w:ascii="Arial" w:hAnsi="Arial" w:cs="MinionPro-Regular"/>
        </w:rPr>
        <w:t>βουλή.</w:t>
      </w:r>
    </w:p>
    <w:p w14:paraId="49EAC0CC" w14:textId="7202C552" w:rsidR="00BA4644" w:rsidRPr="00BA4644" w:rsidRDefault="00BA4644" w:rsidP="00BA4644">
      <w:pPr>
        <w:autoSpaceDE w:val="0"/>
        <w:ind w:right="-480"/>
        <w:jc w:val="both"/>
        <w:rPr>
          <w:rFonts w:ascii="Arial" w:hAnsi="Arial" w:cs="MinionPro-Regular"/>
        </w:rPr>
      </w:pPr>
      <w:r w:rsidRPr="00BA4644">
        <w:rPr>
          <w:rFonts w:ascii="Cambria Math" w:eastAsia="MS Gothic" w:hAnsi="Cambria Math" w:cs="Cambria Math"/>
        </w:rPr>
        <w:t>◉</w:t>
      </w:r>
      <w:r w:rsidRPr="00BA4644">
        <w:rPr>
          <w:rFonts w:ascii="Arial" w:hAnsi="Arial" w:cs="MinionPro-Regular"/>
        </w:rPr>
        <w:t xml:space="preserve"> </w:t>
      </w:r>
      <w:r w:rsidRPr="00BA4644">
        <w:rPr>
          <w:rFonts w:ascii="Arial" w:hAnsi="Arial" w:cs="MinionPro-Bold"/>
          <w:b/>
          <w:bCs/>
        </w:rPr>
        <w:t xml:space="preserve">Αύγουστος / Νοέμβριος 1910: </w:t>
      </w:r>
      <w:r w:rsidRPr="00BA4644">
        <w:rPr>
          <w:rFonts w:ascii="Arial" w:hAnsi="Arial" w:cs="MinionPro-Regular"/>
        </w:rPr>
        <w:t xml:space="preserve">Οι </w:t>
      </w:r>
      <w:r w:rsidRPr="00BA4644">
        <w:rPr>
          <w:rFonts w:ascii="Arial" w:hAnsi="Arial" w:cs="MinionPro-It"/>
          <w:i/>
          <w:iCs/>
        </w:rPr>
        <w:t xml:space="preserve">Φιλελεύθεροι </w:t>
      </w:r>
      <w:r w:rsidRPr="00BA4644">
        <w:rPr>
          <w:rFonts w:ascii="Arial" w:hAnsi="Arial" w:cs="MinionPro-Regular"/>
        </w:rPr>
        <w:t>(</w:t>
      </w:r>
      <w:r w:rsidRPr="00BA4644">
        <w:rPr>
          <w:rFonts w:ascii="Arial" w:hAnsi="Arial" w:cs="MinionPro-BoldIt"/>
          <w:b/>
          <w:bCs/>
          <w:i/>
          <w:iCs/>
        </w:rPr>
        <w:t>Βενιζέλος</w:t>
      </w:r>
      <w:r w:rsidRPr="00BA4644">
        <w:rPr>
          <w:rFonts w:ascii="Arial" w:hAnsi="Arial" w:cs="MinionPro-Regular"/>
        </w:rPr>
        <w:t>) κερδίζουν την πλειοψηφία στη Βουλή.</w:t>
      </w:r>
    </w:p>
    <w:p w14:paraId="4DF31DB6" w14:textId="77777777" w:rsidR="00BA4644" w:rsidRPr="00BA4644" w:rsidRDefault="00BA4644" w:rsidP="00BA4644">
      <w:pPr>
        <w:autoSpaceDE w:val="0"/>
        <w:ind w:right="-480"/>
        <w:jc w:val="both"/>
        <w:rPr>
          <w:rFonts w:ascii="Arial" w:hAnsi="Arial" w:cs="MinionPro-Bold"/>
          <w:b/>
          <w:bCs/>
          <w:sz w:val="22"/>
          <w:szCs w:val="22"/>
        </w:rPr>
      </w:pPr>
      <w:r w:rsidRPr="00BA4644">
        <w:rPr>
          <w:rFonts w:ascii="Arial" w:hAnsi="Arial" w:cs="MinionPro-Bold"/>
          <w:b/>
          <w:bCs/>
          <w:sz w:val="22"/>
          <w:szCs w:val="22"/>
        </w:rPr>
        <w:t>_ Αναθεωρητική Βουλή 1911</w:t>
      </w:r>
    </w:p>
    <w:p w14:paraId="02C7B386" w14:textId="77777777" w:rsidR="00BA4644" w:rsidRPr="00BA4644" w:rsidRDefault="00BA4644" w:rsidP="00BA4644">
      <w:pPr>
        <w:autoSpaceDE w:val="0"/>
        <w:ind w:right="-480"/>
        <w:jc w:val="both"/>
        <w:rPr>
          <w:rFonts w:ascii="Arial" w:hAnsi="Arial" w:cs="MinionPro-Regular"/>
        </w:rPr>
      </w:pPr>
      <w:r w:rsidRPr="00BA4644">
        <w:rPr>
          <w:rFonts w:ascii="Cambria Math" w:eastAsia="MS Gothic" w:hAnsi="Cambria Math" w:cs="Cambria Math"/>
        </w:rPr>
        <w:t>◉</w:t>
      </w:r>
      <w:r w:rsidRPr="00BA4644">
        <w:rPr>
          <w:rFonts w:ascii="Arial" w:hAnsi="Arial" w:cs="MinionPro-Regular"/>
        </w:rPr>
        <w:t xml:space="preserve"> Προστάτευε αποτελεσματικότερα τις ατομικές ελευθερίες.</w:t>
      </w:r>
    </w:p>
    <w:p w14:paraId="423EDE71" w14:textId="77777777" w:rsidR="00BA4644" w:rsidRPr="00BA4644" w:rsidRDefault="00BA4644" w:rsidP="00BA4644">
      <w:pPr>
        <w:autoSpaceDE w:val="0"/>
        <w:ind w:right="-480"/>
        <w:jc w:val="both"/>
        <w:rPr>
          <w:rFonts w:ascii="Arial" w:hAnsi="Arial" w:cs="MinionPro-Regular"/>
        </w:rPr>
      </w:pPr>
      <w:r w:rsidRPr="00BA4644">
        <w:rPr>
          <w:rFonts w:ascii="Cambria Math" w:eastAsia="MS Gothic" w:hAnsi="Cambria Math" w:cs="Cambria Math"/>
        </w:rPr>
        <w:t>◉</w:t>
      </w:r>
      <w:r w:rsidRPr="00BA4644">
        <w:rPr>
          <w:rFonts w:ascii="Arial" w:hAnsi="Arial" w:cs="MinionPro-Regular"/>
        </w:rPr>
        <w:t xml:space="preserve"> Επέτρεπε στο κράτος να αφαιρεί από τους ιδιοκτήτες τους με αποζημίωση μεγάλες εκτάσεις γης, για να μοιραστούν σε ακτήμονες.</w:t>
      </w:r>
    </w:p>
    <w:p w14:paraId="00E868D4" w14:textId="77777777" w:rsidR="00BA4644" w:rsidRPr="00BA4644" w:rsidRDefault="00BA4644" w:rsidP="00BA4644">
      <w:pPr>
        <w:autoSpaceDE w:val="0"/>
        <w:ind w:right="-480"/>
        <w:jc w:val="both"/>
        <w:rPr>
          <w:rFonts w:ascii="Arial" w:hAnsi="Arial" w:cs="MinionPro-Regular"/>
        </w:rPr>
      </w:pPr>
      <w:r w:rsidRPr="00BA4644">
        <w:rPr>
          <w:rFonts w:ascii="Cambria Math" w:eastAsia="MS Gothic" w:hAnsi="Cambria Math" w:cs="Cambria Math"/>
        </w:rPr>
        <w:t>◉</w:t>
      </w:r>
      <w:r w:rsidRPr="00BA4644">
        <w:rPr>
          <w:rFonts w:ascii="Arial" w:hAnsi="Arial" w:cs="MinionPro-Regular"/>
        </w:rPr>
        <w:t xml:space="preserve"> Θέσπιζε τη μονιμότητα των δημοσίων υπαλλήλων.</w:t>
      </w:r>
    </w:p>
    <w:p w14:paraId="6F0A33FA" w14:textId="77777777" w:rsidR="00BA4644" w:rsidRPr="00BA4644" w:rsidRDefault="00BA4644" w:rsidP="00BA4644">
      <w:pPr>
        <w:autoSpaceDE w:val="0"/>
        <w:ind w:right="-480"/>
        <w:jc w:val="both"/>
        <w:rPr>
          <w:rFonts w:ascii="Arial" w:hAnsi="Arial" w:cs="MinionPro-Regular"/>
        </w:rPr>
      </w:pPr>
      <w:r w:rsidRPr="00BA4644">
        <w:rPr>
          <w:rFonts w:ascii="Cambria Math" w:eastAsia="MS Gothic" w:hAnsi="Cambria Math" w:cs="Cambria Math"/>
        </w:rPr>
        <w:t>◉</w:t>
      </w:r>
      <w:r w:rsidRPr="00BA4644">
        <w:rPr>
          <w:rFonts w:ascii="Arial" w:hAnsi="Arial" w:cs="MinionPro-Regular"/>
        </w:rPr>
        <w:t xml:space="preserve"> Απαγόρευε στους στρατιωτικούς και τους δημοσίους υπαλλήλους να εκλέγονται βουλευτές.</w:t>
      </w:r>
    </w:p>
    <w:p w14:paraId="3A912DAD" w14:textId="52F8E854" w:rsidR="00BA4644" w:rsidRPr="00BA4644" w:rsidRDefault="00BA4644" w:rsidP="00BA4644">
      <w:pPr>
        <w:autoSpaceDE w:val="0"/>
        <w:ind w:right="-480"/>
        <w:jc w:val="both"/>
        <w:rPr>
          <w:rFonts w:ascii="Arial" w:hAnsi="Arial" w:cs="MinionPro-Regular"/>
        </w:rPr>
      </w:pPr>
      <w:r w:rsidRPr="00BA4644">
        <w:rPr>
          <w:rFonts w:ascii="Cambria Math" w:eastAsia="MS Gothic" w:hAnsi="Cambria Math" w:cs="Cambria Math"/>
        </w:rPr>
        <w:t>◉</w:t>
      </w:r>
      <w:r w:rsidRPr="00BA4644">
        <w:rPr>
          <w:rFonts w:ascii="Arial" w:hAnsi="Arial" w:cs="MinionPro-Regular"/>
        </w:rPr>
        <w:t xml:space="preserve"> Καθιέρωνε την υποχρεωτική δωρεάν εκπαίδευση.</w:t>
      </w:r>
    </w:p>
    <w:p w14:paraId="6E92283A" w14:textId="542C3AD7" w:rsidR="00BA4644" w:rsidRDefault="00BA4644" w:rsidP="00BA4644">
      <w:pPr>
        <w:autoSpaceDE w:val="0"/>
        <w:ind w:right="-480"/>
        <w:jc w:val="both"/>
        <w:rPr>
          <w:rFonts w:ascii="Arial" w:hAnsi="Arial" w:cs="MinionPro-Semibold"/>
          <w:b/>
          <w:bCs/>
        </w:rPr>
      </w:pPr>
      <w:r w:rsidRPr="00BA4644">
        <w:rPr>
          <w:rFonts w:ascii="Arial" w:hAnsi="Arial" w:cs="MinionPro-Semibold"/>
        </w:rPr>
        <w:t xml:space="preserve">Σημαντικό ρόλο στα παραπάνω έπαιξε η ομάδα των Κοινωνιολόγων </w:t>
      </w:r>
      <w:r w:rsidRPr="00BA4644">
        <w:rPr>
          <w:rFonts w:ascii="Arial" w:hAnsi="Arial" w:cs="MinionPro-Semibold"/>
          <w:b/>
          <w:bCs/>
        </w:rPr>
        <w:t>(Αλ. Παπαναστασίου).</w:t>
      </w:r>
    </w:p>
    <w:p w14:paraId="3FDA2AD7" w14:textId="76DEC0B9" w:rsidR="00A265CC" w:rsidRDefault="00A265CC" w:rsidP="00BA4644">
      <w:pPr>
        <w:autoSpaceDE w:val="0"/>
        <w:ind w:right="-480"/>
        <w:jc w:val="both"/>
        <w:rPr>
          <w:rFonts w:ascii="Arial" w:hAnsi="Arial" w:cs="MinionPro-Semibold"/>
          <w:b/>
          <w:bCs/>
        </w:rPr>
      </w:pPr>
      <w:r>
        <w:rPr>
          <w:rFonts w:ascii="Arial" w:hAnsi="Arial" w:cs="MinionPro-Semibold"/>
          <w:b/>
          <w:bCs/>
        </w:rPr>
        <w:t>Παράλληλα ο Βενιζέλος</w:t>
      </w:r>
    </w:p>
    <w:p w14:paraId="78F9EFF0" w14:textId="3A73C928" w:rsidR="00A265CC" w:rsidRPr="00A265CC" w:rsidRDefault="009A7EB2" w:rsidP="00BA4644">
      <w:pPr>
        <w:autoSpaceDE w:val="0"/>
        <w:ind w:right="-480"/>
        <w:jc w:val="both"/>
        <w:rPr>
          <w:rFonts w:ascii="Arial" w:hAnsi="Arial" w:cs="MinionPro-Semibold"/>
        </w:rPr>
      </w:pPr>
      <w:r w:rsidRPr="00BA4644">
        <w:rPr>
          <w:rFonts w:ascii="Cambria Math" w:eastAsia="MS Gothic" w:hAnsi="Cambria Math" w:cs="Cambria Math"/>
        </w:rPr>
        <w:t>◉</w:t>
      </w:r>
      <w:r w:rsidR="00A265CC" w:rsidRPr="00A265CC">
        <w:rPr>
          <w:rFonts w:ascii="Arial" w:hAnsi="Arial" w:cs="MinionPro-Semibold"/>
        </w:rPr>
        <w:t>Αναδιοργάνωσε τις ένοπλες δυνάμεις.</w:t>
      </w:r>
    </w:p>
    <w:p w14:paraId="1136067D" w14:textId="06F8CB2B" w:rsidR="00A265CC" w:rsidRDefault="009A7EB2" w:rsidP="00BA4644">
      <w:pPr>
        <w:autoSpaceDE w:val="0"/>
        <w:ind w:right="-480"/>
        <w:jc w:val="both"/>
        <w:rPr>
          <w:rFonts w:ascii="Arial" w:hAnsi="Arial" w:cs="MinionPro-Semibold"/>
        </w:rPr>
      </w:pPr>
      <w:r w:rsidRPr="00BA4644">
        <w:rPr>
          <w:rFonts w:ascii="Cambria Math" w:eastAsia="MS Gothic" w:hAnsi="Cambria Math" w:cs="Cambria Math"/>
        </w:rPr>
        <w:t>◉</w:t>
      </w:r>
      <w:r w:rsidR="00A265CC" w:rsidRPr="00A265CC">
        <w:rPr>
          <w:rFonts w:ascii="Arial" w:hAnsi="Arial" w:cs="MinionPro-Semibold"/>
        </w:rPr>
        <w:t>Επανέφερε τον Κωνσταντίνο στην ηγεσία του στρατού.</w:t>
      </w:r>
    </w:p>
    <w:p w14:paraId="4C8A5642" w14:textId="77E5416E" w:rsidR="00A265CC" w:rsidRDefault="00A265CC" w:rsidP="00BA4644">
      <w:pPr>
        <w:autoSpaceDE w:val="0"/>
        <w:ind w:right="-480"/>
        <w:jc w:val="both"/>
        <w:rPr>
          <w:rFonts w:ascii="Arial" w:hAnsi="Arial" w:cs="MinionPro-Semibold"/>
        </w:rPr>
      </w:pPr>
      <w:r>
        <w:rPr>
          <w:rFonts w:ascii="Arial" w:hAnsi="Arial" w:cs="MinionPro-Semibold"/>
        </w:rPr>
        <w:lastRenderedPageBreak/>
        <w:t>Συνοπτικά: ο Βενιζέλος υιοθέτησε συμβιβαστική στάση απέναντι στη μοναρχία, προώθησε μέτρα υπέρ των ασθενέστερων και ανασυγκρότησε τις ένοπλες δυνάμεις.</w:t>
      </w:r>
    </w:p>
    <w:p w14:paraId="310C20F5" w14:textId="2AFF1508" w:rsidR="00964306" w:rsidRDefault="00964306" w:rsidP="00BA4644">
      <w:pPr>
        <w:autoSpaceDE w:val="0"/>
        <w:ind w:right="-480"/>
        <w:jc w:val="both"/>
        <w:rPr>
          <w:rFonts w:ascii="Arial" w:hAnsi="Arial" w:cs="MinionPro-Semibold"/>
        </w:rPr>
      </w:pPr>
      <w:r>
        <w:rPr>
          <w:rFonts w:ascii="Arial" w:hAnsi="Arial" w:cs="MinionPro-Semibold"/>
        </w:rPr>
        <w:t>Εκτίμηση του Βενιζέλου ήταν ότι η Ελλάδα σύντομα θα έπαιρνε μέρος σε πόλεμο για να επιτύχει τους εθνικούς της στόχους.</w:t>
      </w:r>
    </w:p>
    <w:p w14:paraId="16D6B0BF" w14:textId="1B326DA1" w:rsidR="00964306" w:rsidRDefault="00964306" w:rsidP="00BA4644">
      <w:pPr>
        <w:autoSpaceDE w:val="0"/>
        <w:ind w:right="-480"/>
        <w:jc w:val="both"/>
        <w:rPr>
          <w:rFonts w:ascii="Arial" w:hAnsi="Arial" w:cs="MinionPro-Semibold"/>
        </w:rPr>
      </w:pPr>
      <w:r>
        <w:rPr>
          <w:rFonts w:ascii="Arial" w:hAnsi="Arial" w:cs="MinionPro-Semibold"/>
        </w:rPr>
        <w:t>Εκλογές Μαρτίου 1912 : θρίαμβος των Φιλελευθέρων και ριζική πολιτική ανανέωση με την εκλογή μεγάλου αριθμού νέων βουλευτών.</w:t>
      </w:r>
    </w:p>
    <w:p w14:paraId="78A47607" w14:textId="5850E1C1" w:rsidR="00AE1B69" w:rsidRDefault="00AE1B69" w:rsidP="00BA4644">
      <w:pPr>
        <w:autoSpaceDE w:val="0"/>
        <w:ind w:right="-480"/>
        <w:jc w:val="both"/>
        <w:rPr>
          <w:rFonts w:ascii="Arial" w:hAnsi="Arial" w:cs="MinionPro-Semibold"/>
        </w:rPr>
      </w:pPr>
    </w:p>
    <w:p w14:paraId="31F182A7" w14:textId="77777777" w:rsidR="00AE1B69" w:rsidRPr="00BA4644" w:rsidRDefault="00AE1B69" w:rsidP="00BA4644">
      <w:pPr>
        <w:autoSpaceDE w:val="0"/>
        <w:ind w:right="-480"/>
        <w:jc w:val="both"/>
        <w:rPr>
          <w:rFonts w:ascii="Arial" w:hAnsi="Arial" w:cs="MinionPro-Semibold"/>
        </w:rPr>
      </w:pPr>
    </w:p>
    <w:p w14:paraId="1914DAE4" w14:textId="77777777" w:rsidR="00AE1B69" w:rsidRDefault="00AE1B69" w:rsidP="00AE1B69">
      <w:pPr>
        <w:suppressAutoHyphens w:val="0"/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Λέξεις- κλειδιά</w:t>
      </w:r>
      <w:r>
        <w:rPr>
          <w:rFonts w:ascii="Calibri-BoldItalic" w:eastAsiaTheme="minorHAnsi" w:hAnsi="Calibri-BoldItalic" w:cs="Calibri-BoldItalic"/>
          <w:b/>
          <w:bCs/>
          <w:i/>
          <w:iCs/>
          <w:sz w:val="22"/>
          <w:szCs w:val="22"/>
          <w:lang w:eastAsia="en-US"/>
        </w:rPr>
        <w:t xml:space="preserve">: </w:t>
      </w: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στρατιωτικός σύνδεσμος, κίνημα στο Γουδί,</w:t>
      </w:r>
    </w:p>
    <w:p w14:paraId="6348565A" w14:textId="302D066D" w:rsidR="00AF5D79" w:rsidRDefault="00AE1B69" w:rsidP="00AE1B69">
      <w:pPr>
        <w:autoSpaceDE w:val="0"/>
        <w:ind w:right="-480"/>
        <w:jc w:val="both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Αναθεωρητική Βουλή, κόμμα Φιλελευθέρων, Κόμμα Κοινωνιολόγων.</w:t>
      </w:r>
    </w:p>
    <w:p w14:paraId="4A5C5545" w14:textId="77777777" w:rsidR="00AE1B69" w:rsidRDefault="00AE1B69" w:rsidP="00AE1B69">
      <w:pPr>
        <w:autoSpaceDE w:val="0"/>
        <w:ind w:right="-480"/>
        <w:jc w:val="both"/>
        <w:rPr>
          <w:rFonts w:ascii="Arial" w:hAnsi="Arial" w:cs="MinionPro-Regular"/>
        </w:rPr>
      </w:pPr>
    </w:p>
    <w:p w14:paraId="6925B427" w14:textId="77777777" w:rsidR="00AF5D79" w:rsidRDefault="00AF5D79" w:rsidP="00AF5D79">
      <w:pPr>
        <w:autoSpaceDE w:val="0"/>
        <w:ind w:right="-480"/>
        <w:jc w:val="both"/>
        <w:rPr>
          <w:rFonts w:ascii="Arial" w:hAnsi="Arial" w:cs="MinionPro-Regular"/>
        </w:rPr>
      </w:pPr>
    </w:p>
    <w:p w14:paraId="32D0C9E1" w14:textId="77777777" w:rsidR="00CB12D8" w:rsidRDefault="00CB12D8" w:rsidP="00CB12D8">
      <w:pPr>
        <w:suppressAutoHyphens w:val="0"/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color w:val="000000"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color w:val="000000"/>
          <w:sz w:val="22"/>
          <w:szCs w:val="22"/>
          <w:lang w:eastAsia="en-US"/>
        </w:rPr>
        <w:t>Υποστηρικτικό υλικό</w:t>
      </w:r>
      <w:r>
        <w:rPr>
          <w:rFonts w:ascii="Calibri-BoldItalic" w:eastAsiaTheme="minorHAnsi" w:hAnsi="Calibri-BoldItalic" w:cs="Calibri-BoldItalic"/>
          <w:b/>
          <w:bCs/>
          <w:i/>
          <w:iCs/>
          <w:color w:val="000000"/>
          <w:sz w:val="22"/>
          <w:szCs w:val="22"/>
          <w:lang w:eastAsia="en-US"/>
        </w:rPr>
        <w:t>:</w:t>
      </w:r>
    </w:p>
    <w:p w14:paraId="0EDD9635" w14:textId="77777777" w:rsidR="00CB12D8" w:rsidRDefault="00CB12D8" w:rsidP="00CB12D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-«Το στρατιωτικόν κίνημα στο Γουδί», </w:t>
      </w:r>
      <w:r>
        <w:rPr>
          <w:rFonts w:ascii="Calibri-Italic" w:eastAsiaTheme="minorHAnsi" w:hAnsi="Calibri-Italic" w:cs="Calibri-Italic"/>
          <w:i/>
          <w:iCs/>
          <w:color w:val="000000"/>
          <w:sz w:val="22"/>
          <w:szCs w:val="22"/>
          <w:lang w:eastAsia="en-US"/>
        </w:rPr>
        <w:t xml:space="preserve">Το Πανόραμα του 20ού αιώνα, ΕΡΤ,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(βίντεο,</w:t>
      </w:r>
    </w:p>
    <w:p w14:paraId="65D81E15" w14:textId="77777777" w:rsidR="00CB12D8" w:rsidRDefault="00CB12D8" w:rsidP="00CB12D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01.35΄):</w:t>
      </w:r>
    </w:p>
    <w:p w14:paraId="2F06F9A0" w14:textId="77777777" w:rsidR="00CB12D8" w:rsidRDefault="00CB12D8" w:rsidP="00CB12D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FF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FF"/>
          <w:sz w:val="22"/>
          <w:szCs w:val="22"/>
          <w:lang w:eastAsia="en-US"/>
        </w:rPr>
        <w:t>http://www.greeklanguage.</w:t>
      </w:r>
    </w:p>
    <w:p w14:paraId="39A33B7A" w14:textId="77777777" w:rsidR="00CB12D8" w:rsidRDefault="00CB12D8" w:rsidP="00CB12D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FF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FF"/>
          <w:sz w:val="22"/>
          <w:szCs w:val="22"/>
          <w:lang w:eastAsia="en-US"/>
        </w:rPr>
        <w:t>gr/digitalResources/literature/education/greek_history/item.html?iid=84</w:t>
      </w:r>
    </w:p>
    <w:p w14:paraId="462D94AE" w14:textId="77777777" w:rsidR="00CB12D8" w:rsidRDefault="00CB12D8" w:rsidP="00CB12D8">
      <w:pPr>
        <w:suppressAutoHyphens w:val="0"/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-«Το συλλαλητήριον της 14</w:t>
      </w:r>
      <w:r>
        <w:rPr>
          <w:rFonts w:ascii="Calibri" w:eastAsiaTheme="minorHAnsi" w:hAnsi="Calibri" w:cs="Calibri"/>
          <w:color w:val="000000"/>
          <w:sz w:val="14"/>
          <w:szCs w:val="14"/>
          <w:lang w:eastAsia="en-US"/>
        </w:rPr>
        <w:t xml:space="preserve">ης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Σεπτεμβρίου 1909», </w:t>
      </w:r>
      <w:r>
        <w:rPr>
          <w:rFonts w:ascii="Calibri-Italic" w:eastAsiaTheme="minorHAnsi" w:hAnsi="Calibri-Italic" w:cs="Calibri-Italic"/>
          <w:i/>
          <w:iCs/>
          <w:color w:val="000000"/>
          <w:sz w:val="22"/>
          <w:szCs w:val="22"/>
          <w:lang w:eastAsia="en-US"/>
        </w:rPr>
        <w:t>Το Πανόραμα του 20ού αι., ΕΡΤ,</w:t>
      </w:r>
    </w:p>
    <w:p w14:paraId="5DADBD7D" w14:textId="77777777" w:rsidR="00CB12D8" w:rsidRDefault="00CB12D8" w:rsidP="00CB12D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(βίντεο, 01. 39΄):</w:t>
      </w:r>
    </w:p>
    <w:p w14:paraId="6D4B3BED" w14:textId="77777777" w:rsidR="00CB12D8" w:rsidRDefault="00CB12D8" w:rsidP="00CB12D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FF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FF"/>
          <w:sz w:val="22"/>
          <w:szCs w:val="22"/>
          <w:lang w:eastAsia="en-US"/>
        </w:rPr>
        <w:t>http://www.greeklanguage.</w:t>
      </w:r>
    </w:p>
    <w:p w14:paraId="7A46D2ED" w14:textId="77777777" w:rsidR="00CB12D8" w:rsidRDefault="00CB12D8" w:rsidP="00CB12D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FF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FF"/>
          <w:sz w:val="22"/>
          <w:szCs w:val="22"/>
          <w:lang w:eastAsia="en-US"/>
        </w:rPr>
        <w:t>gr/digitalResources/literature/education/greek_history/item.html?iid=85</w:t>
      </w:r>
    </w:p>
    <w:p w14:paraId="0A16DA98" w14:textId="77777777" w:rsidR="00CB12D8" w:rsidRDefault="00CB12D8" w:rsidP="00CB12D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FF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Για τον Ελ. Βενιζέλο, </w:t>
      </w:r>
      <w:r>
        <w:rPr>
          <w:rFonts w:ascii="Calibri" w:eastAsiaTheme="minorHAnsi" w:hAnsi="Calibri" w:cs="Calibri"/>
          <w:color w:val="0000FF"/>
          <w:sz w:val="22"/>
          <w:szCs w:val="22"/>
          <w:lang w:eastAsia="en-US"/>
        </w:rPr>
        <w:t>http://www.venizelos-foundation.gr/</w:t>
      </w:r>
    </w:p>
    <w:p w14:paraId="7579EC2A" w14:textId="0A6C3641" w:rsidR="00AF5D79" w:rsidRDefault="00AF5D79" w:rsidP="00CB12D8"/>
    <w:sectPr w:rsidR="00AF5D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nionPro-BoldIt">
    <w:charset w:val="A1"/>
    <w:family w:val="auto"/>
    <w:pitch w:val="default"/>
  </w:font>
  <w:font w:name="MinionPro-Bold">
    <w:charset w:val="A1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charset w:val="A1"/>
    <w:family w:val="auto"/>
    <w:pitch w:val="default"/>
  </w:font>
  <w:font w:name="MyriadPro-Bold">
    <w:altName w:val="Times New Roman"/>
    <w:charset w:val="A1"/>
    <w:family w:val="auto"/>
    <w:pitch w:val="default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nionPro-It">
    <w:altName w:val="Times New Roman"/>
    <w:charset w:val="A3"/>
    <w:family w:val="auto"/>
    <w:pitch w:val="default"/>
  </w:font>
  <w:font w:name="MinionPro-Semibold">
    <w:charset w:val="A1"/>
    <w:family w:val="auto"/>
    <w:pitch w:val="default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79"/>
    <w:rsid w:val="00964306"/>
    <w:rsid w:val="009A7EB2"/>
    <w:rsid w:val="00A265CC"/>
    <w:rsid w:val="00AE1B69"/>
    <w:rsid w:val="00AF5D79"/>
    <w:rsid w:val="00B55E1A"/>
    <w:rsid w:val="00BA4644"/>
    <w:rsid w:val="00CB12D8"/>
    <w:rsid w:val="00D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86D4"/>
  <w15:chartTrackingRefBased/>
  <w15:docId w15:val="{850D9789-CE9C-4EEC-97CC-3424F8F0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553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9</cp:revision>
  <cp:lastPrinted>2021-02-28T10:20:00Z</cp:lastPrinted>
  <dcterms:created xsi:type="dcterms:W3CDTF">2021-02-28T10:20:00Z</dcterms:created>
  <dcterms:modified xsi:type="dcterms:W3CDTF">2021-02-28T10:54:00Z</dcterms:modified>
</cp:coreProperties>
</file>