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831" w:rsidRDefault="006F3831" w:rsidP="006F3831">
      <w:pPr>
        <w:spacing w:after="0" w:line="240" w:lineRule="auto"/>
        <w:rPr>
          <w:rFonts w:ascii="Helvetica" w:eastAsia="Times New Roman" w:hAnsi="Helvetica" w:cs="Helvetica"/>
          <w:b/>
          <w:bCs/>
          <w:color w:val="2E363F"/>
          <w:sz w:val="19"/>
          <w:szCs w:val="19"/>
          <w:lang w:eastAsia="el-GR"/>
        </w:rPr>
      </w:pPr>
      <w:r>
        <w:rPr>
          <w:rFonts w:ascii="Helvetica" w:eastAsia="Times New Roman" w:hAnsi="Helvetica" w:cs="Helvetica"/>
          <w:b/>
          <w:bCs/>
          <w:noProof/>
          <w:color w:val="2E363F"/>
          <w:sz w:val="19"/>
          <w:szCs w:val="19"/>
          <w:lang w:eastAsia="el-GR"/>
        </w:rPr>
        <w:drawing>
          <wp:inline distT="0" distB="0" distL="0" distR="0">
            <wp:extent cx="5013960" cy="3764280"/>
            <wp:effectExtent l="19050" t="0" r="0" b="0"/>
            <wp:docPr id="1" name="Εικόνα 1" descr="C:\Users\user\Pictures\528b7f96b020562f1bccd6199f89c9f549c646d29eaf189a3592ae391f5f2fd3-rimg-w526-h395-gm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528b7f96b020562f1bccd6199f89c9f549c646d29eaf189a3592ae391f5f2fd3-rimg-w526-h395-gmir.jpg"/>
                    <pic:cNvPicPr>
                      <a:picLocks noChangeAspect="1" noChangeArrowheads="1"/>
                    </pic:cNvPicPr>
                  </pic:nvPicPr>
                  <pic:blipFill>
                    <a:blip r:embed="rId4"/>
                    <a:srcRect/>
                    <a:stretch>
                      <a:fillRect/>
                    </a:stretch>
                  </pic:blipFill>
                  <pic:spPr bwMode="auto">
                    <a:xfrm>
                      <a:off x="0" y="0"/>
                      <a:ext cx="5013960" cy="3764280"/>
                    </a:xfrm>
                    <a:prstGeom prst="rect">
                      <a:avLst/>
                    </a:prstGeom>
                    <a:noFill/>
                    <a:ln w="9525">
                      <a:noFill/>
                      <a:miter lim="800000"/>
                      <a:headEnd/>
                      <a:tailEnd/>
                    </a:ln>
                  </pic:spPr>
                </pic:pic>
              </a:graphicData>
            </a:graphic>
          </wp:inline>
        </w:drawing>
      </w:r>
    </w:p>
    <w:p w:rsidR="006F3831" w:rsidRDefault="006F3831" w:rsidP="006F3831">
      <w:pPr>
        <w:spacing w:after="0" w:line="240" w:lineRule="auto"/>
        <w:rPr>
          <w:rFonts w:ascii="Helvetica" w:eastAsia="Times New Roman" w:hAnsi="Helvetica" w:cs="Helvetica"/>
          <w:b/>
          <w:bCs/>
          <w:color w:val="2E363F"/>
          <w:sz w:val="19"/>
          <w:szCs w:val="19"/>
          <w:lang w:eastAsia="el-GR"/>
        </w:rPr>
      </w:pPr>
    </w:p>
    <w:p w:rsidR="006F3831" w:rsidRPr="006F3831" w:rsidRDefault="006F3831" w:rsidP="006F3831">
      <w:pPr>
        <w:spacing w:after="0" w:line="240" w:lineRule="auto"/>
        <w:rPr>
          <w:rFonts w:ascii="Comic Sans MS" w:eastAsia="Times New Roman" w:hAnsi="Comic Sans MS" w:cs="Helvetica"/>
          <w:b/>
          <w:bCs/>
          <w:color w:val="2E363F"/>
          <w:sz w:val="20"/>
          <w:szCs w:val="20"/>
          <w:lang w:eastAsia="el-GR"/>
        </w:rPr>
      </w:pPr>
    </w:p>
    <w:p w:rsidR="006F3831" w:rsidRPr="006F3831" w:rsidRDefault="006F3831" w:rsidP="006F3831">
      <w:pPr>
        <w:spacing w:after="0" w:line="240" w:lineRule="auto"/>
        <w:rPr>
          <w:rFonts w:ascii="Comic Sans MS" w:eastAsia="Times New Roman" w:hAnsi="Comic Sans MS" w:cs="Times New Roman"/>
          <w:sz w:val="20"/>
          <w:szCs w:val="20"/>
          <w:lang w:eastAsia="el-GR"/>
        </w:rPr>
      </w:pPr>
      <w:r w:rsidRPr="006F3831">
        <w:rPr>
          <w:rFonts w:ascii="Comic Sans MS" w:eastAsia="Times New Roman" w:hAnsi="Comic Sans MS" w:cs="Helvetica"/>
          <w:b/>
          <w:bCs/>
          <w:color w:val="2E363F"/>
          <w:sz w:val="20"/>
          <w:szCs w:val="20"/>
          <w:lang w:eastAsia="el-GR"/>
        </w:rPr>
        <w:t>Δημήτρης Δρούγιας: Από τα δάση της Βωβούσας στο «Σχεδία home».</w:t>
      </w:r>
    </w:p>
    <w:p w:rsidR="00554225" w:rsidRDefault="006F3831" w:rsidP="006F3831">
      <w:pPr>
        <w:spacing w:after="0" w:line="240" w:lineRule="auto"/>
        <w:rPr>
          <w:rFonts w:ascii="Comic Sans MS" w:eastAsia="Times New Roman" w:hAnsi="Comic Sans MS" w:cs="Helvetica"/>
          <w:color w:val="565C68"/>
          <w:sz w:val="20"/>
          <w:szCs w:val="20"/>
          <w:lang w:eastAsia="el-GR"/>
        </w:rPr>
      </w:pPr>
      <w:r w:rsidRPr="006F3831">
        <w:rPr>
          <w:rFonts w:ascii="Comic Sans MS" w:eastAsia="Times New Roman" w:hAnsi="Comic Sans MS" w:cs="Helvetica"/>
          <w:color w:val="565C68"/>
          <w:sz w:val="20"/>
          <w:szCs w:val="20"/>
          <w:lang w:eastAsia="el-GR"/>
        </w:rPr>
        <w:t>To Φεστιβάλ της Βωβούσας, δίνει έναν αέρα βιωσιμότητας στην έννοια της διαμαρτυρίας, ενώ συνδέει τον πολιτισμό και την τοπική παράδοση με τη φύση και συναντάει για δεύτερο καλοκαίρι την αλληλεγγύη στο «σπίτι» της «σχεδίας», την πρώτη ημέρα του Ιουλίου.</w:t>
      </w:r>
      <w:r w:rsidRPr="006F3831">
        <w:rPr>
          <w:rFonts w:ascii="Comic Sans MS" w:eastAsia="Times New Roman" w:hAnsi="Comic Sans MS" w:cs="Helvetica"/>
          <w:color w:val="565C68"/>
          <w:sz w:val="20"/>
          <w:szCs w:val="20"/>
          <w:lang w:eastAsia="el-GR"/>
        </w:rPr>
        <w:br/>
      </w:r>
      <w:r w:rsidRPr="006F3831">
        <w:rPr>
          <w:rFonts w:ascii="Comic Sans MS" w:eastAsia="Times New Roman" w:hAnsi="Comic Sans MS" w:cs="Helvetica"/>
          <w:color w:val="565C68"/>
          <w:sz w:val="20"/>
          <w:szCs w:val="20"/>
          <w:lang w:eastAsia="el-GR"/>
        </w:rPr>
        <w:br/>
        <w:t xml:space="preserve">Το Φεστιβάλ θα συμμετάσχει με </w:t>
      </w:r>
      <w:r w:rsidRPr="006F3831">
        <w:rPr>
          <w:rFonts w:ascii="Comic Sans MS" w:eastAsia="Times New Roman" w:hAnsi="Comic Sans MS" w:cs="Helvetica"/>
          <w:color w:val="565C68"/>
          <w:sz w:val="20"/>
          <w:szCs w:val="20"/>
          <w:highlight w:val="yellow"/>
          <w:lang w:eastAsia="el-GR"/>
        </w:rPr>
        <w:t>έκθεση ξύλινων γλυπτών του Δημήτρη Δρούγια</w:t>
      </w:r>
      <w:r w:rsidRPr="006F3831">
        <w:rPr>
          <w:rFonts w:ascii="Comic Sans MS" w:eastAsia="Times New Roman" w:hAnsi="Comic Sans MS" w:cs="Helvetica"/>
          <w:color w:val="565C68"/>
          <w:sz w:val="20"/>
          <w:szCs w:val="20"/>
          <w:lang w:eastAsia="el-GR"/>
        </w:rPr>
        <w:t>, τα οποία θα φιλοξενηθούν στο «σχεδία home», στο πλαίσιο του 2ου καλοκαιρινού Φεστιβάλ «(</w:t>
      </w:r>
      <w:proofErr w:type="spellStart"/>
      <w:r w:rsidRPr="006F3831">
        <w:rPr>
          <w:rFonts w:ascii="Comic Sans MS" w:eastAsia="Times New Roman" w:hAnsi="Comic Sans MS" w:cs="Helvetica"/>
          <w:color w:val="565C68"/>
          <w:sz w:val="20"/>
          <w:szCs w:val="20"/>
          <w:lang w:eastAsia="el-GR"/>
        </w:rPr>
        <w:t>Επι</w:t>
      </w:r>
      <w:proofErr w:type="spellEnd"/>
      <w:r w:rsidRPr="006F3831">
        <w:rPr>
          <w:rFonts w:ascii="Comic Sans MS" w:eastAsia="Times New Roman" w:hAnsi="Comic Sans MS" w:cs="Helvetica"/>
          <w:color w:val="565C68"/>
          <w:sz w:val="20"/>
          <w:szCs w:val="20"/>
          <w:lang w:eastAsia="el-GR"/>
        </w:rPr>
        <w:t>)μένουμε Αθήνα: 9,5 εβδομάδες στο σχεδία home».</w:t>
      </w:r>
      <w:r w:rsidRPr="006F3831">
        <w:rPr>
          <w:rFonts w:ascii="Comic Sans MS" w:eastAsia="Times New Roman" w:hAnsi="Comic Sans MS" w:cs="Helvetica"/>
          <w:color w:val="565C68"/>
          <w:sz w:val="20"/>
          <w:szCs w:val="20"/>
          <w:lang w:eastAsia="el-GR"/>
        </w:rPr>
        <w:br/>
      </w:r>
      <w:r w:rsidRPr="006F3831">
        <w:rPr>
          <w:rFonts w:ascii="Comic Sans MS" w:eastAsia="Times New Roman" w:hAnsi="Comic Sans MS" w:cs="Helvetica"/>
          <w:color w:val="565C68"/>
          <w:sz w:val="20"/>
          <w:szCs w:val="20"/>
          <w:lang w:eastAsia="el-GR"/>
        </w:rPr>
        <w:br/>
        <w:t>-----------------</w:t>
      </w:r>
      <w:r w:rsidRPr="006F3831">
        <w:rPr>
          <w:rFonts w:ascii="Comic Sans MS" w:eastAsia="Times New Roman" w:hAnsi="Comic Sans MS" w:cs="Helvetica"/>
          <w:color w:val="565C68"/>
          <w:sz w:val="20"/>
          <w:szCs w:val="20"/>
          <w:lang w:eastAsia="el-GR"/>
        </w:rPr>
        <w:br/>
      </w:r>
      <w:r w:rsidRPr="006F3831">
        <w:rPr>
          <w:rFonts w:ascii="Comic Sans MS" w:eastAsia="Times New Roman" w:hAnsi="Comic Sans MS" w:cs="Helvetica"/>
          <w:color w:val="565C68"/>
          <w:sz w:val="20"/>
          <w:szCs w:val="20"/>
          <w:lang w:eastAsia="el-GR"/>
        </w:rPr>
        <w:br/>
        <w:t>Διαφόρων διαστάσεων ξύλινα τμήματα και ρετάλια από την πρωτογενή επεξεργασία του ξύλου προσφέρονται ως κενός καμβάς στη δημιουργική διαδικασία που ακολουθεί ο δημιουργός τους, Δημήτρης Δρούγιας.</w:t>
      </w:r>
      <w:r w:rsidRPr="006F3831">
        <w:rPr>
          <w:rFonts w:ascii="Comic Sans MS" w:eastAsia="Times New Roman" w:hAnsi="Comic Sans MS" w:cs="Helvetica"/>
          <w:color w:val="565C68"/>
          <w:sz w:val="20"/>
          <w:szCs w:val="20"/>
          <w:lang w:eastAsia="el-GR"/>
        </w:rPr>
        <w:br/>
      </w:r>
      <w:r w:rsidRPr="006F3831">
        <w:rPr>
          <w:rFonts w:ascii="Comic Sans MS" w:eastAsia="Times New Roman" w:hAnsi="Comic Sans MS" w:cs="Helvetica"/>
          <w:color w:val="565C68"/>
          <w:sz w:val="20"/>
          <w:szCs w:val="20"/>
          <w:lang w:eastAsia="el-GR"/>
        </w:rPr>
        <w:br/>
        <w:t xml:space="preserve">Από πολύ μικρός κυκλοφορώντας ανάμεσα στα βαριά μηχανήματα του εργαστηρίου του ξυλουργού πατέρα </w:t>
      </w:r>
      <w:r w:rsidRPr="006F3831">
        <w:rPr>
          <w:rFonts w:ascii="Comic Sans MS" w:eastAsia="Times New Roman" w:hAnsi="Comic Sans MS" w:cs="Helvetica"/>
          <w:color w:val="565C68"/>
          <w:sz w:val="20"/>
          <w:szCs w:val="20"/>
          <w:highlight w:val="yellow"/>
          <w:lang w:eastAsia="el-GR"/>
        </w:rPr>
        <w:t>του συλλέγει - επεξεργάζεται με τον δικό του τρόπο</w:t>
      </w:r>
      <w:r w:rsidRPr="006F3831">
        <w:rPr>
          <w:rFonts w:ascii="Comic Sans MS" w:eastAsia="Times New Roman" w:hAnsi="Comic Sans MS" w:cs="Helvetica"/>
          <w:color w:val="565C68"/>
          <w:sz w:val="20"/>
          <w:szCs w:val="20"/>
          <w:lang w:eastAsia="el-GR"/>
        </w:rPr>
        <w:t xml:space="preserve"> και δίνει ζωή σε «άχρηστα» ξύλα και σανίδια που διαφορετικά θα κατέληγαν στα απύθμενα χωνευτήρια των εργοστασίων κόντρα πλακέ των Γρεβενών και των Ιωαννίνων.</w:t>
      </w:r>
      <w:r w:rsidRPr="006F3831">
        <w:rPr>
          <w:rFonts w:ascii="Comic Sans MS" w:eastAsia="Times New Roman" w:hAnsi="Comic Sans MS" w:cs="Helvetica"/>
          <w:color w:val="565C68"/>
          <w:sz w:val="20"/>
          <w:szCs w:val="20"/>
          <w:lang w:eastAsia="el-GR"/>
        </w:rPr>
        <w:br/>
      </w:r>
      <w:r w:rsidRPr="006F3831">
        <w:rPr>
          <w:rFonts w:ascii="Comic Sans MS" w:eastAsia="Times New Roman" w:hAnsi="Comic Sans MS" w:cs="Helvetica"/>
          <w:color w:val="565C68"/>
          <w:sz w:val="20"/>
          <w:szCs w:val="20"/>
          <w:lang w:eastAsia="el-GR"/>
        </w:rPr>
        <w:br/>
      </w:r>
      <w:r w:rsidRPr="006F3831">
        <w:rPr>
          <w:rFonts w:ascii="Comic Sans MS" w:eastAsia="Times New Roman" w:hAnsi="Comic Sans MS" w:cs="Helvetica"/>
          <w:color w:val="565C68"/>
          <w:sz w:val="20"/>
          <w:szCs w:val="20"/>
          <w:highlight w:val="yellow"/>
          <w:lang w:eastAsia="el-GR"/>
        </w:rPr>
        <w:t>Ως γνήσιο τέκνο της επαναχρησιμοποίησης και της ανακύκλωσης</w:t>
      </w:r>
      <w:r w:rsidRPr="006F3831">
        <w:rPr>
          <w:rFonts w:ascii="Comic Sans MS" w:eastAsia="Times New Roman" w:hAnsi="Comic Sans MS" w:cs="Helvetica"/>
          <w:color w:val="565C68"/>
          <w:sz w:val="20"/>
          <w:szCs w:val="20"/>
          <w:lang w:eastAsia="el-GR"/>
        </w:rPr>
        <w:t xml:space="preserve"> δε θα μπορούσε παρά να εμπνέεται από την οργιώδη φύση και την πανίδα της περιοχής του Ζαγορίου, στοιχεία του πολιτισμού των βουνών της Πίνδου και της βαθύτερης επιθυμίας διατήρησης και ενίσχυσης της βιοποικιλότητας σε μια περιοχή όπου δέχεται περιβαλλοντικές πιέσεις.</w:t>
      </w:r>
      <w:r w:rsidRPr="006F3831">
        <w:rPr>
          <w:rFonts w:ascii="Comic Sans MS" w:eastAsia="Times New Roman" w:hAnsi="Comic Sans MS" w:cs="Helvetica"/>
          <w:color w:val="565C68"/>
          <w:sz w:val="20"/>
          <w:szCs w:val="20"/>
          <w:lang w:eastAsia="el-GR"/>
        </w:rPr>
        <w:br/>
      </w:r>
      <w:r w:rsidRPr="006F3831">
        <w:rPr>
          <w:rFonts w:ascii="Comic Sans MS" w:eastAsia="Times New Roman" w:hAnsi="Comic Sans MS" w:cs="Helvetica"/>
          <w:color w:val="565C68"/>
          <w:sz w:val="20"/>
          <w:szCs w:val="20"/>
          <w:lang w:eastAsia="el-GR"/>
        </w:rPr>
        <w:br/>
      </w:r>
    </w:p>
    <w:p w:rsidR="006F3831" w:rsidRPr="006F3831" w:rsidRDefault="006F3831" w:rsidP="006F3831">
      <w:pPr>
        <w:spacing w:after="0" w:line="240" w:lineRule="auto"/>
        <w:rPr>
          <w:rFonts w:ascii="Comic Sans MS" w:eastAsia="Times New Roman" w:hAnsi="Comic Sans MS" w:cs="Helvetica"/>
          <w:color w:val="565C68"/>
          <w:sz w:val="20"/>
          <w:szCs w:val="20"/>
          <w:lang w:eastAsia="el-GR"/>
        </w:rPr>
      </w:pPr>
      <w:r w:rsidRPr="006F3831">
        <w:rPr>
          <w:rFonts w:ascii="Comic Sans MS" w:eastAsia="Times New Roman" w:hAnsi="Comic Sans MS" w:cs="Helvetica"/>
          <w:color w:val="565C68"/>
          <w:sz w:val="20"/>
          <w:szCs w:val="20"/>
          <w:lang w:eastAsia="el-GR"/>
        </w:rPr>
        <w:lastRenderedPageBreak/>
        <w:t>Με απόλυτη αφοσίωση και αγάπη για τα βουνά της Βόρειας Πίνδου από το 2009 δημιουργεί ξύλινες κατασκευές εμπνευσμένες από το ανθρώπινο και φυσικό περιβάλλον της γενέτειράς</w:t>
      </w:r>
      <w:r w:rsidR="00554225">
        <w:rPr>
          <w:rFonts w:ascii="Comic Sans MS" w:eastAsia="Times New Roman" w:hAnsi="Comic Sans MS" w:cs="Helvetica"/>
          <w:color w:val="565C68"/>
          <w:sz w:val="20"/>
          <w:szCs w:val="20"/>
          <w:lang w:eastAsia="el-GR"/>
        </w:rPr>
        <w:t xml:space="preserve">   </w:t>
      </w:r>
      <w:r w:rsidRPr="006F3831">
        <w:rPr>
          <w:rFonts w:ascii="Comic Sans MS" w:eastAsia="Times New Roman" w:hAnsi="Comic Sans MS" w:cs="Helvetica"/>
          <w:color w:val="565C68"/>
          <w:sz w:val="20"/>
          <w:szCs w:val="20"/>
          <w:lang w:eastAsia="el-GR"/>
        </w:rPr>
        <w:t>του.</w:t>
      </w:r>
      <w:r w:rsidRPr="006F3831">
        <w:rPr>
          <w:rFonts w:ascii="Comic Sans MS" w:eastAsia="Times New Roman" w:hAnsi="Comic Sans MS" w:cs="Helvetica"/>
          <w:color w:val="565C68"/>
          <w:sz w:val="20"/>
          <w:szCs w:val="20"/>
          <w:lang w:eastAsia="el-GR"/>
        </w:rPr>
        <w:br/>
      </w:r>
      <w:r w:rsidRPr="006F3831">
        <w:rPr>
          <w:rFonts w:ascii="Comic Sans MS" w:eastAsia="Times New Roman" w:hAnsi="Comic Sans MS" w:cs="Helvetica"/>
          <w:color w:val="565C68"/>
          <w:sz w:val="20"/>
          <w:szCs w:val="20"/>
          <w:lang w:eastAsia="el-GR"/>
        </w:rPr>
        <w:br/>
        <w:t>Εγκαίνια έκθεσης: 1η Ιουλίου, στις 20:00</w:t>
      </w:r>
      <w:r w:rsidRPr="006F3831">
        <w:rPr>
          <w:rFonts w:ascii="Comic Sans MS" w:eastAsia="Times New Roman" w:hAnsi="Comic Sans MS" w:cs="Helvetica"/>
          <w:color w:val="565C68"/>
          <w:sz w:val="20"/>
          <w:szCs w:val="20"/>
          <w:lang w:eastAsia="el-GR"/>
        </w:rPr>
        <w:br/>
        <w:t>Διάρκεια έκθεσης: 1 – 16 Ιουλίου</w:t>
      </w:r>
    </w:p>
    <w:p w:rsidR="007215CF" w:rsidRPr="006F3831" w:rsidRDefault="007215CF">
      <w:pPr>
        <w:rPr>
          <w:rFonts w:ascii="Comic Sans MS" w:hAnsi="Comic Sans MS"/>
          <w:sz w:val="20"/>
          <w:szCs w:val="20"/>
        </w:rPr>
      </w:pPr>
    </w:p>
    <w:p w:rsidR="006F3831" w:rsidRDefault="006F3831" w:rsidP="006F3831">
      <w:pPr>
        <w:jc w:val="center"/>
      </w:pPr>
    </w:p>
    <w:p w:rsidR="006F3831" w:rsidRDefault="006F3831" w:rsidP="006F3831">
      <w:pPr>
        <w:jc w:val="center"/>
      </w:pPr>
    </w:p>
    <w:p w:rsidR="00821D68" w:rsidRDefault="00821D68" w:rsidP="006F3831">
      <w:pPr>
        <w:jc w:val="center"/>
      </w:pPr>
      <w:r>
        <w:rPr>
          <w:noProof/>
          <w:lang w:eastAsia="el-GR"/>
        </w:rPr>
        <w:drawing>
          <wp:inline distT="0" distB="0" distL="0" distR="0">
            <wp:extent cx="5274310" cy="5274310"/>
            <wp:effectExtent l="19050" t="0" r="2540" b="0"/>
            <wp:docPr id="4" name="Εικόνα 4" descr="Δεν υπάρχει διαθέσιμη περιγραφή για τη φωτογραφ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Δεν υπάρχει διαθέσιμη περιγραφή για τη φωτογραφία."/>
                    <pic:cNvPicPr>
                      <a:picLocks noChangeAspect="1" noChangeArrowheads="1"/>
                    </pic:cNvPicPr>
                  </pic:nvPicPr>
                  <pic:blipFill>
                    <a:blip r:embed="rId5"/>
                    <a:srcRect/>
                    <a:stretch>
                      <a:fillRect/>
                    </a:stretch>
                  </pic:blipFill>
                  <pic:spPr bwMode="auto">
                    <a:xfrm>
                      <a:off x="0" y="0"/>
                      <a:ext cx="5274310" cy="5274310"/>
                    </a:xfrm>
                    <a:prstGeom prst="rect">
                      <a:avLst/>
                    </a:prstGeom>
                    <a:noFill/>
                    <a:ln w="9525">
                      <a:noFill/>
                      <a:miter lim="800000"/>
                      <a:headEnd/>
                      <a:tailEnd/>
                    </a:ln>
                  </pic:spPr>
                </pic:pic>
              </a:graphicData>
            </a:graphic>
          </wp:inline>
        </w:drawing>
      </w:r>
    </w:p>
    <w:p w:rsidR="00821D68" w:rsidRDefault="00821D68" w:rsidP="006F3831">
      <w:pPr>
        <w:jc w:val="center"/>
      </w:pPr>
      <w:r>
        <w:rPr>
          <w:noProof/>
          <w:lang w:eastAsia="el-GR"/>
        </w:rPr>
        <w:lastRenderedPageBreak/>
        <w:drawing>
          <wp:inline distT="0" distB="0" distL="0" distR="0">
            <wp:extent cx="4762500" cy="3810000"/>
            <wp:effectExtent l="19050" t="0" r="0" b="0"/>
            <wp:docPr id="7" name="Εικόνα 7" descr="https://shediahome.gr/wp-content/uploads/2021/06/vovousa_ekthesi-5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hediahome.gr/wp-content/uploads/2021/06/vovousa_ekthesi-500x400.jpg"/>
                    <pic:cNvPicPr>
                      <a:picLocks noChangeAspect="1" noChangeArrowheads="1"/>
                    </pic:cNvPicPr>
                  </pic:nvPicPr>
                  <pic:blipFill>
                    <a:blip r:embed="rId6"/>
                    <a:srcRect/>
                    <a:stretch>
                      <a:fillRect/>
                    </a:stretch>
                  </pic:blipFill>
                  <pic:spPr bwMode="auto">
                    <a:xfrm>
                      <a:off x="0" y="0"/>
                      <a:ext cx="4762500" cy="3810000"/>
                    </a:xfrm>
                    <a:prstGeom prst="rect">
                      <a:avLst/>
                    </a:prstGeom>
                    <a:noFill/>
                    <a:ln w="9525">
                      <a:noFill/>
                      <a:miter lim="800000"/>
                      <a:headEnd/>
                      <a:tailEnd/>
                    </a:ln>
                  </pic:spPr>
                </pic:pic>
              </a:graphicData>
            </a:graphic>
          </wp:inline>
        </w:drawing>
      </w:r>
    </w:p>
    <w:p w:rsidR="00C8632B" w:rsidRDefault="00C8632B" w:rsidP="006F3831">
      <w:pPr>
        <w:jc w:val="center"/>
      </w:pPr>
    </w:p>
    <w:p w:rsidR="00C8632B" w:rsidRDefault="00C8632B" w:rsidP="006F3831">
      <w:pPr>
        <w:jc w:val="center"/>
      </w:pPr>
      <w:r>
        <w:rPr>
          <w:noProof/>
          <w:lang w:eastAsia="el-GR"/>
        </w:rPr>
        <w:drawing>
          <wp:inline distT="0" distB="0" distL="0" distR="0">
            <wp:extent cx="5274310" cy="2966799"/>
            <wp:effectExtent l="19050" t="0" r="2540" b="0"/>
            <wp:docPr id="2" name="Εικόνα 1" descr="C:\Users\user\AppData\Local\Microsoft\Windows\INetCache\Content.Word\IMG_20210707_132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IMG_20210707_132524.jpg"/>
                    <pic:cNvPicPr>
                      <a:picLocks noChangeAspect="1" noChangeArrowheads="1"/>
                    </pic:cNvPicPr>
                  </pic:nvPicPr>
                  <pic:blipFill>
                    <a:blip r:embed="rId7" cstate="print"/>
                    <a:srcRect/>
                    <a:stretch>
                      <a:fillRect/>
                    </a:stretch>
                  </pic:blipFill>
                  <pic:spPr bwMode="auto">
                    <a:xfrm>
                      <a:off x="0" y="0"/>
                      <a:ext cx="5274310" cy="2966799"/>
                    </a:xfrm>
                    <a:prstGeom prst="rect">
                      <a:avLst/>
                    </a:prstGeom>
                    <a:noFill/>
                    <a:ln w="9525">
                      <a:noFill/>
                      <a:miter lim="800000"/>
                      <a:headEnd/>
                      <a:tailEnd/>
                    </a:ln>
                  </pic:spPr>
                </pic:pic>
              </a:graphicData>
            </a:graphic>
          </wp:inline>
        </w:drawing>
      </w:r>
    </w:p>
    <w:p w:rsidR="00C8632B" w:rsidRDefault="00C8632B" w:rsidP="006F3831">
      <w:pPr>
        <w:jc w:val="center"/>
      </w:pPr>
      <w:r>
        <w:rPr>
          <w:noProof/>
          <w:lang w:eastAsia="el-GR"/>
        </w:rPr>
        <w:lastRenderedPageBreak/>
        <w:drawing>
          <wp:inline distT="0" distB="0" distL="0" distR="0">
            <wp:extent cx="5033010" cy="2831068"/>
            <wp:effectExtent l="19050" t="0" r="0" b="0"/>
            <wp:docPr id="3" name="Εικόνα 4" descr="C:\Users\user\AppData\Local\Microsoft\Windows\INetCache\Content.Word\IMG_20210707_132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IMG_20210707_132501.jpg"/>
                    <pic:cNvPicPr>
                      <a:picLocks noChangeAspect="1" noChangeArrowheads="1"/>
                    </pic:cNvPicPr>
                  </pic:nvPicPr>
                  <pic:blipFill>
                    <a:blip r:embed="rId8" cstate="print"/>
                    <a:srcRect/>
                    <a:stretch>
                      <a:fillRect/>
                    </a:stretch>
                  </pic:blipFill>
                  <pic:spPr bwMode="auto">
                    <a:xfrm>
                      <a:off x="0" y="0"/>
                      <a:ext cx="5037457" cy="2833569"/>
                    </a:xfrm>
                    <a:prstGeom prst="rect">
                      <a:avLst/>
                    </a:prstGeom>
                    <a:noFill/>
                    <a:ln w="9525">
                      <a:noFill/>
                      <a:miter lim="800000"/>
                      <a:headEnd/>
                      <a:tailEnd/>
                    </a:ln>
                  </pic:spPr>
                </pic:pic>
              </a:graphicData>
            </a:graphic>
          </wp:inline>
        </w:drawing>
      </w:r>
    </w:p>
    <w:p w:rsidR="00C8632B" w:rsidRDefault="00C8632B" w:rsidP="006F3831">
      <w:pPr>
        <w:jc w:val="center"/>
      </w:pPr>
      <w:r>
        <w:rPr>
          <w:noProof/>
          <w:lang w:eastAsia="el-GR"/>
        </w:rPr>
        <w:drawing>
          <wp:inline distT="0" distB="0" distL="0" distR="0">
            <wp:extent cx="4812030" cy="2706767"/>
            <wp:effectExtent l="19050" t="0" r="7620" b="0"/>
            <wp:docPr id="10" name="Εικόνα 10" descr="C:\Users\user\AppData\Local\Microsoft\Windows\INetCache\Content.Word\IMG_20210707_132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INetCache\Content.Word\IMG_20210707_132512.jpg"/>
                    <pic:cNvPicPr>
                      <a:picLocks noChangeAspect="1" noChangeArrowheads="1"/>
                    </pic:cNvPicPr>
                  </pic:nvPicPr>
                  <pic:blipFill>
                    <a:blip r:embed="rId9" cstate="print"/>
                    <a:srcRect/>
                    <a:stretch>
                      <a:fillRect/>
                    </a:stretch>
                  </pic:blipFill>
                  <pic:spPr bwMode="auto">
                    <a:xfrm>
                      <a:off x="0" y="0"/>
                      <a:ext cx="4816282" cy="2709158"/>
                    </a:xfrm>
                    <a:prstGeom prst="rect">
                      <a:avLst/>
                    </a:prstGeom>
                    <a:noFill/>
                    <a:ln w="9525">
                      <a:noFill/>
                      <a:miter lim="800000"/>
                      <a:headEnd/>
                      <a:tailEnd/>
                    </a:ln>
                  </pic:spPr>
                </pic:pic>
              </a:graphicData>
            </a:graphic>
          </wp:inline>
        </w:drawing>
      </w:r>
    </w:p>
    <w:p w:rsidR="00C8632B" w:rsidRDefault="00C8632B" w:rsidP="006F3831">
      <w:pPr>
        <w:jc w:val="center"/>
      </w:pPr>
    </w:p>
    <w:p w:rsidR="00C8632B" w:rsidRDefault="00C8632B" w:rsidP="00C8632B">
      <w:pPr>
        <w:jc w:val="center"/>
      </w:pPr>
      <w:r>
        <w:rPr>
          <w:noProof/>
          <w:lang w:eastAsia="el-GR"/>
        </w:rPr>
        <w:drawing>
          <wp:inline distT="0" distB="0" distL="0" distR="0">
            <wp:extent cx="4690110" cy="2638187"/>
            <wp:effectExtent l="19050" t="0" r="0" b="0"/>
            <wp:docPr id="16" name="Εικόνα 16" descr="C:\Users\user\AppData\Local\Microsoft\Windows\INetCache\Content.Word\IMG_20210707_132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AppData\Local\Microsoft\Windows\INetCache\Content.Word\IMG_20210707_132507.jpg"/>
                    <pic:cNvPicPr>
                      <a:picLocks noChangeAspect="1" noChangeArrowheads="1"/>
                    </pic:cNvPicPr>
                  </pic:nvPicPr>
                  <pic:blipFill>
                    <a:blip r:embed="rId10" cstate="print"/>
                    <a:srcRect/>
                    <a:stretch>
                      <a:fillRect/>
                    </a:stretch>
                  </pic:blipFill>
                  <pic:spPr bwMode="auto">
                    <a:xfrm>
                      <a:off x="0" y="0"/>
                      <a:ext cx="4698786" cy="2643067"/>
                    </a:xfrm>
                    <a:prstGeom prst="rect">
                      <a:avLst/>
                    </a:prstGeom>
                    <a:noFill/>
                    <a:ln w="9525">
                      <a:noFill/>
                      <a:miter lim="800000"/>
                      <a:headEnd/>
                      <a:tailEnd/>
                    </a:ln>
                  </pic:spPr>
                </pic:pic>
              </a:graphicData>
            </a:graphic>
          </wp:inline>
        </w:drawing>
      </w:r>
    </w:p>
    <w:sectPr w:rsidR="00C8632B" w:rsidSect="007215C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3831"/>
    <w:rsid w:val="00554225"/>
    <w:rsid w:val="006F3831"/>
    <w:rsid w:val="007215CF"/>
    <w:rsid w:val="00821D68"/>
    <w:rsid w:val="00C8632B"/>
    <w:rsid w:val="00E235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5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383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F38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4296402">
      <w:bodyDiv w:val="1"/>
      <w:marLeft w:val="0"/>
      <w:marRight w:val="0"/>
      <w:marTop w:val="0"/>
      <w:marBottom w:val="0"/>
      <w:divBdr>
        <w:top w:val="none" w:sz="0" w:space="0" w:color="auto"/>
        <w:left w:val="none" w:sz="0" w:space="0" w:color="auto"/>
        <w:bottom w:val="none" w:sz="0" w:space="0" w:color="auto"/>
        <w:right w:val="none" w:sz="0" w:space="0" w:color="auto"/>
      </w:divBdr>
      <w:divsChild>
        <w:div w:id="1177426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258</Words>
  <Characters>1398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2021-07-09T15:01:00Z</dcterms:created>
  <dcterms:modified xsi:type="dcterms:W3CDTF">2021-07-09T15:39:00Z</dcterms:modified>
</cp:coreProperties>
</file>