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9" w:type="dxa"/>
        <w:tblInd w:w="-630" w:type="dxa"/>
        <w:tblLayout w:type="fixed"/>
        <w:tblCellMar>
          <w:top w:w="55" w:type="dxa"/>
          <w:left w:w="55" w:type="dxa"/>
          <w:bottom w:w="55" w:type="dxa"/>
          <w:right w:w="55" w:type="dxa"/>
        </w:tblCellMar>
        <w:tblLook w:val="0000" w:firstRow="0" w:lastRow="0" w:firstColumn="0" w:lastColumn="0" w:noHBand="0" w:noVBand="0"/>
      </w:tblPr>
      <w:tblGrid>
        <w:gridCol w:w="1843"/>
        <w:gridCol w:w="8056"/>
      </w:tblGrid>
      <w:tr w:rsidR="00276388" w14:paraId="0AC3F65C" w14:textId="77777777" w:rsidTr="00606FBB">
        <w:tc>
          <w:tcPr>
            <w:tcW w:w="9899" w:type="dxa"/>
            <w:gridSpan w:val="2"/>
            <w:tcBorders>
              <w:top w:val="single" w:sz="1" w:space="0" w:color="000000"/>
              <w:left w:val="single" w:sz="1" w:space="0" w:color="000000"/>
              <w:bottom w:val="single" w:sz="1" w:space="0" w:color="000000"/>
              <w:right w:val="single" w:sz="1" w:space="0" w:color="000000"/>
            </w:tcBorders>
            <w:shd w:val="clear" w:color="auto" w:fill="FBE4D5" w:themeFill="accent2" w:themeFillTint="33"/>
          </w:tcPr>
          <w:p w14:paraId="7FEEE494" w14:textId="52965D25" w:rsidR="00276388" w:rsidRDefault="004644F5" w:rsidP="00D8391B">
            <w:pPr>
              <w:pStyle w:val="a"/>
              <w:jc w:val="center"/>
            </w:pPr>
            <w:r w:rsidRPr="004644F5">
              <w:rPr>
                <w:b/>
                <w:bCs/>
                <w:sz w:val="26"/>
                <w:szCs w:val="26"/>
              </w:rPr>
              <w:t>Οι ανακαλύψεις</w:t>
            </w:r>
          </w:p>
        </w:tc>
      </w:tr>
      <w:tr w:rsidR="00276388" w14:paraId="6291BD14" w14:textId="77777777" w:rsidTr="00606FBB">
        <w:tc>
          <w:tcPr>
            <w:tcW w:w="1843" w:type="dxa"/>
            <w:tcBorders>
              <w:left w:val="single" w:sz="1" w:space="0" w:color="000000"/>
              <w:bottom w:val="single" w:sz="1" w:space="0" w:color="000000"/>
            </w:tcBorders>
            <w:shd w:val="clear" w:color="auto" w:fill="auto"/>
          </w:tcPr>
          <w:p w14:paraId="6DBE7603" w14:textId="42CBD5C1" w:rsidR="00276388" w:rsidRDefault="004644F5" w:rsidP="004644F5">
            <w:pPr>
              <w:pStyle w:val="a"/>
              <w:rPr>
                <w:sz w:val="22"/>
                <w:szCs w:val="22"/>
              </w:rPr>
            </w:pPr>
            <w:r w:rsidRPr="004644F5">
              <w:rPr>
                <w:sz w:val="22"/>
                <w:szCs w:val="22"/>
              </w:rPr>
              <w:t xml:space="preserve">Τα κίνητρα </w:t>
            </w:r>
          </w:p>
        </w:tc>
        <w:tc>
          <w:tcPr>
            <w:tcW w:w="8056" w:type="dxa"/>
            <w:tcBorders>
              <w:left w:val="single" w:sz="1" w:space="0" w:color="000000"/>
              <w:bottom w:val="single" w:sz="1" w:space="0" w:color="000000"/>
              <w:right w:val="single" w:sz="1" w:space="0" w:color="000000"/>
            </w:tcBorders>
            <w:shd w:val="clear" w:color="auto" w:fill="auto"/>
          </w:tcPr>
          <w:p w14:paraId="592EC442" w14:textId="0A4A22FA" w:rsidR="009C52B8" w:rsidRPr="009F2A7E" w:rsidRDefault="00272CD9" w:rsidP="00272CD9">
            <w:pPr>
              <w:rPr>
                <w:rFonts w:cs="Times New Roman"/>
                <w:sz w:val="22"/>
                <w:szCs w:val="22"/>
              </w:rPr>
            </w:pPr>
            <w:r w:rsidRPr="00C519D4">
              <w:rPr>
                <w:rFonts w:cs="Times New Roman"/>
                <w:color w:val="FF0000"/>
                <w:sz w:val="22"/>
                <w:szCs w:val="22"/>
              </w:rPr>
              <w:t>Οικονο</w:t>
            </w:r>
            <w:r w:rsidR="004644F5" w:rsidRPr="00C519D4">
              <w:rPr>
                <w:rFonts w:cs="Times New Roman"/>
                <w:color w:val="FF0000"/>
                <w:sz w:val="22"/>
                <w:szCs w:val="22"/>
              </w:rPr>
              <w:t>μικά</w:t>
            </w:r>
            <w:r w:rsidR="004644F5" w:rsidRPr="009F2A7E">
              <w:rPr>
                <w:rFonts w:cs="Times New Roman"/>
                <w:sz w:val="22"/>
                <w:szCs w:val="22"/>
              </w:rPr>
              <w:t xml:space="preserve">: </w:t>
            </w:r>
            <w:r w:rsidRPr="009F2A7E">
              <w:rPr>
                <w:rFonts w:cs="Times New Roman"/>
                <w:sz w:val="22"/>
                <w:szCs w:val="22"/>
              </w:rPr>
              <w:t xml:space="preserve">Το εμπόριο πολύτιμων ειδών. </w:t>
            </w:r>
            <w:r w:rsidR="004644F5" w:rsidRPr="009F2A7E">
              <w:rPr>
                <w:rFonts w:cs="Times New Roman"/>
                <w:sz w:val="22"/>
                <w:szCs w:val="22"/>
              </w:rPr>
              <w:t xml:space="preserve">Ο δρόμος του μεταξιού, </w:t>
            </w:r>
            <w:r w:rsidRPr="009F2A7E">
              <w:rPr>
                <w:rFonts w:cs="Times New Roman"/>
                <w:sz w:val="22"/>
                <w:szCs w:val="22"/>
              </w:rPr>
              <w:t xml:space="preserve">που </w:t>
            </w:r>
            <w:r w:rsidR="004644F5" w:rsidRPr="009F2A7E">
              <w:rPr>
                <w:rFonts w:cs="Times New Roman"/>
                <w:sz w:val="22"/>
                <w:szCs w:val="22"/>
              </w:rPr>
              <w:t>οδηγούσε στην Ανατολή για χρυσό, καρυκεύματα και αρώματα</w:t>
            </w:r>
            <w:r w:rsidR="001820D1" w:rsidRPr="009F2A7E">
              <w:rPr>
                <w:rFonts w:cs="Times New Roman"/>
                <w:sz w:val="22"/>
                <w:szCs w:val="22"/>
              </w:rPr>
              <w:t xml:space="preserve"> έκλεισε μετά την κατάληψή του πρώτα </w:t>
            </w:r>
            <w:r w:rsidRPr="009F2A7E">
              <w:rPr>
                <w:rFonts w:cs="Times New Roman"/>
                <w:sz w:val="22"/>
                <w:szCs w:val="22"/>
              </w:rPr>
              <w:t xml:space="preserve"> από τους Άραβες και ύστερα από τους Οθωμανούς</w:t>
            </w:r>
            <w:r w:rsidR="001820D1" w:rsidRPr="009F2A7E">
              <w:rPr>
                <w:rFonts w:cs="Times New Roman"/>
                <w:sz w:val="22"/>
                <w:szCs w:val="22"/>
              </w:rPr>
              <w:t xml:space="preserve"> και</w:t>
            </w:r>
            <w:r w:rsidRPr="009F2A7E">
              <w:rPr>
                <w:rFonts w:cs="Times New Roman"/>
                <w:sz w:val="22"/>
                <w:szCs w:val="22"/>
              </w:rPr>
              <w:t xml:space="preserve"> ανάγκασε τους Ευρωπαίους να αναζητήσουν θαλάσσιο δρόμο προς την Ανατολή.</w:t>
            </w:r>
          </w:p>
          <w:p w14:paraId="7AB86F2A" w14:textId="39D485CE" w:rsidR="00272CD9" w:rsidRPr="009F2A7E" w:rsidRDefault="00272CD9" w:rsidP="00272CD9">
            <w:pPr>
              <w:rPr>
                <w:rFonts w:cs="Times New Roman"/>
                <w:sz w:val="22"/>
                <w:szCs w:val="22"/>
              </w:rPr>
            </w:pPr>
            <w:r w:rsidRPr="00C519D4">
              <w:rPr>
                <w:rFonts w:cs="Times New Roman"/>
                <w:color w:val="FF0000"/>
                <w:sz w:val="22"/>
                <w:szCs w:val="22"/>
              </w:rPr>
              <w:t>Πολιτικά</w:t>
            </w:r>
            <w:r w:rsidRPr="009F2A7E">
              <w:rPr>
                <w:rFonts w:cs="Times New Roman"/>
                <w:sz w:val="22"/>
                <w:szCs w:val="22"/>
              </w:rPr>
              <w:t>: οι φιλοδοξίες ηγεμόνων να αυξήσουν τα εδάφη και τη δύναμή τους.</w:t>
            </w:r>
          </w:p>
          <w:p w14:paraId="2BDDE5D2" w14:textId="291E149E" w:rsidR="00272CD9" w:rsidRPr="009F2A7E" w:rsidRDefault="00272CD9" w:rsidP="00272CD9">
            <w:pPr>
              <w:rPr>
                <w:rFonts w:cs="Times New Roman"/>
                <w:sz w:val="22"/>
                <w:szCs w:val="22"/>
              </w:rPr>
            </w:pPr>
            <w:r w:rsidRPr="00C519D4">
              <w:rPr>
                <w:rFonts w:cs="Times New Roman"/>
                <w:color w:val="FF0000"/>
                <w:sz w:val="22"/>
                <w:szCs w:val="22"/>
              </w:rPr>
              <w:t>Θρησκευτικά</w:t>
            </w:r>
            <w:r w:rsidRPr="009F2A7E">
              <w:rPr>
                <w:rFonts w:cs="Times New Roman"/>
                <w:sz w:val="22"/>
                <w:szCs w:val="22"/>
              </w:rPr>
              <w:t>: η διάδοση του χριστιανισμού.</w:t>
            </w:r>
          </w:p>
          <w:p w14:paraId="592C8C03" w14:textId="77777777" w:rsidR="00272CD9" w:rsidRPr="009F2A7E" w:rsidRDefault="00272CD9" w:rsidP="00272CD9">
            <w:pPr>
              <w:rPr>
                <w:rFonts w:cs="Times New Roman"/>
                <w:sz w:val="22"/>
                <w:szCs w:val="22"/>
              </w:rPr>
            </w:pPr>
            <w:r w:rsidRPr="00C519D4">
              <w:rPr>
                <w:rFonts w:cs="Times New Roman"/>
                <w:color w:val="FF0000"/>
                <w:sz w:val="22"/>
                <w:szCs w:val="22"/>
              </w:rPr>
              <w:t>Επιστημονικά</w:t>
            </w:r>
            <w:r w:rsidRPr="009F2A7E">
              <w:rPr>
                <w:rFonts w:cs="Times New Roman"/>
                <w:sz w:val="22"/>
                <w:szCs w:val="22"/>
              </w:rPr>
              <w:t>: η ροπή του ανθρώπου προς τη γνώση.</w:t>
            </w:r>
          </w:p>
          <w:p w14:paraId="0BF21EBC" w14:textId="50F6D02E" w:rsidR="001820D1" w:rsidRDefault="001820D1" w:rsidP="001820D1">
            <w:r w:rsidRPr="009F2A7E">
              <w:rPr>
                <w:rFonts w:cs="Times New Roman"/>
                <w:sz w:val="22"/>
                <w:szCs w:val="22"/>
              </w:rPr>
              <w:t>Επίσης, «Το Βιβλίο των Θαυμάτων» του Μάρκο Πόλο, εξάπτει την φαντασία για περιπέτεια, τον πόθο για πλουτισμό, αποτελεί πρόκληση για τους επίδοξους εξερευνητές.</w:t>
            </w:r>
          </w:p>
        </w:tc>
      </w:tr>
      <w:tr w:rsidR="00276388" w14:paraId="7F3A069B" w14:textId="77777777" w:rsidTr="00606FBB">
        <w:tc>
          <w:tcPr>
            <w:tcW w:w="1843" w:type="dxa"/>
            <w:tcBorders>
              <w:left w:val="single" w:sz="1" w:space="0" w:color="000000"/>
              <w:bottom w:val="single" w:sz="1" w:space="0" w:color="000000"/>
            </w:tcBorders>
            <w:shd w:val="clear" w:color="auto" w:fill="auto"/>
          </w:tcPr>
          <w:p w14:paraId="0C0F9D9B" w14:textId="6FCB1833" w:rsidR="00276388" w:rsidRDefault="00F14D7F" w:rsidP="004748C7">
            <w:pPr>
              <w:pStyle w:val="a"/>
              <w:rPr>
                <w:sz w:val="22"/>
                <w:szCs w:val="22"/>
              </w:rPr>
            </w:pPr>
            <w:r>
              <w:rPr>
                <w:rFonts w:cs="Times New Roman"/>
                <w:color w:val="000000"/>
                <w:sz w:val="22"/>
                <w:szCs w:val="22"/>
              </w:rPr>
              <w:t>Ο</w:t>
            </w:r>
            <w:r w:rsidRPr="00F14D7F">
              <w:rPr>
                <w:rFonts w:cs="Times New Roman"/>
                <w:color w:val="000000"/>
                <w:sz w:val="22"/>
                <w:szCs w:val="22"/>
              </w:rPr>
              <w:t>ι προϋποθέσεις</w:t>
            </w:r>
          </w:p>
        </w:tc>
        <w:tc>
          <w:tcPr>
            <w:tcW w:w="8056" w:type="dxa"/>
            <w:tcBorders>
              <w:left w:val="single" w:sz="1" w:space="0" w:color="000000"/>
              <w:bottom w:val="single" w:sz="1" w:space="0" w:color="000000"/>
              <w:right w:val="single" w:sz="1" w:space="0" w:color="000000"/>
            </w:tcBorders>
            <w:shd w:val="clear" w:color="auto" w:fill="auto"/>
          </w:tcPr>
          <w:p w14:paraId="1A789329" w14:textId="77777777" w:rsidR="00F14D7F" w:rsidRDefault="00F14D7F" w:rsidP="00F14D7F">
            <w:pPr>
              <w:rPr>
                <w:rFonts w:cs="Times New Roman"/>
                <w:sz w:val="22"/>
                <w:szCs w:val="22"/>
              </w:rPr>
            </w:pPr>
            <w:r>
              <w:rPr>
                <w:rFonts w:cs="Times New Roman"/>
                <w:sz w:val="22"/>
                <w:szCs w:val="22"/>
              </w:rPr>
              <w:t>Η εξέλιξη των τεχνικών μέσων στον τομέα της ναυσιπλοϊας:</w:t>
            </w:r>
          </w:p>
          <w:p w14:paraId="515E96B7" w14:textId="5F87F8D9" w:rsidR="00F14D7F" w:rsidRPr="00F14D7F" w:rsidRDefault="00E23760" w:rsidP="00F14D7F">
            <w:pPr>
              <w:rPr>
                <w:rFonts w:cs="Times New Roman"/>
                <w:sz w:val="22"/>
                <w:szCs w:val="22"/>
              </w:rPr>
            </w:pPr>
            <w:r w:rsidRPr="00E23760">
              <w:rPr>
                <w:rFonts w:cs="Times New Roman"/>
                <w:sz w:val="22"/>
                <w:szCs w:val="22"/>
              </w:rPr>
              <w:t xml:space="preserve"> </w:t>
            </w:r>
            <w:r w:rsidR="00F14D7F" w:rsidRPr="00F14D7F">
              <w:rPr>
                <w:rFonts w:cs="Times New Roman"/>
                <w:sz w:val="22"/>
                <w:szCs w:val="22"/>
              </w:rPr>
              <w:t xml:space="preserve">- </w:t>
            </w:r>
            <w:r w:rsidR="00F14D7F" w:rsidRPr="00C519D4">
              <w:rPr>
                <w:rFonts w:cs="Times New Roman"/>
                <w:b/>
                <w:sz w:val="22"/>
                <w:szCs w:val="22"/>
              </w:rPr>
              <w:t>Πυξίδα</w:t>
            </w:r>
            <w:r w:rsidR="00F14D7F" w:rsidRPr="00F14D7F">
              <w:rPr>
                <w:rFonts w:cs="Times New Roman"/>
                <w:sz w:val="22"/>
                <w:szCs w:val="22"/>
              </w:rPr>
              <w:t>.</w:t>
            </w:r>
          </w:p>
          <w:p w14:paraId="34C8BD0D" w14:textId="7D0D1097" w:rsidR="00F14D7F" w:rsidRPr="00F14D7F" w:rsidRDefault="00F14D7F" w:rsidP="00F14D7F">
            <w:pPr>
              <w:rPr>
                <w:rFonts w:cs="Times New Roman"/>
                <w:sz w:val="22"/>
                <w:szCs w:val="22"/>
              </w:rPr>
            </w:pPr>
            <w:r w:rsidRPr="00F14D7F">
              <w:rPr>
                <w:rFonts w:cs="Times New Roman"/>
                <w:sz w:val="22"/>
                <w:szCs w:val="22"/>
              </w:rPr>
              <w:t xml:space="preserve">- </w:t>
            </w:r>
            <w:r w:rsidRPr="00C519D4">
              <w:rPr>
                <w:rFonts w:cs="Times New Roman"/>
                <w:b/>
                <w:sz w:val="22"/>
                <w:szCs w:val="22"/>
              </w:rPr>
              <w:t>Αστρολάβος</w:t>
            </w:r>
            <w:r w:rsidRPr="00F14D7F">
              <w:rPr>
                <w:rFonts w:cs="Times New Roman"/>
                <w:sz w:val="22"/>
                <w:szCs w:val="22"/>
              </w:rPr>
              <w:t xml:space="preserve"> </w:t>
            </w:r>
            <w:r>
              <w:rPr>
                <w:rFonts w:ascii="Arial Narrow" w:hAnsi="Arial Narrow" w:cs="Times New Roman"/>
                <w:sz w:val="22"/>
                <w:szCs w:val="22"/>
              </w:rPr>
              <w:t>→</w:t>
            </w:r>
            <w:r>
              <w:rPr>
                <w:rFonts w:cs="Times New Roman"/>
                <w:sz w:val="22"/>
                <w:szCs w:val="22"/>
              </w:rPr>
              <w:t xml:space="preserve"> </w:t>
            </w:r>
            <w:r w:rsidRPr="00F14D7F">
              <w:rPr>
                <w:rFonts w:cs="Times New Roman"/>
                <w:sz w:val="22"/>
                <w:szCs w:val="22"/>
              </w:rPr>
              <w:t>όργανο προσδιορισμού του γεωγραφικού πλάτους.</w:t>
            </w:r>
          </w:p>
          <w:p w14:paraId="14097C02" w14:textId="3DBFE567" w:rsidR="00F14D7F" w:rsidRPr="00F14D7F" w:rsidRDefault="00F14D7F" w:rsidP="00F14D7F">
            <w:pPr>
              <w:rPr>
                <w:rFonts w:cs="Times New Roman"/>
                <w:sz w:val="22"/>
                <w:szCs w:val="22"/>
              </w:rPr>
            </w:pPr>
            <w:r w:rsidRPr="00F14D7F">
              <w:rPr>
                <w:rFonts w:cs="Times New Roman"/>
                <w:sz w:val="22"/>
                <w:szCs w:val="22"/>
              </w:rPr>
              <w:t xml:space="preserve">- </w:t>
            </w:r>
            <w:r w:rsidRPr="00C519D4">
              <w:rPr>
                <w:rFonts w:cs="Times New Roman"/>
                <w:b/>
                <w:sz w:val="22"/>
                <w:szCs w:val="22"/>
              </w:rPr>
              <w:t>Πορτολάνος</w:t>
            </w:r>
            <w:r w:rsidRPr="00F14D7F">
              <w:rPr>
                <w:rFonts w:cs="Times New Roman"/>
                <w:sz w:val="22"/>
                <w:szCs w:val="22"/>
              </w:rPr>
              <w:t xml:space="preserve"> </w:t>
            </w:r>
            <w:r>
              <w:rPr>
                <w:rFonts w:ascii="Arial Narrow" w:hAnsi="Arial Narrow" w:cs="Times New Roman"/>
                <w:sz w:val="22"/>
                <w:szCs w:val="22"/>
              </w:rPr>
              <w:t>→</w:t>
            </w:r>
            <w:r>
              <w:rPr>
                <w:rFonts w:cs="Times New Roman"/>
                <w:sz w:val="22"/>
                <w:szCs w:val="22"/>
              </w:rPr>
              <w:t xml:space="preserve"> </w:t>
            </w:r>
            <w:r w:rsidRPr="00F14D7F">
              <w:rPr>
                <w:rFonts w:cs="Times New Roman"/>
                <w:sz w:val="22"/>
                <w:szCs w:val="22"/>
              </w:rPr>
              <w:t>ναυτικός χάρτης.</w:t>
            </w:r>
          </w:p>
          <w:p w14:paraId="4AE71BDD" w14:textId="4AAB9348" w:rsidR="00F14D7F" w:rsidRPr="00F14D7F" w:rsidRDefault="00F14D7F" w:rsidP="00F14D7F">
            <w:pPr>
              <w:rPr>
                <w:rFonts w:cs="Times New Roman"/>
                <w:sz w:val="22"/>
                <w:szCs w:val="22"/>
              </w:rPr>
            </w:pPr>
            <w:r w:rsidRPr="00F14D7F">
              <w:rPr>
                <w:rFonts w:cs="Times New Roman"/>
                <w:sz w:val="22"/>
                <w:szCs w:val="22"/>
              </w:rPr>
              <w:t xml:space="preserve">- </w:t>
            </w:r>
            <w:r w:rsidRPr="00C519D4">
              <w:rPr>
                <w:rFonts w:cs="Times New Roman"/>
                <w:b/>
                <w:sz w:val="22"/>
                <w:szCs w:val="22"/>
              </w:rPr>
              <w:t>Καραβέλα</w:t>
            </w:r>
            <w:r w:rsidRPr="00F14D7F">
              <w:rPr>
                <w:rFonts w:cs="Times New Roman"/>
                <w:sz w:val="22"/>
                <w:szCs w:val="22"/>
              </w:rPr>
              <w:t xml:space="preserve"> </w:t>
            </w:r>
            <w:r>
              <w:rPr>
                <w:rFonts w:ascii="Arial Narrow" w:hAnsi="Arial Narrow" w:cs="Times New Roman"/>
                <w:sz w:val="22"/>
                <w:szCs w:val="22"/>
              </w:rPr>
              <w:t>→</w:t>
            </w:r>
            <w:r>
              <w:rPr>
                <w:rFonts w:cs="Times New Roman"/>
                <w:sz w:val="22"/>
                <w:szCs w:val="22"/>
              </w:rPr>
              <w:t xml:space="preserve">νέος τύπος πλοίου, </w:t>
            </w:r>
            <w:r w:rsidRPr="00F14D7F">
              <w:rPr>
                <w:rFonts w:cs="Times New Roman"/>
                <w:sz w:val="22"/>
                <w:szCs w:val="22"/>
              </w:rPr>
              <w:t>συνδύαζε χωρητικότητα, ταχύτητα και ασφάλεια.</w:t>
            </w:r>
          </w:p>
          <w:p w14:paraId="0FCB243E" w14:textId="1F24BD89" w:rsidR="004748C7" w:rsidRDefault="00F14D7F" w:rsidP="00F14D7F">
            <w:r w:rsidRPr="00F14D7F">
              <w:rPr>
                <w:rFonts w:cs="Times New Roman"/>
                <w:sz w:val="22"/>
                <w:szCs w:val="22"/>
              </w:rPr>
              <w:t xml:space="preserve">Επίσης η αντίληψη για τη </w:t>
            </w:r>
            <w:r w:rsidRPr="00C519D4">
              <w:rPr>
                <w:rFonts w:cs="Times New Roman"/>
                <w:b/>
                <w:sz w:val="22"/>
                <w:szCs w:val="22"/>
              </w:rPr>
              <w:t>σφαιρικότητα της γης</w:t>
            </w:r>
            <w:r w:rsidRPr="00F14D7F">
              <w:rPr>
                <w:rFonts w:cs="Times New Roman"/>
                <w:sz w:val="22"/>
                <w:szCs w:val="22"/>
              </w:rPr>
              <w:t>.</w:t>
            </w:r>
            <w:bookmarkStart w:id="0" w:name="_GoBack"/>
            <w:bookmarkEnd w:id="0"/>
          </w:p>
        </w:tc>
      </w:tr>
      <w:tr w:rsidR="00276388" w14:paraId="7F7DEF85" w14:textId="77777777" w:rsidTr="00606FBB">
        <w:tc>
          <w:tcPr>
            <w:tcW w:w="1843" w:type="dxa"/>
            <w:tcBorders>
              <w:left w:val="single" w:sz="1" w:space="0" w:color="000000"/>
              <w:bottom w:val="single" w:sz="1" w:space="0" w:color="000000"/>
            </w:tcBorders>
            <w:shd w:val="clear" w:color="auto" w:fill="auto"/>
          </w:tcPr>
          <w:p w14:paraId="701C6F54" w14:textId="199D8717" w:rsidR="00276388" w:rsidRPr="00546524" w:rsidRDefault="000C13AE" w:rsidP="00AA1EF9">
            <w:pPr>
              <w:pStyle w:val="a"/>
              <w:rPr>
                <w:sz w:val="22"/>
                <w:szCs w:val="22"/>
              </w:rPr>
            </w:pPr>
            <w:r w:rsidRPr="000C13AE">
              <w:rPr>
                <w:rFonts w:cs="Times New Roman"/>
                <w:bCs/>
                <w:color w:val="000000"/>
                <w:sz w:val="22"/>
                <w:szCs w:val="22"/>
              </w:rPr>
              <w:t>Τα εξερευνητικά ταξίδια</w:t>
            </w:r>
          </w:p>
        </w:tc>
        <w:tc>
          <w:tcPr>
            <w:tcW w:w="8056" w:type="dxa"/>
            <w:tcBorders>
              <w:left w:val="single" w:sz="1" w:space="0" w:color="000000"/>
              <w:bottom w:val="single" w:sz="1" w:space="0" w:color="000000"/>
              <w:right w:val="single" w:sz="1" w:space="0" w:color="000000"/>
            </w:tcBorders>
            <w:shd w:val="clear" w:color="auto" w:fill="auto"/>
          </w:tcPr>
          <w:p w14:paraId="3135F5E4" w14:textId="420EFAC0" w:rsidR="00606FBB" w:rsidRPr="009F2A7E" w:rsidRDefault="00606FBB" w:rsidP="00606FBB">
            <w:pPr>
              <w:rPr>
                <w:rFonts w:cs="Times New Roman"/>
                <w:sz w:val="22"/>
                <w:szCs w:val="22"/>
              </w:rPr>
            </w:pPr>
            <w:r w:rsidRPr="009F2A7E">
              <w:rPr>
                <w:rFonts w:cs="Times New Roman"/>
                <w:color w:val="FF0000"/>
                <w:sz w:val="22"/>
                <w:szCs w:val="22"/>
              </w:rPr>
              <w:t xml:space="preserve">Πορτογάλοι </w:t>
            </w:r>
            <w:r w:rsidRPr="009F2A7E">
              <w:rPr>
                <w:rFonts w:cs="Times New Roman" w:hint="eastAsia"/>
                <w:sz w:val="22"/>
                <w:szCs w:val="22"/>
              </w:rPr>
              <w:t>→</w:t>
            </w:r>
            <w:r w:rsidRPr="009F2A7E">
              <w:rPr>
                <w:rFonts w:cs="Times New Roman" w:hint="eastAsia"/>
                <w:sz w:val="22"/>
                <w:szCs w:val="22"/>
              </w:rPr>
              <w:t xml:space="preserve"> </w:t>
            </w:r>
            <w:r w:rsidRPr="009F2A7E">
              <w:rPr>
                <w:rFonts w:cs="Times New Roman"/>
                <w:sz w:val="22"/>
                <w:szCs w:val="22"/>
              </w:rPr>
              <w:t>οργάνωσαν αλλεπάλληλα εξερευνητικά ταξίδια.</w:t>
            </w:r>
          </w:p>
          <w:p w14:paraId="7E27067D" w14:textId="00DEFA2C" w:rsidR="00606FBB" w:rsidRPr="009F2A7E" w:rsidRDefault="00606FBB" w:rsidP="00606FBB">
            <w:pPr>
              <w:rPr>
                <w:rFonts w:cs="Times New Roman"/>
                <w:sz w:val="22"/>
                <w:szCs w:val="22"/>
              </w:rPr>
            </w:pPr>
            <w:r w:rsidRPr="009F2A7E">
              <w:rPr>
                <w:rFonts w:cs="Times New Roman"/>
                <w:b/>
                <w:sz w:val="22"/>
                <w:szCs w:val="22"/>
              </w:rPr>
              <w:t>Στόχος</w:t>
            </w:r>
            <w:r w:rsidRPr="009F2A7E">
              <w:rPr>
                <w:rFonts w:cs="Times New Roman"/>
                <w:sz w:val="22"/>
                <w:szCs w:val="22"/>
              </w:rPr>
              <w:t xml:space="preserve"> </w:t>
            </w:r>
            <w:r w:rsidRPr="009F2A7E">
              <w:rPr>
                <w:rFonts w:cs="Times New Roman" w:hint="eastAsia"/>
                <w:sz w:val="22"/>
                <w:szCs w:val="22"/>
              </w:rPr>
              <w:t>→</w:t>
            </w:r>
            <w:r w:rsidRPr="009F2A7E">
              <w:rPr>
                <w:rFonts w:cs="Times New Roman" w:hint="eastAsia"/>
                <w:sz w:val="22"/>
                <w:szCs w:val="22"/>
              </w:rPr>
              <w:t xml:space="preserve"> </w:t>
            </w:r>
            <w:r w:rsidRPr="009F2A7E">
              <w:rPr>
                <w:rFonts w:cs="Times New Roman"/>
                <w:sz w:val="22"/>
                <w:szCs w:val="22"/>
              </w:rPr>
              <w:t>η ανακάλυψη θαλάσσιου δρόμου προς Ινδίες.</w:t>
            </w:r>
          </w:p>
          <w:p w14:paraId="3A30E15F" w14:textId="311A9A33" w:rsidR="00606FBB" w:rsidRPr="009F2A7E" w:rsidRDefault="00606FBB" w:rsidP="00606FBB">
            <w:pPr>
              <w:rPr>
                <w:rFonts w:cs="Times New Roman"/>
                <w:sz w:val="22"/>
                <w:szCs w:val="22"/>
              </w:rPr>
            </w:pPr>
            <w:r w:rsidRPr="009F2A7E">
              <w:rPr>
                <w:rFonts w:cs="Times New Roman"/>
                <w:b/>
                <w:sz w:val="22"/>
                <w:szCs w:val="22"/>
              </w:rPr>
              <w:t>Τρόπος</w:t>
            </w:r>
            <w:r w:rsidRPr="009F2A7E">
              <w:rPr>
                <w:rFonts w:cs="Times New Roman"/>
                <w:sz w:val="22"/>
                <w:szCs w:val="22"/>
              </w:rPr>
              <w:t xml:space="preserve"> </w:t>
            </w:r>
            <w:r w:rsidRPr="009F2A7E">
              <w:rPr>
                <w:rFonts w:cs="Times New Roman" w:hint="eastAsia"/>
                <w:sz w:val="22"/>
                <w:szCs w:val="22"/>
              </w:rPr>
              <w:t>→</w:t>
            </w:r>
            <w:r w:rsidRPr="009F2A7E">
              <w:rPr>
                <w:rFonts w:cs="Times New Roman" w:hint="eastAsia"/>
                <w:sz w:val="22"/>
                <w:szCs w:val="22"/>
              </w:rPr>
              <w:t xml:space="preserve"> </w:t>
            </w:r>
            <w:r w:rsidRPr="009F2A7E">
              <w:rPr>
                <w:rFonts w:cs="Times New Roman"/>
                <w:sz w:val="22"/>
                <w:szCs w:val="22"/>
              </w:rPr>
              <w:t>πλέοντας γύρω από την Αφρική.</w:t>
            </w:r>
          </w:p>
          <w:p w14:paraId="5F59A4C9" w14:textId="05B806D4" w:rsidR="00AA1EF9" w:rsidRPr="009F2A7E" w:rsidRDefault="00606FBB" w:rsidP="00606FBB">
            <w:pPr>
              <w:rPr>
                <w:rFonts w:cs="Times New Roman"/>
                <w:sz w:val="22"/>
                <w:szCs w:val="22"/>
              </w:rPr>
            </w:pPr>
            <w:r w:rsidRPr="009F2A7E">
              <w:rPr>
                <w:rFonts w:cs="Times New Roman"/>
                <w:b/>
                <w:sz w:val="22"/>
                <w:szCs w:val="22"/>
              </w:rPr>
              <w:t>Αποτέλεσμα</w:t>
            </w:r>
            <w:r w:rsidRPr="009F2A7E">
              <w:rPr>
                <w:rFonts w:cs="Times New Roman"/>
                <w:sz w:val="22"/>
                <w:szCs w:val="22"/>
              </w:rPr>
              <w:t xml:space="preserve"> </w:t>
            </w:r>
            <w:r w:rsidRPr="009F2A7E">
              <w:rPr>
                <w:rFonts w:cs="Times New Roman" w:hint="eastAsia"/>
                <w:sz w:val="22"/>
                <w:szCs w:val="22"/>
              </w:rPr>
              <w:t>→</w:t>
            </w:r>
            <w:r w:rsidRPr="009F2A7E">
              <w:rPr>
                <w:rFonts w:cs="Times New Roman" w:hint="eastAsia"/>
                <w:sz w:val="22"/>
                <w:szCs w:val="22"/>
              </w:rPr>
              <w:t xml:space="preserve"> </w:t>
            </w:r>
            <w:r w:rsidRPr="009F2A7E">
              <w:rPr>
                <w:rFonts w:cs="Times New Roman"/>
                <w:sz w:val="22"/>
                <w:szCs w:val="22"/>
              </w:rPr>
              <w:t xml:space="preserve">επίτευξη στόχου: 1498: Βάσκο ντε Γκάμα </w:t>
            </w:r>
            <w:r w:rsidRPr="009F2A7E">
              <w:rPr>
                <w:rFonts w:cs="Times New Roman" w:hint="eastAsia"/>
                <w:sz w:val="22"/>
                <w:szCs w:val="22"/>
              </w:rPr>
              <w:t>→</w:t>
            </w:r>
            <w:r w:rsidRPr="009F2A7E">
              <w:rPr>
                <w:rFonts w:cs="Times New Roman" w:hint="eastAsia"/>
                <w:sz w:val="22"/>
                <w:szCs w:val="22"/>
              </w:rPr>
              <w:t xml:space="preserve"> </w:t>
            </w:r>
            <w:r w:rsidRPr="009F2A7E">
              <w:rPr>
                <w:rFonts w:cs="Times New Roman"/>
                <w:sz w:val="22"/>
                <w:szCs w:val="22"/>
              </w:rPr>
              <w:t>Κάλικουτ</w:t>
            </w:r>
            <w:r w:rsidR="005A7CF1" w:rsidRPr="009F2A7E">
              <w:rPr>
                <w:rFonts w:cs="Times New Roman"/>
                <w:sz w:val="22"/>
                <w:szCs w:val="22"/>
              </w:rPr>
              <w:t xml:space="preserve"> </w:t>
            </w:r>
            <w:r w:rsidRPr="009F2A7E">
              <w:rPr>
                <w:rFonts w:cs="Times New Roman"/>
                <w:sz w:val="22"/>
                <w:szCs w:val="22"/>
              </w:rPr>
              <w:t>Ινδιών.</w:t>
            </w:r>
          </w:p>
          <w:p w14:paraId="2A674F4A" w14:textId="77777777" w:rsidR="005A7CF1" w:rsidRPr="009F2A7E" w:rsidRDefault="00606FBB" w:rsidP="00606FBB">
            <w:pPr>
              <w:rPr>
                <w:rFonts w:cs="Times New Roman"/>
                <w:sz w:val="22"/>
                <w:szCs w:val="22"/>
              </w:rPr>
            </w:pPr>
            <w:r w:rsidRPr="009F2A7E">
              <w:rPr>
                <w:rFonts w:cs="Times New Roman"/>
                <w:color w:val="FF0000"/>
                <w:sz w:val="22"/>
                <w:szCs w:val="22"/>
              </w:rPr>
              <w:t xml:space="preserve">Ισπανοί </w:t>
            </w:r>
            <w:r w:rsidRPr="009F2A7E">
              <w:rPr>
                <w:rFonts w:cs="Times New Roman" w:hint="eastAsia"/>
                <w:sz w:val="22"/>
                <w:szCs w:val="22"/>
              </w:rPr>
              <w:t>→</w:t>
            </w:r>
            <w:r w:rsidRPr="009F2A7E">
              <w:rPr>
                <w:rFonts w:cs="Times New Roman"/>
                <w:sz w:val="22"/>
                <w:szCs w:val="22"/>
              </w:rPr>
              <w:t xml:space="preserve"> </w:t>
            </w:r>
          </w:p>
          <w:p w14:paraId="74D9CF7E" w14:textId="7CB21E03" w:rsidR="00606FBB" w:rsidRPr="00C674A0" w:rsidRDefault="005A7CF1" w:rsidP="00606FBB">
            <w:pPr>
              <w:rPr>
                <w:rFonts w:cs="Times New Roman"/>
                <w:color w:val="2E74B5" w:themeColor="accent5" w:themeShade="BF"/>
                <w:sz w:val="22"/>
                <w:szCs w:val="22"/>
              </w:rPr>
            </w:pPr>
            <w:r w:rsidRPr="00C674A0">
              <w:rPr>
                <w:rFonts w:cs="Times New Roman"/>
                <w:color w:val="2E74B5" w:themeColor="accent5" w:themeShade="BF"/>
                <w:sz w:val="22"/>
                <w:szCs w:val="22"/>
              </w:rPr>
              <w:t xml:space="preserve">Α. </w:t>
            </w:r>
            <w:r w:rsidR="00606FBB" w:rsidRPr="00C674A0">
              <w:rPr>
                <w:rFonts w:cs="Times New Roman"/>
                <w:color w:val="2E74B5" w:themeColor="accent5" w:themeShade="BF"/>
                <w:sz w:val="22"/>
                <w:szCs w:val="22"/>
              </w:rPr>
              <w:t>με Χριστόφορο Κολόμβο</w:t>
            </w:r>
          </w:p>
          <w:p w14:paraId="3B7ADA50" w14:textId="77777777" w:rsidR="005A7CF1" w:rsidRPr="009F2A7E" w:rsidRDefault="005A7CF1" w:rsidP="00606FBB">
            <w:pPr>
              <w:rPr>
                <w:rFonts w:cs="Times New Roman"/>
                <w:sz w:val="22"/>
                <w:szCs w:val="22"/>
              </w:rPr>
            </w:pPr>
            <w:r w:rsidRPr="009F2A7E">
              <w:rPr>
                <w:rFonts w:cs="Times New Roman"/>
                <w:sz w:val="22"/>
                <w:szCs w:val="22"/>
              </w:rPr>
              <w:t xml:space="preserve">γενουάτης θαλασσοπόρος, </w:t>
            </w:r>
            <w:r w:rsidR="00606FBB" w:rsidRPr="009F2A7E">
              <w:rPr>
                <w:rFonts w:cs="Times New Roman"/>
                <w:sz w:val="22"/>
                <w:szCs w:val="22"/>
              </w:rPr>
              <w:t xml:space="preserve">στην υπηρεσία του βασιλιά της Ισπανίας, </w:t>
            </w:r>
          </w:p>
          <w:p w14:paraId="75660649" w14:textId="7316151D" w:rsidR="00606FBB" w:rsidRPr="009F2A7E" w:rsidRDefault="00606FBB" w:rsidP="00606FBB">
            <w:pPr>
              <w:rPr>
                <w:rFonts w:cs="Times New Roman"/>
                <w:sz w:val="22"/>
                <w:szCs w:val="22"/>
              </w:rPr>
            </w:pPr>
            <w:r w:rsidRPr="009F2A7E">
              <w:rPr>
                <w:rFonts w:cs="Times New Roman"/>
                <w:sz w:val="22"/>
                <w:szCs w:val="22"/>
              </w:rPr>
              <w:t>πεπεισμένος ότι η γη είναι σφαιρική,</w:t>
            </w:r>
          </w:p>
          <w:p w14:paraId="46622967" w14:textId="77777777" w:rsidR="00606FBB" w:rsidRPr="009F2A7E" w:rsidRDefault="00606FBB" w:rsidP="00606FBB">
            <w:pPr>
              <w:rPr>
                <w:rFonts w:cs="Times New Roman"/>
                <w:sz w:val="22"/>
                <w:szCs w:val="22"/>
              </w:rPr>
            </w:pPr>
            <w:r w:rsidRPr="009F2A7E">
              <w:rPr>
                <w:rFonts w:cs="Times New Roman"/>
                <w:b/>
                <w:sz w:val="22"/>
                <w:szCs w:val="22"/>
              </w:rPr>
              <w:t>Στόχος</w:t>
            </w:r>
            <w:r w:rsidRPr="009F2A7E">
              <w:rPr>
                <w:rFonts w:cs="Times New Roman"/>
                <w:sz w:val="22"/>
                <w:szCs w:val="22"/>
              </w:rPr>
              <w:t xml:space="preserve"> </w:t>
            </w:r>
            <w:r w:rsidRPr="009F2A7E">
              <w:rPr>
                <w:rFonts w:cs="Times New Roman" w:hint="eastAsia"/>
                <w:sz w:val="22"/>
                <w:szCs w:val="22"/>
              </w:rPr>
              <w:t>→</w:t>
            </w:r>
            <w:r w:rsidRPr="009F2A7E">
              <w:rPr>
                <w:rFonts w:cs="Times New Roman"/>
                <w:sz w:val="22"/>
                <w:szCs w:val="22"/>
              </w:rPr>
              <w:t xml:space="preserve"> Ασία</w:t>
            </w:r>
          </w:p>
          <w:p w14:paraId="7A31C6EA" w14:textId="77777777" w:rsidR="00606FBB" w:rsidRPr="009F2A7E" w:rsidRDefault="00606FBB" w:rsidP="00606FBB">
            <w:pPr>
              <w:rPr>
                <w:rFonts w:cs="Times New Roman"/>
                <w:sz w:val="22"/>
                <w:szCs w:val="22"/>
              </w:rPr>
            </w:pPr>
            <w:r w:rsidRPr="009F2A7E">
              <w:rPr>
                <w:rFonts w:cs="Times New Roman"/>
                <w:b/>
                <w:sz w:val="22"/>
                <w:szCs w:val="22"/>
              </w:rPr>
              <w:t>Τρόπος</w:t>
            </w:r>
            <w:r w:rsidRPr="009F2A7E">
              <w:rPr>
                <w:rFonts w:cs="Times New Roman"/>
                <w:sz w:val="22"/>
                <w:szCs w:val="22"/>
              </w:rPr>
              <w:t xml:space="preserve"> </w:t>
            </w:r>
            <w:r w:rsidRPr="009F2A7E">
              <w:rPr>
                <w:rFonts w:cs="Times New Roman" w:hint="eastAsia"/>
                <w:sz w:val="22"/>
                <w:szCs w:val="22"/>
              </w:rPr>
              <w:t>→</w:t>
            </w:r>
            <w:r w:rsidRPr="009F2A7E">
              <w:rPr>
                <w:rFonts w:cs="Times New Roman"/>
                <w:sz w:val="22"/>
                <w:szCs w:val="22"/>
              </w:rPr>
              <w:t>πλέοντας δυτικά</w:t>
            </w:r>
          </w:p>
          <w:p w14:paraId="6BCE57A5" w14:textId="77777777" w:rsidR="00606FBB" w:rsidRPr="009F2A7E" w:rsidRDefault="00606FBB" w:rsidP="00606FBB">
            <w:pPr>
              <w:rPr>
                <w:rFonts w:cs="Times New Roman"/>
                <w:sz w:val="22"/>
                <w:szCs w:val="22"/>
              </w:rPr>
            </w:pPr>
            <w:r w:rsidRPr="009F2A7E">
              <w:rPr>
                <w:rFonts w:cs="Times New Roman"/>
                <w:sz w:val="22"/>
                <w:szCs w:val="22"/>
              </w:rPr>
              <w:t>Έκανε τέσσερα εξερευνητικά ταξίδια.</w:t>
            </w:r>
          </w:p>
          <w:p w14:paraId="660546E8" w14:textId="49B42367" w:rsidR="00606FBB" w:rsidRPr="009F2A7E" w:rsidRDefault="00606FBB" w:rsidP="00606FBB">
            <w:pPr>
              <w:rPr>
                <w:rFonts w:cs="Times New Roman"/>
                <w:sz w:val="22"/>
                <w:szCs w:val="22"/>
              </w:rPr>
            </w:pPr>
            <w:r w:rsidRPr="009F2A7E">
              <w:rPr>
                <w:rFonts w:cs="Times New Roman"/>
                <w:sz w:val="22"/>
                <w:szCs w:val="22"/>
              </w:rPr>
              <w:t>Ανακάλυψε νησιά και ηπειρωτικές περιοχές της κεντρικής Αμερικής.</w:t>
            </w:r>
          </w:p>
          <w:p w14:paraId="583656F8" w14:textId="77777777" w:rsidR="00606FBB" w:rsidRPr="009F2A7E" w:rsidRDefault="00606FBB" w:rsidP="005A7CF1">
            <w:pPr>
              <w:rPr>
                <w:rFonts w:cs="Times New Roman"/>
                <w:sz w:val="22"/>
                <w:szCs w:val="22"/>
              </w:rPr>
            </w:pPr>
            <w:r w:rsidRPr="009F2A7E">
              <w:rPr>
                <w:rFonts w:cs="Times New Roman"/>
                <w:b/>
                <w:sz w:val="22"/>
                <w:szCs w:val="22"/>
              </w:rPr>
              <w:t>Αποτέλεσμα</w:t>
            </w:r>
            <w:r w:rsidRPr="009F2A7E">
              <w:rPr>
                <w:rFonts w:cs="Times New Roman"/>
                <w:sz w:val="22"/>
                <w:szCs w:val="22"/>
              </w:rPr>
              <w:t xml:space="preserve"> </w:t>
            </w:r>
            <w:r w:rsidRPr="009F2A7E">
              <w:rPr>
                <w:rFonts w:cs="Times New Roman" w:hint="eastAsia"/>
                <w:sz w:val="22"/>
                <w:szCs w:val="22"/>
              </w:rPr>
              <w:t>→</w:t>
            </w:r>
            <w:r w:rsidRPr="009F2A7E">
              <w:rPr>
                <w:rFonts w:cs="Times New Roman"/>
                <w:sz w:val="22"/>
                <w:szCs w:val="22"/>
              </w:rPr>
              <w:t xml:space="preserve"> Δεν επιτεύχθηκε. Πίστευε</w:t>
            </w:r>
            <w:r w:rsidR="005A7CF1" w:rsidRPr="009F2A7E">
              <w:rPr>
                <w:rFonts w:cs="Times New Roman"/>
                <w:sz w:val="22"/>
                <w:szCs w:val="22"/>
              </w:rPr>
              <w:t xml:space="preserve"> ότι είχε φθάσει στις Ινδίες, είχε όμως ανακαλύψει μια </w:t>
            </w:r>
            <w:r w:rsidRPr="009F2A7E">
              <w:rPr>
                <w:rFonts w:cs="Times New Roman"/>
                <w:sz w:val="22"/>
                <w:szCs w:val="22"/>
              </w:rPr>
              <w:t>νέα ήπειρο.</w:t>
            </w:r>
          </w:p>
          <w:p w14:paraId="556D84C1" w14:textId="77777777" w:rsidR="005A7CF1" w:rsidRPr="00C674A0" w:rsidRDefault="005A7CF1" w:rsidP="005A7CF1">
            <w:pPr>
              <w:rPr>
                <w:rFonts w:cs="Times New Roman"/>
                <w:color w:val="2E74B5" w:themeColor="accent5" w:themeShade="BF"/>
                <w:sz w:val="22"/>
                <w:szCs w:val="22"/>
              </w:rPr>
            </w:pPr>
            <w:r w:rsidRPr="00C674A0">
              <w:rPr>
                <w:rFonts w:cs="Times New Roman"/>
                <w:color w:val="2E74B5" w:themeColor="accent5" w:themeShade="BF"/>
                <w:sz w:val="22"/>
                <w:szCs w:val="22"/>
              </w:rPr>
              <w:t>Β. με  Φερδινάνδο Μαγγελάνο</w:t>
            </w:r>
          </w:p>
          <w:p w14:paraId="701F6683" w14:textId="77777777" w:rsidR="005A7CF1" w:rsidRPr="009F2A7E" w:rsidRDefault="005A7CF1" w:rsidP="005A7CF1">
            <w:pPr>
              <w:rPr>
                <w:rFonts w:cs="Times New Roman"/>
                <w:sz w:val="22"/>
                <w:szCs w:val="22"/>
              </w:rPr>
            </w:pPr>
            <w:r w:rsidRPr="009F2A7E">
              <w:rPr>
                <w:rFonts w:cs="Times New Roman"/>
                <w:sz w:val="22"/>
                <w:szCs w:val="22"/>
              </w:rPr>
              <w:t>Πορτογάλος στην υπηρεσία του βασιλιά της Ισπανίας.</w:t>
            </w:r>
          </w:p>
          <w:p w14:paraId="72409DCE" w14:textId="3ADC5ED4" w:rsidR="005A7CF1" w:rsidRPr="009F2A7E" w:rsidRDefault="005A7CF1" w:rsidP="005A7CF1">
            <w:pPr>
              <w:rPr>
                <w:rFonts w:cs="Times New Roman"/>
                <w:sz w:val="22"/>
                <w:szCs w:val="22"/>
              </w:rPr>
            </w:pPr>
            <w:r w:rsidRPr="009F2A7E">
              <w:rPr>
                <w:rFonts w:cs="Times New Roman"/>
                <w:b/>
                <w:sz w:val="22"/>
                <w:szCs w:val="22"/>
              </w:rPr>
              <w:t>Στόχος</w:t>
            </w:r>
            <w:r w:rsidRPr="009F2A7E">
              <w:rPr>
                <w:rFonts w:cs="Times New Roman"/>
                <w:sz w:val="22"/>
                <w:szCs w:val="22"/>
              </w:rPr>
              <w:t xml:space="preserve"> </w:t>
            </w:r>
            <w:r w:rsidRPr="009F2A7E">
              <w:rPr>
                <w:rFonts w:cs="Times New Roman" w:hint="eastAsia"/>
                <w:sz w:val="22"/>
                <w:szCs w:val="22"/>
              </w:rPr>
              <w:t>→</w:t>
            </w:r>
            <w:r w:rsidRPr="009F2A7E">
              <w:rPr>
                <w:rFonts w:cs="Times New Roman"/>
                <w:sz w:val="22"/>
                <w:szCs w:val="22"/>
              </w:rPr>
              <w:t xml:space="preserve"> ο περίπλους της γης</w:t>
            </w:r>
          </w:p>
          <w:p w14:paraId="090AD444" w14:textId="4D198BEC" w:rsidR="005A7CF1" w:rsidRDefault="005A7CF1" w:rsidP="001D134A">
            <w:r w:rsidRPr="009F2A7E">
              <w:rPr>
                <w:rFonts w:cs="Times New Roman"/>
                <w:b/>
                <w:sz w:val="22"/>
                <w:szCs w:val="22"/>
              </w:rPr>
              <w:t>Αποτέλεσμα</w:t>
            </w:r>
            <w:r w:rsidRPr="009F2A7E">
              <w:rPr>
                <w:rFonts w:cs="Times New Roman"/>
                <w:sz w:val="22"/>
                <w:szCs w:val="22"/>
              </w:rPr>
              <w:t xml:space="preserve"> </w:t>
            </w:r>
            <w:r w:rsidRPr="009F2A7E">
              <w:rPr>
                <w:rFonts w:cs="Times New Roman" w:hint="eastAsia"/>
                <w:sz w:val="22"/>
                <w:szCs w:val="22"/>
              </w:rPr>
              <w:t>→</w:t>
            </w:r>
            <w:r w:rsidRPr="009F2A7E">
              <w:rPr>
                <w:rFonts w:cs="Times New Roman"/>
                <w:sz w:val="22"/>
                <w:szCs w:val="22"/>
              </w:rPr>
              <w:t xml:space="preserve"> επίτευξη στόχου και απόδειξη ότι η γη είναι σφαιρική</w:t>
            </w:r>
            <w:r w:rsidR="001D134A" w:rsidRPr="009F2A7E">
              <w:rPr>
                <w:rFonts w:cs="Times New Roman"/>
                <w:sz w:val="22"/>
                <w:szCs w:val="22"/>
              </w:rPr>
              <w:t>, αν και ο ίδιος σκοτώθηκε από ιθαγενείς στις Φιλιππίνες</w:t>
            </w:r>
            <w:r w:rsidRPr="009F2A7E">
              <w:rPr>
                <w:rFonts w:cs="Times New Roman"/>
                <w:sz w:val="22"/>
                <w:szCs w:val="22"/>
              </w:rPr>
              <w:t>.</w:t>
            </w:r>
            <w:r w:rsidR="001D134A" w:rsidRPr="009F2A7E">
              <w:rPr>
                <w:rFonts w:cs="Times New Roman"/>
                <w:sz w:val="22"/>
                <w:szCs w:val="22"/>
              </w:rPr>
              <w:t xml:space="preserve"> Από τα 5 πλοία και τα περίπου 270 άτομα των πληρωμάτων τους που ξεκίνησαν μαζί με τον Μαγγελάνο το 1519, μόνο ένα πλοίο, το Βικτόρια, με 18 μόλις άνδρες πλήρωμα κατάφεραν να επιστρέψουν στην Ισπανία το 1522, όλοι τους σχεδόν ημιθανείς.</w:t>
            </w:r>
          </w:p>
        </w:tc>
      </w:tr>
      <w:tr w:rsidR="00276388" w14:paraId="49310789" w14:textId="77777777" w:rsidTr="00606FBB">
        <w:tc>
          <w:tcPr>
            <w:tcW w:w="1843" w:type="dxa"/>
            <w:tcBorders>
              <w:left w:val="single" w:sz="1" w:space="0" w:color="000000"/>
              <w:bottom w:val="single" w:sz="1" w:space="0" w:color="000000"/>
            </w:tcBorders>
            <w:shd w:val="clear" w:color="auto" w:fill="auto"/>
          </w:tcPr>
          <w:p w14:paraId="1D5AB1B6" w14:textId="61AE1B02" w:rsidR="00276388" w:rsidRDefault="001D134A" w:rsidP="007E5C19">
            <w:pPr>
              <w:pStyle w:val="a"/>
              <w:rPr>
                <w:sz w:val="22"/>
                <w:szCs w:val="22"/>
              </w:rPr>
            </w:pPr>
            <w:r w:rsidRPr="001D134A">
              <w:rPr>
                <w:rFonts w:cs="Times New Roman"/>
                <w:sz w:val="22"/>
                <w:szCs w:val="22"/>
              </w:rPr>
              <w:t>Η γέννηση ενός Νέου Κόσμου</w:t>
            </w:r>
          </w:p>
        </w:tc>
        <w:tc>
          <w:tcPr>
            <w:tcW w:w="8056" w:type="dxa"/>
            <w:tcBorders>
              <w:left w:val="single" w:sz="1" w:space="0" w:color="000000"/>
              <w:bottom w:val="single" w:sz="1" w:space="0" w:color="000000"/>
              <w:right w:val="single" w:sz="1" w:space="0" w:color="000000"/>
            </w:tcBorders>
            <w:shd w:val="clear" w:color="auto" w:fill="auto"/>
          </w:tcPr>
          <w:p w14:paraId="774859D4" w14:textId="77777777" w:rsidR="00AA1EF9" w:rsidRDefault="00D70FDD" w:rsidP="00D70FDD">
            <w:pPr>
              <w:rPr>
                <w:lang w:val="en-US"/>
              </w:rPr>
            </w:pPr>
            <w:proofErr w:type="spellStart"/>
            <w:r w:rsidRPr="00D70FDD">
              <w:rPr>
                <w:lang w:val="en-US"/>
              </w:rPr>
              <w:t>Πορτογάλοι</w:t>
            </w:r>
            <w:proofErr w:type="spellEnd"/>
            <w:r w:rsidRPr="00D70FDD">
              <w:rPr>
                <w:lang w:val="en-US"/>
              </w:rPr>
              <w:t xml:space="preserve"> και </w:t>
            </w:r>
            <w:proofErr w:type="spellStart"/>
            <w:r w:rsidRPr="00D70FDD">
              <w:rPr>
                <w:lang w:val="en-US"/>
              </w:rPr>
              <w:t>Ισ</w:t>
            </w:r>
            <w:proofErr w:type="spellEnd"/>
            <w:r w:rsidRPr="00D70FDD">
              <w:rPr>
                <w:lang w:val="en-US"/>
              </w:rPr>
              <w:t>πανοί</w:t>
            </w:r>
          </w:p>
          <w:p w14:paraId="0B79000F" w14:textId="77777777" w:rsidR="00D70FDD" w:rsidRPr="00D70FDD" w:rsidRDefault="00D70FDD" w:rsidP="00D70FDD">
            <w:pPr>
              <w:pStyle w:val="ListParagraph"/>
              <w:numPr>
                <w:ilvl w:val="0"/>
                <w:numId w:val="17"/>
              </w:numPr>
              <w:rPr>
                <w:lang w:val="en-US"/>
              </w:rPr>
            </w:pPr>
            <w:r w:rsidRPr="00D70FDD">
              <w:rPr>
                <w:lang w:val="en-US"/>
              </w:rPr>
              <w:t>κα</w:t>
            </w:r>
            <w:proofErr w:type="spellStart"/>
            <w:r w:rsidRPr="00D70FDD">
              <w:rPr>
                <w:lang w:val="en-US"/>
              </w:rPr>
              <w:t>τέκτησ</w:t>
            </w:r>
            <w:proofErr w:type="spellEnd"/>
            <w:r w:rsidRPr="00D70FDD">
              <w:rPr>
                <w:lang w:val="en-US"/>
              </w:rPr>
              <w:t xml:space="preserve">αν </w:t>
            </w:r>
            <w:proofErr w:type="spellStart"/>
            <w:r w:rsidRPr="00D70FDD">
              <w:rPr>
                <w:lang w:val="en-US"/>
              </w:rPr>
              <w:t>με</w:t>
            </w:r>
            <w:proofErr w:type="spellEnd"/>
            <w:r w:rsidRPr="00D70FDD">
              <w:rPr>
                <w:lang w:val="en-US"/>
              </w:rPr>
              <w:t xml:space="preserve"> </w:t>
            </w:r>
            <w:proofErr w:type="spellStart"/>
            <w:r w:rsidRPr="00D70FDD">
              <w:rPr>
                <w:lang w:val="en-US"/>
              </w:rPr>
              <w:t>τη</w:t>
            </w:r>
            <w:proofErr w:type="spellEnd"/>
            <w:r w:rsidRPr="00D70FDD">
              <w:rPr>
                <w:lang w:val="en-US"/>
              </w:rPr>
              <w:t xml:space="preserve"> βία </w:t>
            </w:r>
            <w:proofErr w:type="spellStart"/>
            <w:r w:rsidRPr="00D70FDD">
              <w:rPr>
                <w:lang w:val="en-US"/>
              </w:rPr>
              <w:t>τις</w:t>
            </w:r>
            <w:proofErr w:type="spellEnd"/>
            <w:r w:rsidRPr="00D70FDD">
              <w:rPr>
                <w:lang w:val="en-US"/>
              </w:rPr>
              <w:t xml:space="preserve"> π</w:t>
            </w:r>
            <w:proofErr w:type="spellStart"/>
            <w:r w:rsidRPr="00D70FDD">
              <w:rPr>
                <w:lang w:val="en-US"/>
              </w:rPr>
              <w:t>εριοχές</w:t>
            </w:r>
            <w:proofErr w:type="spellEnd"/>
            <w:r w:rsidRPr="00D70FDD">
              <w:rPr>
                <w:lang w:val="en-US"/>
              </w:rPr>
              <w:t xml:space="preserve"> π</w:t>
            </w:r>
            <w:proofErr w:type="spellStart"/>
            <w:r w:rsidRPr="00D70FDD">
              <w:rPr>
                <w:lang w:val="en-US"/>
              </w:rPr>
              <w:t>ου</w:t>
            </w:r>
            <w:proofErr w:type="spellEnd"/>
            <w:r w:rsidRPr="00D70FDD">
              <w:rPr>
                <w:lang w:val="en-US"/>
              </w:rPr>
              <w:t xml:space="preserve"> ανα</w:t>
            </w:r>
            <w:proofErr w:type="spellStart"/>
            <w:r w:rsidRPr="00D70FDD">
              <w:rPr>
                <w:lang w:val="en-US"/>
              </w:rPr>
              <w:t>κάλυψ</w:t>
            </w:r>
            <w:proofErr w:type="spellEnd"/>
            <w:r w:rsidRPr="00D70FDD">
              <w:rPr>
                <w:lang w:val="en-US"/>
              </w:rPr>
              <w:t>αν,</w:t>
            </w:r>
          </w:p>
          <w:p w14:paraId="365EE2D8" w14:textId="77777777" w:rsidR="00D70FDD" w:rsidRDefault="00D70FDD" w:rsidP="00D70FDD">
            <w:pPr>
              <w:pStyle w:val="ListParagraph"/>
              <w:numPr>
                <w:ilvl w:val="0"/>
                <w:numId w:val="17"/>
              </w:numPr>
            </w:pPr>
            <w:r>
              <w:t xml:space="preserve">επέδειξαν </w:t>
            </w:r>
            <w:r w:rsidRPr="00D70FDD">
              <w:t>απάνθρωπη σκληρότητα,</w:t>
            </w:r>
          </w:p>
          <w:p w14:paraId="33380D68" w14:textId="77777777" w:rsidR="00D70FDD" w:rsidRDefault="00D70FDD" w:rsidP="00D70FDD">
            <w:pPr>
              <w:pStyle w:val="ListParagraph"/>
              <w:numPr>
                <w:ilvl w:val="0"/>
                <w:numId w:val="17"/>
              </w:numPr>
            </w:pPr>
            <w:r>
              <w:t xml:space="preserve">εξαφάνισαν τους </w:t>
            </w:r>
            <w:r w:rsidRPr="00D70FDD">
              <w:t>προκολομβιανούς πολιτισμούς</w:t>
            </w:r>
            <w:r>
              <w:t xml:space="preserve"> (Ίνκας, Αζτέκους, Μάγια),</w:t>
            </w:r>
          </w:p>
          <w:p w14:paraId="5D11ADF6" w14:textId="77777777" w:rsidR="00D70FDD" w:rsidRDefault="00D70FDD" w:rsidP="00D70FDD">
            <w:pPr>
              <w:pStyle w:val="ListParagraph"/>
              <w:numPr>
                <w:ilvl w:val="0"/>
                <w:numId w:val="17"/>
              </w:numPr>
            </w:pPr>
            <w:r w:rsidRPr="00D70FDD">
              <w:t>μετέτρεψαν τις νέες χώρες σε αποικίες,</w:t>
            </w:r>
          </w:p>
          <w:p w14:paraId="469A245E" w14:textId="77777777" w:rsidR="00D70FDD" w:rsidRDefault="00D70FDD" w:rsidP="00D70FDD">
            <w:pPr>
              <w:pStyle w:val="ListParagraph"/>
              <w:numPr>
                <w:ilvl w:val="0"/>
                <w:numId w:val="17"/>
              </w:numPr>
            </w:pPr>
            <w:r>
              <w:t xml:space="preserve">τις μοίρασαν μεταξύ τους - </w:t>
            </w:r>
            <w:r w:rsidRPr="00D70FDD">
              <w:t>Συνθήκη της Τορντεζίλας</w:t>
            </w:r>
            <w:r>
              <w:t>,</w:t>
            </w:r>
          </w:p>
          <w:p w14:paraId="176AA07F" w14:textId="77777777" w:rsidR="00D70FDD" w:rsidRDefault="00D70FDD" w:rsidP="00D70FDD">
            <w:pPr>
              <w:pStyle w:val="ListParagraph"/>
              <w:numPr>
                <w:ilvl w:val="0"/>
                <w:numId w:val="17"/>
              </w:numPr>
            </w:pPr>
            <w:r>
              <w:t xml:space="preserve">δημιούργησαν </w:t>
            </w:r>
            <w:r w:rsidRPr="00D70FDD">
              <w:t xml:space="preserve">δύο αποικιακές αυτοκρατορίες, </w:t>
            </w:r>
            <w:r>
              <w:t>τ</w:t>
            </w:r>
            <w:r w:rsidRPr="00D70FDD">
              <w:t>η</w:t>
            </w:r>
            <w:r>
              <w:t>ν</w:t>
            </w:r>
            <w:r w:rsidRPr="00D70FDD">
              <w:t xml:space="preserve"> πορτογαλική και </w:t>
            </w:r>
            <w:r>
              <w:t>τ</w:t>
            </w:r>
            <w:r w:rsidRPr="00D70FDD">
              <w:t>η</w:t>
            </w:r>
            <w:r>
              <w:t>ν</w:t>
            </w:r>
            <w:r w:rsidRPr="00D70FDD">
              <w:t xml:space="preserve"> ισπανική</w:t>
            </w:r>
            <w:r>
              <w:t>,</w:t>
            </w:r>
          </w:p>
          <w:p w14:paraId="00173996" w14:textId="77777777" w:rsidR="00D70FDD" w:rsidRDefault="00D70FDD" w:rsidP="00D70FDD">
            <w:pPr>
              <w:pStyle w:val="ListParagraph"/>
              <w:numPr>
                <w:ilvl w:val="0"/>
                <w:numId w:val="17"/>
              </w:numPr>
            </w:pPr>
            <w:r w:rsidRPr="00D70FDD">
              <w:t xml:space="preserve">τέλη </w:t>
            </w:r>
            <w:r>
              <w:t>του 16ου αι.</w:t>
            </w:r>
            <w:r w:rsidRPr="00D70FDD">
              <w:t xml:space="preserve">  Ολλανδία,  Αγγλία</w:t>
            </w:r>
            <w:r>
              <w:t>,</w:t>
            </w:r>
            <w:r w:rsidRPr="00D70FDD">
              <w:t xml:space="preserve"> Γαλλία διεκδικούν μερίδιο από τις αποικίες</w:t>
            </w:r>
            <w:r>
              <w:t>,</w:t>
            </w:r>
            <w:r w:rsidRPr="00D70FDD">
              <w:t xml:space="preserve"> </w:t>
            </w:r>
          </w:p>
          <w:p w14:paraId="519E83BF" w14:textId="1608ECB6" w:rsidR="00D70FDD" w:rsidRPr="00D70FDD" w:rsidRDefault="00D70FDD" w:rsidP="00D70FDD">
            <w:pPr>
              <w:pStyle w:val="ListParagraph"/>
              <w:numPr>
                <w:ilvl w:val="0"/>
                <w:numId w:val="17"/>
              </w:numPr>
            </w:pPr>
            <w:r>
              <w:lastRenderedPageBreak/>
              <w:t>έτσι δημιουργούνται</w:t>
            </w:r>
            <w:r w:rsidRPr="00D70FDD">
              <w:t xml:space="preserve"> ανταγωνισμοί και συγκρούσεις μεταξύ των ευρωπαϊκών χωρών.</w:t>
            </w:r>
          </w:p>
        </w:tc>
      </w:tr>
      <w:tr w:rsidR="00276388" w14:paraId="2359575F" w14:textId="77777777" w:rsidTr="00606FBB">
        <w:tc>
          <w:tcPr>
            <w:tcW w:w="1843" w:type="dxa"/>
            <w:tcBorders>
              <w:left w:val="single" w:sz="1" w:space="0" w:color="000000"/>
              <w:bottom w:val="single" w:sz="1" w:space="0" w:color="000000"/>
            </w:tcBorders>
            <w:shd w:val="clear" w:color="auto" w:fill="auto"/>
          </w:tcPr>
          <w:p w14:paraId="78FAE1BE" w14:textId="112D4D22" w:rsidR="00276388" w:rsidRDefault="00D70FDD" w:rsidP="008373E9">
            <w:pPr>
              <w:pStyle w:val="a"/>
              <w:rPr>
                <w:sz w:val="22"/>
                <w:szCs w:val="22"/>
              </w:rPr>
            </w:pPr>
            <w:r w:rsidRPr="00D70FDD">
              <w:rPr>
                <w:rStyle w:val="Strong"/>
                <w:rFonts w:cs="Times New Roman"/>
                <w:b w:val="0"/>
                <w:bCs w:val="0"/>
                <w:color w:val="000000"/>
                <w:sz w:val="22"/>
                <w:szCs w:val="22"/>
              </w:rPr>
              <w:lastRenderedPageBreak/>
              <w:t>Η Ευρώπη και ο Νέος Κόσμος</w:t>
            </w:r>
          </w:p>
        </w:tc>
        <w:tc>
          <w:tcPr>
            <w:tcW w:w="8056" w:type="dxa"/>
            <w:tcBorders>
              <w:left w:val="single" w:sz="1" w:space="0" w:color="000000"/>
              <w:bottom w:val="single" w:sz="1" w:space="0" w:color="000000"/>
              <w:right w:val="single" w:sz="1" w:space="0" w:color="000000"/>
            </w:tcBorders>
            <w:shd w:val="clear" w:color="auto" w:fill="auto"/>
          </w:tcPr>
          <w:p w14:paraId="7E9AEA4A" w14:textId="77777777" w:rsidR="00D70FDD" w:rsidRDefault="00D70FDD" w:rsidP="00D70FDD">
            <w:pPr>
              <w:rPr>
                <w:sz w:val="22"/>
                <w:szCs w:val="22"/>
              </w:rPr>
            </w:pPr>
            <w:r w:rsidRPr="00D70FDD">
              <w:rPr>
                <w:sz w:val="22"/>
                <w:szCs w:val="22"/>
              </w:rPr>
              <w:t>Οι ανακαλύψεις προκάλεσαν ριζικές μεταβολές στην Ευρώπη και σε ολόκληρο τον κόσμο.</w:t>
            </w:r>
          </w:p>
          <w:p w14:paraId="65FFDDCD" w14:textId="46F07E24" w:rsidR="00314616" w:rsidRPr="00247A19" w:rsidRDefault="00247A19" w:rsidP="00314616">
            <w:pPr>
              <w:rPr>
                <w:b/>
              </w:rPr>
            </w:pPr>
            <w:r w:rsidRPr="00247A19">
              <w:rPr>
                <w:b/>
              </w:rPr>
              <w:t>Αποτελέσματα για την Ευρώπη - θετικά:</w:t>
            </w:r>
          </w:p>
          <w:p w14:paraId="15DFCBB1" w14:textId="3A184221" w:rsidR="00247A19" w:rsidRDefault="00247A19" w:rsidP="00247A19">
            <w:pPr>
              <w:pStyle w:val="ListParagraph"/>
              <w:numPr>
                <w:ilvl w:val="0"/>
                <w:numId w:val="18"/>
              </w:numPr>
            </w:pPr>
            <w:r>
              <w:t>Μετατοπίστηκε το κέντρο της οικονομίας από τη Μεσόγειο στον Ατλαντικό και τη Βόρεια Θάλασσα.</w:t>
            </w:r>
          </w:p>
          <w:p w14:paraId="27DBF189" w14:textId="77777777" w:rsidR="00247A19" w:rsidRDefault="00247A19" w:rsidP="00247A19">
            <w:pPr>
              <w:pStyle w:val="ListParagraph"/>
              <w:numPr>
                <w:ilvl w:val="0"/>
                <w:numId w:val="18"/>
              </w:numPr>
            </w:pPr>
            <w:r>
              <w:t>Νέα λιμάνια (Σεβίλλης, Λισσαβόνας, Αμβέρσας) απέκτησαν μεγαλύτερη</w:t>
            </w:r>
          </w:p>
          <w:p w14:paraId="634B21BF" w14:textId="71263380" w:rsidR="00247A19" w:rsidRDefault="00247A19" w:rsidP="00247A19">
            <w:pPr>
              <w:pStyle w:val="ListParagraph"/>
            </w:pPr>
            <w:r>
              <w:t>οικονομική σπουδαιότητα από τα παλιά.</w:t>
            </w:r>
          </w:p>
          <w:p w14:paraId="499B8649" w14:textId="68F1B502" w:rsidR="00247A19" w:rsidRDefault="00247A19" w:rsidP="00247A19">
            <w:pPr>
              <w:pStyle w:val="ListParagraph"/>
              <w:numPr>
                <w:ilvl w:val="0"/>
                <w:numId w:val="18"/>
              </w:numPr>
            </w:pPr>
            <w:r>
              <w:t xml:space="preserve">Η εισαγωγή χρυσού και αργύρου στην Ευρώπη </w:t>
            </w:r>
            <w:r w:rsidRPr="00247A19">
              <w:rPr>
                <w:rFonts w:ascii="Arial Narrow" w:hAnsi="Arial Narrow"/>
              </w:rPr>
              <w:t>→</w:t>
            </w:r>
            <w:r>
              <w:t xml:space="preserve"> διεύρυνε τις ανταλλαγές και δημιούργησε νέες οικονομικές δραστηριότητες (εμπορικές, τραπεζικές).</w:t>
            </w:r>
          </w:p>
          <w:p w14:paraId="4D4E6748" w14:textId="77777777" w:rsidR="00247A19" w:rsidRDefault="00247A19" w:rsidP="00247A19">
            <w:pPr>
              <w:pStyle w:val="ListParagraph"/>
              <w:numPr>
                <w:ilvl w:val="0"/>
                <w:numId w:val="18"/>
              </w:numPr>
            </w:pPr>
            <w:r w:rsidRPr="00247A19">
              <w:t>Από τις νέες οικονομικές δραστηριότητες επωφελήθηκε η αστική τάξη.</w:t>
            </w:r>
          </w:p>
          <w:p w14:paraId="0F5A9932" w14:textId="77777777" w:rsidR="00247A19" w:rsidRDefault="00247A19" w:rsidP="00247A19">
            <w:pPr>
              <w:pStyle w:val="ListParagraph"/>
              <w:numPr>
                <w:ilvl w:val="0"/>
                <w:numId w:val="18"/>
              </w:numPr>
            </w:pPr>
            <w:r>
              <w:t>Η γνωριμία με νέους πολιτισμούς κλόνισε τις προκαταλήψεις και τις</w:t>
            </w:r>
          </w:p>
          <w:p w14:paraId="086DF80A" w14:textId="77777777" w:rsidR="00247A19" w:rsidRDefault="00247A19" w:rsidP="00247A19">
            <w:pPr>
              <w:pStyle w:val="ListParagraph"/>
            </w:pPr>
            <w:r>
              <w:t>παλιές αξίες.</w:t>
            </w:r>
          </w:p>
          <w:p w14:paraId="52F65307" w14:textId="77777777" w:rsidR="00247A19" w:rsidRDefault="00247A19" w:rsidP="00247A19">
            <w:pPr>
              <w:pStyle w:val="ListParagraph"/>
              <w:numPr>
                <w:ilvl w:val="0"/>
                <w:numId w:val="18"/>
              </w:numPr>
            </w:pPr>
            <w:r>
              <w:t>Αναπτύχθηκαν ποικίλοι επιστημονικοί κλάδοι: γεωγραφία, αστρονομία,</w:t>
            </w:r>
          </w:p>
          <w:p w14:paraId="74836C39" w14:textId="77777777" w:rsidR="00247A19" w:rsidRDefault="00247A19" w:rsidP="00247A19">
            <w:pPr>
              <w:pStyle w:val="ListParagraph"/>
            </w:pPr>
            <w:r>
              <w:t>ζωολογία, βοτανική, εθνολογία κ.ά.</w:t>
            </w:r>
          </w:p>
          <w:p w14:paraId="50746885" w14:textId="77777777" w:rsidR="00247A19" w:rsidRPr="00247A19" w:rsidRDefault="00247A19" w:rsidP="00247A19">
            <w:pPr>
              <w:rPr>
                <w:b/>
              </w:rPr>
            </w:pPr>
            <w:r w:rsidRPr="00247A19">
              <w:rPr>
                <w:b/>
              </w:rPr>
              <w:t>Αποτελέσματα για τους τους λαούς των νέων χωρών – αρνητικά:</w:t>
            </w:r>
          </w:p>
          <w:p w14:paraId="311B7B89" w14:textId="5870346F" w:rsidR="00247A19" w:rsidRDefault="00247A19" w:rsidP="00247A19">
            <w:pPr>
              <w:pStyle w:val="ListParagraph"/>
              <w:numPr>
                <w:ilvl w:val="0"/>
                <w:numId w:val="19"/>
              </w:numPr>
            </w:pPr>
            <w:r>
              <w:t>Οι Ευρωπαίοι εκμεταλλεύτηκαν τις πλουτοπαραγωγικές πηγές των αποικιών και επέβαλαν την αρχή των άνισων ανταλλαγών.</w:t>
            </w:r>
          </w:p>
          <w:p w14:paraId="223707AC" w14:textId="4683D86D" w:rsidR="00247A19" w:rsidRDefault="00247A19" w:rsidP="00247A19">
            <w:pPr>
              <w:pStyle w:val="ListParagraph"/>
              <w:numPr>
                <w:ilvl w:val="0"/>
                <w:numId w:val="19"/>
              </w:numPr>
            </w:pPr>
            <w:r>
              <w:t>Θεώρησαν τους μη ευρωπαίους υποδεέστερους και εκμεταλλεύσιμους.</w:t>
            </w:r>
          </w:p>
          <w:p w14:paraId="0F0DE6BB" w14:textId="119C0CCB" w:rsidR="00247A19" w:rsidRDefault="00247A19" w:rsidP="00247A19">
            <w:pPr>
              <w:pStyle w:val="ListParagraph"/>
              <w:numPr>
                <w:ilvl w:val="0"/>
                <w:numId w:val="19"/>
              </w:numPr>
            </w:pPr>
            <w:r>
              <w:t>Έτσι, εμφανίστηκαν στο κόσμο πολλά προβλήματα: δουλεία, αποικιοκρατία, υποανάπτυξη, φτώχεια τρίτων χωρών.</w:t>
            </w:r>
          </w:p>
        </w:tc>
      </w:tr>
    </w:tbl>
    <w:p w14:paraId="3951992E" w14:textId="342E0509" w:rsidR="00DA5375" w:rsidRDefault="00DA5375"/>
    <w:p w14:paraId="37EF3D11" w14:textId="26BC517D" w:rsidR="00C674A0" w:rsidRDefault="00C674A0">
      <w:r>
        <w:t xml:space="preserve">Πυξίδα </w:t>
      </w:r>
      <w:r w:rsidR="004E378A">
        <w:rPr>
          <w:noProof/>
          <w:lang w:eastAsia="el-GR" w:bidi="ar-SA"/>
        </w:rPr>
        <w:drawing>
          <wp:inline distT="0" distB="0" distL="0" distR="0" wp14:anchorId="42CA9052" wp14:editId="3FAA767E">
            <wp:extent cx="4107976" cy="3889542"/>
            <wp:effectExtent l="0" t="0" r="6985" b="0"/>
            <wp:docPr id="2" name="Picture 2" descr="C:\Users\User\AppData\Local\Microsoft\Windows\INetCache\Content.Word\H32 ASTROLABIO LHV CARA A-12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INetCache\Content.Word\H32 ASTROLABIO LHV CARA A-1200x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093" cy="3889653"/>
                    </a:xfrm>
                    <a:prstGeom prst="rect">
                      <a:avLst/>
                    </a:prstGeom>
                    <a:noFill/>
                    <a:ln>
                      <a:noFill/>
                    </a:ln>
                  </pic:spPr>
                </pic:pic>
              </a:graphicData>
            </a:graphic>
          </wp:inline>
        </w:drawing>
      </w:r>
    </w:p>
    <w:p w14:paraId="70067DB4" w14:textId="7CDCEF05" w:rsidR="00C674A0" w:rsidRDefault="00C674A0"/>
    <w:p w14:paraId="44EFE7AC" w14:textId="77777777" w:rsidR="00C674A0" w:rsidRPr="00C674A0" w:rsidRDefault="00C674A0" w:rsidP="00C674A0"/>
    <w:p w14:paraId="4CA8CB3A" w14:textId="77777777" w:rsidR="00C674A0" w:rsidRPr="00C674A0" w:rsidRDefault="00C674A0" w:rsidP="00C674A0"/>
    <w:p w14:paraId="25E7F116" w14:textId="02E0821D" w:rsidR="00C674A0" w:rsidRDefault="00C674A0" w:rsidP="00C674A0">
      <w:r>
        <w:t xml:space="preserve">Αστρολάβος </w:t>
      </w:r>
    </w:p>
    <w:p w14:paraId="79EC4DE0" w14:textId="6DEAED39" w:rsidR="00C674A0" w:rsidRDefault="004E378A" w:rsidP="00C674A0">
      <w:r>
        <w:pict w14:anchorId="3AB0D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327.75pt">
            <v:imagedata r:id="rId9" o:title="H32 ASTROLABIO LHV CARA A-1200x1200"/>
          </v:shape>
        </w:pict>
      </w:r>
    </w:p>
    <w:p w14:paraId="41D9BCC4" w14:textId="77777777" w:rsidR="00C674A0" w:rsidRPr="00C674A0" w:rsidRDefault="00C674A0" w:rsidP="00C674A0"/>
    <w:p w14:paraId="32D72C14" w14:textId="77777777" w:rsidR="00C674A0" w:rsidRPr="00C674A0" w:rsidRDefault="00C674A0" w:rsidP="00C674A0"/>
    <w:p w14:paraId="130D2754" w14:textId="54165CD2" w:rsidR="004E378A" w:rsidRDefault="00C674A0" w:rsidP="00C674A0">
      <w:r>
        <w:t>Πορτολάνος Εύξεινου Πόντου</w:t>
      </w:r>
      <w:r w:rsidR="004E378A">
        <w:rPr>
          <w:noProof/>
          <w:lang w:eastAsia="el-GR" w:bidi="ar-SA"/>
        </w:rPr>
        <w:drawing>
          <wp:inline distT="0" distB="0" distL="0" distR="0" wp14:anchorId="2579A325" wp14:editId="00B26031">
            <wp:extent cx="5274525" cy="3152633"/>
            <wp:effectExtent l="0" t="0" r="2540" b="0"/>
            <wp:docPr id="1" name="Picture 1" descr="C:\Users\User\AppData\Local\Microsoft\Windows\INetCache\Content.Word\χάρτες-Πόντο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INetCache\Content.Word\χάρτες-Πόντου-(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52505"/>
                    </a:xfrm>
                    <a:prstGeom prst="rect">
                      <a:avLst/>
                    </a:prstGeom>
                    <a:noFill/>
                    <a:ln>
                      <a:noFill/>
                    </a:ln>
                  </pic:spPr>
                </pic:pic>
              </a:graphicData>
            </a:graphic>
          </wp:inline>
        </w:drawing>
      </w:r>
    </w:p>
    <w:p w14:paraId="6DBB614C" w14:textId="5620E787" w:rsidR="004E378A" w:rsidRDefault="004E378A" w:rsidP="00C674A0">
      <w:r>
        <w:lastRenderedPageBreak/>
        <w:pict w14:anchorId="11677CF4">
          <v:shape id="_x0000_i1026" type="#_x0000_t75" style="width:414.8pt;height:310.55pt">
            <v:imagedata r:id="rId11" o:title="bhtrmeiw5f"/>
          </v:shape>
        </w:pict>
      </w:r>
    </w:p>
    <w:p w14:paraId="475F1AEF" w14:textId="26990F8D" w:rsidR="004E378A" w:rsidRDefault="004E378A" w:rsidP="004E378A"/>
    <w:p w14:paraId="58F66E0F" w14:textId="0C82C771" w:rsidR="00C674A0" w:rsidRDefault="004E378A" w:rsidP="004E378A">
      <w:r>
        <w:t>Καραβέλα</w:t>
      </w:r>
    </w:p>
    <w:p w14:paraId="6ECDFF92" w14:textId="77777777" w:rsidR="005264C2" w:rsidRDefault="005264C2" w:rsidP="004E378A"/>
    <w:p w14:paraId="6FD27E65" w14:textId="77777777" w:rsidR="005264C2" w:rsidRDefault="005264C2" w:rsidP="004E378A"/>
    <w:p w14:paraId="7947DA5B" w14:textId="77777777" w:rsidR="005264C2" w:rsidRDefault="005264C2" w:rsidP="004E378A"/>
    <w:p w14:paraId="5490C407" w14:textId="726083DC" w:rsidR="005264C2" w:rsidRPr="00C519D4" w:rsidRDefault="005264C2" w:rsidP="004E378A">
      <w:pPr>
        <w:rPr>
          <w:lang w:val="en-US"/>
        </w:rPr>
      </w:pPr>
    </w:p>
    <w:sectPr w:rsidR="005264C2" w:rsidRPr="00C519D4" w:rsidSect="004E378A">
      <w:headerReference w:type="even" r:id="rId12"/>
      <w:headerReference w:type="default" r:id="rId13"/>
      <w:footerReference w:type="default" r:id="rId14"/>
      <w:headerReference w:type="first" r:id="rId15"/>
      <w:pgSz w:w="11906" w:h="16838"/>
      <w:pgMar w:top="426" w:right="1800"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358CF" w14:textId="77777777" w:rsidR="00C3406B" w:rsidRDefault="00C3406B" w:rsidP="00276388">
      <w:r>
        <w:separator/>
      </w:r>
    </w:p>
  </w:endnote>
  <w:endnote w:type="continuationSeparator" w:id="0">
    <w:p w14:paraId="6AC08D69" w14:textId="77777777" w:rsidR="00C3406B" w:rsidRDefault="00C3406B" w:rsidP="002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8247" w14:textId="77777777" w:rsidR="00276388" w:rsidRDefault="00276388">
    <w:pPr>
      <w:pStyle w:val="Footer"/>
    </w:pPr>
  </w:p>
  <w:p w14:paraId="1DC65023" w14:textId="77777777" w:rsidR="004E378A" w:rsidRDefault="004E378A">
    <w:pPr>
      <w:pStyle w:val="Footer"/>
    </w:pPr>
  </w:p>
  <w:p w14:paraId="5BFD021D" w14:textId="77777777" w:rsidR="004E378A" w:rsidRDefault="004E378A">
    <w:pPr>
      <w:pStyle w:val="Footer"/>
    </w:pPr>
  </w:p>
  <w:p w14:paraId="1447039B" w14:textId="77777777" w:rsidR="004E378A" w:rsidRDefault="004E378A">
    <w:pPr>
      <w:pStyle w:val="Footer"/>
    </w:pPr>
  </w:p>
  <w:p w14:paraId="03620876" w14:textId="77777777" w:rsidR="004E378A" w:rsidRDefault="004E378A">
    <w:pPr>
      <w:pStyle w:val="Footer"/>
    </w:pPr>
  </w:p>
  <w:p w14:paraId="047D6685" w14:textId="77777777" w:rsidR="004E378A" w:rsidRDefault="004E3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D59A" w14:textId="77777777" w:rsidR="00C3406B" w:rsidRDefault="00C3406B" w:rsidP="00276388">
      <w:r>
        <w:separator/>
      </w:r>
    </w:p>
  </w:footnote>
  <w:footnote w:type="continuationSeparator" w:id="0">
    <w:p w14:paraId="4F0DE851" w14:textId="77777777" w:rsidR="00C3406B" w:rsidRDefault="00C3406B" w:rsidP="0027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DB36E" w14:textId="29EF7725" w:rsidR="00276388" w:rsidRDefault="00C3406B">
    <w:pPr>
      <w:pStyle w:val="Header"/>
    </w:pPr>
    <w:r>
      <w:rPr>
        <w:noProof/>
      </w:rPr>
      <w:pict w14:anchorId="34DD5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89016" o:spid="_x0000_s2050" type="#_x0000_t136" style="position:absolute;margin-left:0;margin-top:0;width:479pt;height:106.45pt;rotation:315;z-index:-251655168;mso-position-horizontal:center;mso-position-horizontal-relative:margin;mso-position-vertical:center;mso-position-vertical-relative:margin" o:allowincell="f" fillcolor="#f2f2f2 [3052]" stroked="f">
          <v:fill opacity=".5"/>
          <v:textpath style="font-family:&quot;Times New Roman&quot;;font-size:1pt" string="ΑΡΑΛΙΚΙΔΗ"/>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007D" w14:textId="1DD32AC1" w:rsidR="00276388" w:rsidRDefault="00C3406B">
    <w:pPr>
      <w:pStyle w:val="Header"/>
    </w:pPr>
    <w:r>
      <w:rPr>
        <w:noProof/>
      </w:rPr>
      <w:pict w14:anchorId="2FE5C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89017" o:spid="_x0000_s2051" type="#_x0000_t136" style="position:absolute;margin-left:0;margin-top:0;width:479pt;height:106.45pt;rotation:315;z-index:-251653120;mso-position-horizontal:center;mso-position-horizontal-relative:margin;mso-position-vertical:center;mso-position-vertical-relative:margin" o:allowincell="f" fillcolor="#f2f2f2 [3052]" stroked="f">
          <v:fill opacity=".5"/>
          <v:textpath style="font-family:&quot;Times New Roman&quot;;font-size:1pt" string="ΑΡΑΛΙΚΙΔΗ"/>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0360" w14:textId="4764A506" w:rsidR="00276388" w:rsidRDefault="00C3406B">
    <w:pPr>
      <w:pStyle w:val="Header"/>
    </w:pPr>
    <w:r>
      <w:rPr>
        <w:noProof/>
      </w:rPr>
      <w:pict w14:anchorId="73DED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89015" o:spid="_x0000_s2049" type="#_x0000_t136" style="position:absolute;margin-left:0;margin-top:0;width:479pt;height:106.45pt;rotation:315;z-index:-251657216;mso-position-horizontal:center;mso-position-horizontal-relative:margin;mso-position-vertical:center;mso-position-vertical-relative:margin" o:allowincell="f" fillcolor="#f2f2f2 [3052]" stroked="f">
          <v:fill opacity=".5"/>
          <v:textpath style="font-family:&quot;Times New Roman&quot;;font-size:1pt" string="ΑΡΑΛΙΚΙΔΗ"/>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36"/>
        </w:tabs>
        <w:ind w:left="736" w:hanging="360"/>
      </w:pPr>
      <w:rPr>
        <w:rFonts w:ascii="Symbol" w:hAnsi="Symbol" w:cs="OpenSymbol"/>
        <w:caps w:val="0"/>
        <w:smallCaps w:val="0"/>
        <w:color w:val="000000"/>
        <w:spacing w:val="0"/>
        <w:sz w:val="22"/>
        <w:szCs w:val="22"/>
      </w:rPr>
    </w:lvl>
    <w:lvl w:ilvl="1">
      <w:start w:val="1"/>
      <w:numFmt w:val="bullet"/>
      <w:lvlText w:val="◦"/>
      <w:lvlJc w:val="left"/>
      <w:pPr>
        <w:tabs>
          <w:tab w:val="num" w:pos="1096"/>
        </w:tabs>
        <w:ind w:left="1096" w:hanging="360"/>
      </w:pPr>
      <w:rPr>
        <w:rFonts w:ascii="OpenSymbol" w:hAnsi="OpenSymbol" w:cs="OpenSymbol"/>
      </w:rPr>
    </w:lvl>
    <w:lvl w:ilvl="2">
      <w:start w:val="1"/>
      <w:numFmt w:val="bullet"/>
      <w:lvlText w:val="▪"/>
      <w:lvlJc w:val="left"/>
      <w:pPr>
        <w:tabs>
          <w:tab w:val="num" w:pos="1456"/>
        </w:tabs>
        <w:ind w:left="1456" w:hanging="360"/>
      </w:pPr>
      <w:rPr>
        <w:rFonts w:ascii="OpenSymbol" w:hAnsi="OpenSymbol" w:cs="OpenSymbol"/>
      </w:rPr>
    </w:lvl>
    <w:lvl w:ilvl="3">
      <w:start w:val="1"/>
      <w:numFmt w:val="bullet"/>
      <w:lvlText w:val=""/>
      <w:lvlJc w:val="left"/>
      <w:pPr>
        <w:tabs>
          <w:tab w:val="num" w:pos="1816"/>
        </w:tabs>
        <w:ind w:left="1816" w:hanging="360"/>
      </w:pPr>
      <w:rPr>
        <w:rFonts w:ascii="Symbol" w:hAnsi="Symbol" w:cs="OpenSymbol"/>
        <w:caps w:val="0"/>
        <w:smallCaps w:val="0"/>
        <w:color w:val="000000"/>
        <w:spacing w:val="0"/>
        <w:sz w:val="22"/>
        <w:szCs w:val="22"/>
      </w:rPr>
    </w:lvl>
    <w:lvl w:ilvl="4">
      <w:start w:val="1"/>
      <w:numFmt w:val="bullet"/>
      <w:lvlText w:val="◦"/>
      <w:lvlJc w:val="left"/>
      <w:pPr>
        <w:tabs>
          <w:tab w:val="num" w:pos="2176"/>
        </w:tabs>
        <w:ind w:left="2176" w:hanging="360"/>
      </w:pPr>
      <w:rPr>
        <w:rFonts w:ascii="OpenSymbol" w:hAnsi="OpenSymbol" w:cs="OpenSymbol"/>
      </w:rPr>
    </w:lvl>
    <w:lvl w:ilvl="5">
      <w:start w:val="1"/>
      <w:numFmt w:val="bullet"/>
      <w:lvlText w:val="▪"/>
      <w:lvlJc w:val="left"/>
      <w:pPr>
        <w:tabs>
          <w:tab w:val="num" w:pos="2536"/>
        </w:tabs>
        <w:ind w:left="2536" w:hanging="360"/>
      </w:pPr>
      <w:rPr>
        <w:rFonts w:ascii="OpenSymbol" w:hAnsi="OpenSymbol" w:cs="OpenSymbol"/>
      </w:rPr>
    </w:lvl>
    <w:lvl w:ilvl="6">
      <w:start w:val="1"/>
      <w:numFmt w:val="bullet"/>
      <w:lvlText w:val=""/>
      <w:lvlJc w:val="left"/>
      <w:pPr>
        <w:tabs>
          <w:tab w:val="num" w:pos="2896"/>
        </w:tabs>
        <w:ind w:left="2896" w:hanging="360"/>
      </w:pPr>
      <w:rPr>
        <w:rFonts w:ascii="Symbol" w:hAnsi="Symbol" w:cs="OpenSymbol"/>
        <w:caps w:val="0"/>
        <w:smallCaps w:val="0"/>
        <w:color w:val="000000"/>
        <w:spacing w:val="0"/>
        <w:sz w:val="22"/>
        <w:szCs w:val="22"/>
      </w:rPr>
    </w:lvl>
    <w:lvl w:ilvl="7">
      <w:start w:val="1"/>
      <w:numFmt w:val="bullet"/>
      <w:lvlText w:val="◦"/>
      <w:lvlJc w:val="left"/>
      <w:pPr>
        <w:tabs>
          <w:tab w:val="num" w:pos="3256"/>
        </w:tabs>
        <w:ind w:left="3256" w:hanging="360"/>
      </w:pPr>
      <w:rPr>
        <w:rFonts w:ascii="OpenSymbol" w:hAnsi="OpenSymbol" w:cs="OpenSymbol"/>
      </w:rPr>
    </w:lvl>
    <w:lvl w:ilvl="8">
      <w:start w:val="1"/>
      <w:numFmt w:val="bullet"/>
      <w:lvlText w:val="▪"/>
      <w:lvlJc w:val="left"/>
      <w:pPr>
        <w:tabs>
          <w:tab w:val="num" w:pos="3616"/>
        </w:tabs>
        <w:ind w:left="3616"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36"/>
        </w:tabs>
        <w:ind w:left="736" w:hanging="360"/>
      </w:pPr>
      <w:rPr>
        <w:rFonts w:ascii="Times New Roman" w:hAnsi="Times New Roman" w:cs="Times New Roman"/>
        <w:b w:val="0"/>
        <w:i w:val="0"/>
        <w:caps w:val="0"/>
        <w:smallCaps w:val="0"/>
        <w:color w:val="000000"/>
        <w:spacing w:val="0"/>
        <w:sz w:val="22"/>
        <w:szCs w:val="22"/>
      </w:rPr>
    </w:lvl>
    <w:lvl w:ilvl="1">
      <w:start w:val="1"/>
      <w:numFmt w:val="decimal"/>
      <w:lvlText w:val="%2."/>
      <w:lvlJc w:val="left"/>
      <w:pPr>
        <w:tabs>
          <w:tab w:val="num" w:pos="1096"/>
        </w:tabs>
        <w:ind w:left="1096" w:hanging="360"/>
      </w:pPr>
    </w:lvl>
    <w:lvl w:ilvl="2">
      <w:start w:val="1"/>
      <w:numFmt w:val="decimal"/>
      <w:lvlText w:val="%3."/>
      <w:lvlJc w:val="left"/>
      <w:pPr>
        <w:tabs>
          <w:tab w:val="num" w:pos="1456"/>
        </w:tabs>
        <w:ind w:left="1456" w:hanging="360"/>
      </w:pPr>
    </w:lvl>
    <w:lvl w:ilvl="3">
      <w:start w:val="1"/>
      <w:numFmt w:val="decimal"/>
      <w:lvlText w:val="%4."/>
      <w:lvlJc w:val="left"/>
      <w:pPr>
        <w:tabs>
          <w:tab w:val="num" w:pos="1816"/>
        </w:tabs>
        <w:ind w:left="1816" w:hanging="360"/>
      </w:pPr>
    </w:lvl>
    <w:lvl w:ilvl="4">
      <w:start w:val="1"/>
      <w:numFmt w:val="decimal"/>
      <w:lvlText w:val="%5."/>
      <w:lvlJc w:val="left"/>
      <w:pPr>
        <w:tabs>
          <w:tab w:val="num" w:pos="2176"/>
        </w:tabs>
        <w:ind w:left="2176" w:hanging="360"/>
      </w:pPr>
    </w:lvl>
    <w:lvl w:ilvl="5">
      <w:start w:val="1"/>
      <w:numFmt w:val="decimal"/>
      <w:lvlText w:val="%6."/>
      <w:lvlJc w:val="left"/>
      <w:pPr>
        <w:tabs>
          <w:tab w:val="num" w:pos="2536"/>
        </w:tabs>
        <w:ind w:left="2536" w:hanging="360"/>
      </w:pPr>
    </w:lvl>
    <w:lvl w:ilvl="6">
      <w:start w:val="1"/>
      <w:numFmt w:val="decimal"/>
      <w:lvlText w:val="%7."/>
      <w:lvlJc w:val="left"/>
      <w:pPr>
        <w:tabs>
          <w:tab w:val="num" w:pos="2896"/>
        </w:tabs>
        <w:ind w:left="2896" w:hanging="360"/>
      </w:pPr>
    </w:lvl>
    <w:lvl w:ilvl="7">
      <w:start w:val="1"/>
      <w:numFmt w:val="decimal"/>
      <w:lvlText w:val="%8."/>
      <w:lvlJc w:val="left"/>
      <w:pPr>
        <w:tabs>
          <w:tab w:val="num" w:pos="3256"/>
        </w:tabs>
        <w:ind w:left="3256" w:hanging="360"/>
      </w:pPr>
    </w:lvl>
    <w:lvl w:ilvl="8">
      <w:start w:val="1"/>
      <w:numFmt w:val="decimal"/>
      <w:lvlText w:val="%9."/>
      <w:lvlJc w:val="left"/>
      <w:pPr>
        <w:tabs>
          <w:tab w:val="num" w:pos="3616"/>
        </w:tabs>
        <w:ind w:left="3616"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D800761"/>
    <w:multiLevelType w:val="hybridMultilevel"/>
    <w:tmpl w:val="861C5ACE"/>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4">
    <w:nsid w:val="14E309BE"/>
    <w:multiLevelType w:val="hybridMultilevel"/>
    <w:tmpl w:val="F4EA72F2"/>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5">
    <w:nsid w:val="16D5137E"/>
    <w:multiLevelType w:val="hybridMultilevel"/>
    <w:tmpl w:val="19A08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701F4D"/>
    <w:multiLevelType w:val="hybridMultilevel"/>
    <w:tmpl w:val="EC9CB98C"/>
    <w:lvl w:ilvl="0" w:tplc="04080001">
      <w:start w:val="1"/>
      <w:numFmt w:val="bullet"/>
      <w:lvlText w:val=""/>
      <w:lvlJc w:val="left"/>
      <w:pPr>
        <w:ind w:left="1456" w:hanging="360"/>
      </w:pPr>
      <w:rPr>
        <w:rFonts w:ascii="Symbol" w:hAnsi="Symbol" w:hint="default"/>
      </w:rPr>
    </w:lvl>
    <w:lvl w:ilvl="1" w:tplc="04080003" w:tentative="1">
      <w:start w:val="1"/>
      <w:numFmt w:val="bullet"/>
      <w:lvlText w:val="o"/>
      <w:lvlJc w:val="left"/>
      <w:pPr>
        <w:ind w:left="2176" w:hanging="360"/>
      </w:pPr>
      <w:rPr>
        <w:rFonts w:ascii="Courier New" w:hAnsi="Courier New" w:cs="Courier New" w:hint="default"/>
      </w:rPr>
    </w:lvl>
    <w:lvl w:ilvl="2" w:tplc="04080005" w:tentative="1">
      <w:start w:val="1"/>
      <w:numFmt w:val="bullet"/>
      <w:lvlText w:val=""/>
      <w:lvlJc w:val="left"/>
      <w:pPr>
        <w:ind w:left="2896" w:hanging="360"/>
      </w:pPr>
      <w:rPr>
        <w:rFonts w:ascii="Wingdings" w:hAnsi="Wingdings" w:hint="default"/>
      </w:rPr>
    </w:lvl>
    <w:lvl w:ilvl="3" w:tplc="04080001" w:tentative="1">
      <w:start w:val="1"/>
      <w:numFmt w:val="bullet"/>
      <w:lvlText w:val=""/>
      <w:lvlJc w:val="left"/>
      <w:pPr>
        <w:ind w:left="3616" w:hanging="360"/>
      </w:pPr>
      <w:rPr>
        <w:rFonts w:ascii="Symbol" w:hAnsi="Symbol" w:hint="default"/>
      </w:rPr>
    </w:lvl>
    <w:lvl w:ilvl="4" w:tplc="04080003" w:tentative="1">
      <w:start w:val="1"/>
      <w:numFmt w:val="bullet"/>
      <w:lvlText w:val="o"/>
      <w:lvlJc w:val="left"/>
      <w:pPr>
        <w:ind w:left="4336" w:hanging="360"/>
      </w:pPr>
      <w:rPr>
        <w:rFonts w:ascii="Courier New" w:hAnsi="Courier New" w:cs="Courier New" w:hint="default"/>
      </w:rPr>
    </w:lvl>
    <w:lvl w:ilvl="5" w:tplc="04080005" w:tentative="1">
      <w:start w:val="1"/>
      <w:numFmt w:val="bullet"/>
      <w:lvlText w:val=""/>
      <w:lvlJc w:val="left"/>
      <w:pPr>
        <w:ind w:left="5056" w:hanging="360"/>
      </w:pPr>
      <w:rPr>
        <w:rFonts w:ascii="Wingdings" w:hAnsi="Wingdings" w:hint="default"/>
      </w:rPr>
    </w:lvl>
    <w:lvl w:ilvl="6" w:tplc="04080001" w:tentative="1">
      <w:start w:val="1"/>
      <w:numFmt w:val="bullet"/>
      <w:lvlText w:val=""/>
      <w:lvlJc w:val="left"/>
      <w:pPr>
        <w:ind w:left="5776" w:hanging="360"/>
      </w:pPr>
      <w:rPr>
        <w:rFonts w:ascii="Symbol" w:hAnsi="Symbol" w:hint="default"/>
      </w:rPr>
    </w:lvl>
    <w:lvl w:ilvl="7" w:tplc="04080003" w:tentative="1">
      <w:start w:val="1"/>
      <w:numFmt w:val="bullet"/>
      <w:lvlText w:val="o"/>
      <w:lvlJc w:val="left"/>
      <w:pPr>
        <w:ind w:left="6496" w:hanging="360"/>
      </w:pPr>
      <w:rPr>
        <w:rFonts w:ascii="Courier New" w:hAnsi="Courier New" w:cs="Courier New" w:hint="default"/>
      </w:rPr>
    </w:lvl>
    <w:lvl w:ilvl="8" w:tplc="04080005" w:tentative="1">
      <w:start w:val="1"/>
      <w:numFmt w:val="bullet"/>
      <w:lvlText w:val=""/>
      <w:lvlJc w:val="left"/>
      <w:pPr>
        <w:ind w:left="7216" w:hanging="360"/>
      </w:pPr>
      <w:rPr>
        <w:rFonts w:ascii="Wingdings" w:hAnsi="Wingdings" w:hint="default"/>
      </w:rPr>
    </w:lvl>
  </w:abstractNum>
  <w:abstractNum w:abstractNumId="7">
    <w:nsid w:val="27743A4F"/>
    <w:multiLevelType w:val="hybridMultilevel"/>
    <w:tmpl w:val="71A69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83426B"/>
    <w:multiLevelType w:val="hybridMultilevel"/>
    <w:tmpl w:val="97762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EC4CAF"/>
    <w:multiLevelType w:val="hybridMultilevel"/>
    <w:tmpl w:val="1DC6A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1901B3"/>
    <w:multiLevelType w:val="hybridMultilevel"/>
    <w:tmpl w:val="E3D63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067EAC"/>
    <w:multiLevelType w:val="hybridMultilevel"/>
    <w:tmpl w:val="B80AE1A8"/>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12">
    <w:nsid w:val="3C3B54D0"/>
    <w:multiLevelType w:val="hybridMultilevel"/>
    <w:tmpl w:val="EC6A6378"/>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13">
    <w:nsid w:val="4CC5540D"/>
    <w:multiLevelType w:val="hybridMultilevel"/>
    <w:tmpl w:val="7B9EF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8C54437"/>
    <w:multiLevelType w:val="hybridMultilevel"/>
    <w:tmpl w:val="7A3E1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9C6BE5"/>
    <w:multiLevelType w:val="hybridMultilevel"/>
    <w:tmpl w:val="37729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3976973"/>
    <w:multiLevelType w:val="hybridMultilevel"/>
    <w:tmpl w:val="BFDE5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C41C67"/>
    <w:multiLevelType w:val="hybridMultilevel"/>
    <w:tmpl w:val="A6B858A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7A7662D2"/>
    <w:multiLevelType w:val="hybridMultilevel"/>
    <w:tmpl w:val="BE320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9"/>
  </w:num>
  <w:num w:numId="6">
    <w:abstractNumId w:val="12"/>
  </w:num>
  <w:num w:numId="7">
    <w:abstractNumId w:val="11"/>
  </w:num>
  <w:num w:numId="8">
    <w:abstractNumId w:val="18"/>
  </w:num>
  <w:num w:numId="9">
    <w:abstractNumId w:val="8"/>
  </w:num>
  <w:num w:numId="10">
    <w:abstractNumId w:val="7"/>
  </w:num>
  <w:num w:numId="11">
    <w:abstractNumId w:val="5"/>
  </w:num>
  <w:num w:numId="12">
    <w:abstractNumId w:val="3"/>
  </w:num>
  <w:num w:numId="13">
    <w:abstractNumId w:val="4"/>
  </w:num>
  <w:num w:numId="14">
    <w:abstractNumId w:val="14"/>
  </w:num>
  <w:num w:numId="15">
    <w:abstractNumId w:val="17"/>
  </w:num>
  <w:num w:numId="16">
    <w:abstractNumId w:val="13"/>
  </w:num>
  <w:num w:numId="17">
    <w:abstractNumId w:val="1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88"/>
    <w:rsid w:val="0000603B"/>
    <w:rsid w:val="000C13AE"/>
    <w:rsid w:val="001820D1"/>
    <w:rsid w:val="001D134A"/>
    <w:rsid w:val="00247A19"/>
    <w:rsid w:val="00272CD9"/>
    <w:rsid w:val="00276388"/>
    <w:rsid w:val="00314616"/>
    <w:rsid w:val="00384DBA"/>
    <w:rsid w:val="003B6435"/>
    <w:rsid w:val="0042274E"/>
    <w:rsid w:val="004644F5"/>
    <w:rsid w:val="004748C7"/>
    <w:rsid w:val="004B07CC"/>
    <w:rsid w:val="004C51FB"/>
    <w:rsid w:val="004D2F93"/>
    <w:rsid w:val="004E378A"/>
    <w:rsid w:val="005264C2"/>
    <w:rsid w:val="00546524"/>
    <w:rsid w:val="005A7CF1"/>
    <w:rsid w:val="00606FBB"/>
    <w:rsid w:val="007D4101"/>
    <w:rsid w:val="007E5C19"/>
    <w:rsid w:val="00871ADC"/>
    <w:rsid w:val="00935F96"/>
    <w:rsid w:val="009C52B8"/>
    <w:rsid w:val="009F2A7E"/>
    <w:rsid w:val="00A22E65"/>
    <w:rsid w:val="00A7550A"/>
    <w:rsid w:val="00A97708"/>
    <w:rsid w:val="00AA1EF9"/>
    <w:rsid w:val="00B05C5B"/>
    <w:rsid w:val="00C3406B"/>
    <w:rsid w:val="00C519D4"/>
    <w:rsid w:val="00C674A0"/>
    <w:rsid w:val="00D70FDD"/>
    <w:rsid w:val="00D8391B"/>
    <w:rsid w:val="00DA5375"/>
    <w:rsid w:val="00E23760"/>
    <w:rsid w:val="00EB4E3F"/>
    <w:rsid w:val="00F14D7F"/>
    <w:rsid w:val="00F5052A"/>
    <w:rsid w:val="00F768BC"/>
    <w:rsid w:val="00FD2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A4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8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76388"/>
    <w:rPr>
      <w:b/>
      <w:bCs/>
    </w:rPr>
  </w:style>
  <w:style w:type="paragraph" w:customStyle="1" w:styleId="a">
    <w:name w:val="Περιεχόμενα πίνακα"/>
    <w:basedOn w:val="Normal"/>
    <w:rsid w:val="00276388"/>
    <w:pPr>
      <w:suppressLineNumbers/>
    </w:pPr>
  </w:style>
  <w:style w:type="paragraph" w:styleId="Header">
    <w:name w:val="header"/>
    <w:basedOn w:val="Normal"/>
    <w:link w:val="HeaderChar"/>
    <w:uiPriority w:val="99"/>
    <w:unhideWhenUsed/>
    <w:rsid w:val="00276388"/>
    <w:pPr>
      <w:tabs>
        <w:tab w:val="center" w:pos="4153"/>
        <w:tab w:val="right" w:pos="8306"/>
      </w:tabs>
    </w:pPr>
    <w:rPr>
      <w:rFonts w:cs="Mangal"/>
      <w:szCs w:val="21"/>
    </w:rPr>
  </w:style>
  <w:style w:type="character" w:customStyle="1" w:styleId="HeaderChar">
    <w:name w:val="Header Char"/>
    <w:basedOn w:val="DefaultParagraphFont"/>
    <w:link w:val="Header"/>
    <w:uiPriority w:val="99"/>
    <w:rsid w:val="0027638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76388"/>
    <w:pPr>
      <w:tabs>
        <w:tab w:val="center" w:pos="4153"/>
        <w:tab w:val="right" w:pos="8306"/>
      </w:tabs>
    </w:pPr>
    <w:rPr>
      <w:rFonts w:cs="Mangal"/>
      <w:szCs w:val="21"/>
    </w:rPr>
  </w:style>
  <w:style w:type="character" w:customStyle="1" w:styleId="FooterChar">
    <w:name w:val="Footer Char"/>
    <w:basedOn w:val="DefaultParagraphFont"/>
    <w:link w:val="Footer"/>
    <w:uiPriority w:val="99"/>
    <w:rsid w:val="00276388"/>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4748C7"/>
    <w:pPr>
      <w:ind w:left="720"/>
      <w:contextualSpacing/>
    </w:pPr>
    <w:rPr>
      <w:rFonts w:cs="Mangal"/>
      <w:szCs w:val="21"/>
    </w:rPr>
  </w:style>
  <w:style w:type="paragraph" w:styleId="BalloonText">
    <w:name w:val="Balloon Text"/>
    <w:basedOn w:val="Normal"/>
    <w:link w:val="BalloonTextChar"/>
    <w:uiPriority w:val="99"/>
    <w:semiHidden/>
    <w:unhideWhenUsed/>
    <w:rsid w:val="004E378A"/>
    <w:rPr>
      <w:rFonts w:ascii="Tahoma" w:hAnsi="Tahoma" w:cs="Mangal"/>
      <w:sz w:val="16"/>
      <w:szCs w:val="14"/>
    </w:rPr>
  </w:style>
  <w:style w:type="character" w:customStyle="1" w:styleId="BalloonTextChar">
    <w:name w:val="Balloon Text Char"/>
    <w:basedOn w:val="DefaultParagraphFont"/>
    <w:link w:val="BalloonText"/>
    <w:uiPriority w:val="99"/>
    <w:semiHidden/>
    <w:rsid w:val="004E378A"/>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8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76388"/>
    <w:rPr>
      <w:b/>
      <w:bCs/>
    </w:rPr>
  </w:style>
  <w:style w:type="paragraph" w:customStyle="1" w:styleId="a">
    <w:name w:val="Περιεχόμενα πίνακα"/>
    <w:basedOn w:val="Normal"/>
    <w:rsid w:val="00276388"/>
    <w:pPr>
      <w:suppressLineNumbers/>
    </w:pPr>
  </w:style>
  <w:style w:type="paragraph" w:styleId="Header">
    <w:name w:val="header"/>
    <w:basedOn w:val="Normal"/>
    <w:link w:val="HeaderChar"/>
    <w:uiPriority w:val="99"/>
    <w:unhideWhenUsed/>
    <w:rsid w:val="00276388"/>
    <w:pPr>
      <w:tabs>
        <w:tab w:val="center" w:pos="4153"/>
        <w:tab w:val="right" w:pos="8306"/>
      </w:tabs>
    </w:pPr>
    <w:rPr>
      <w:rFonts w:cs="Mangal"/>
      <w:szCs w:val="21"/>
    </w:rPr>
  </w:style>
  <w:style w:type="character" w:customStyle="1" w:styleId="HeaderChar">
    <w:name w:val="Header Char"/>
    <w:basedOn w:val="DefaultParagraphFont"/>
    <w:link w:val="Header"/>
    <w:uiPriority w:val="99"/>
    <w:rsid w:val="0027638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76388"/>
    <w:pPr>
      <w:tabs>
        <w:tab w:val="center" w:pos="4153"/>
        <w:tab w:val="right" w:pos="8306"/>
      </w:tabs>
    </w:pPr>
    <w:rPr>
      <w:rFonts w:cs="Mangal"/>
      <w:szCs w:val="21"/>
    </w:rPr>
  </w:style>
  <w:style w:type="character" w:customStyle="1" w:styleId="FooterChar">
    <w:name w:val="Footer Char"/>
    <w:basedOn w:val="DefaultParagraphFont"/>
    <w:link w:val="Footer"/>
    <w:uiPriority w:val="99"/>
    <w:rsid w:val="00276388"/>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4748C7"/>
    <w:pPr>
      <w:ind w:left="720"/>
      <w:contextualSpacing/>
    </w:pPr>
    <w:rPr>
      <w:rFonts w:cs="Mangal"/>
      <w:szCs w:val="21"/>
    </w:rPr>
  </w:style>
  <w:style w:type="paragraph" w:styleId="BalloonText">
    <w:name w:val="Balloon Text"/>
    <w:basedOn w:val="Normal"/>
    <w:link w:val="BalloonTextChar"/>
    <w:uiPriority w:val="99"/>
    <w:semiHidden/>
    <w:unhideWhenUsed/>
    <w:rsid w:val="004E378A"/>
    <w:rPr>
      <w:rFonts w:ascii="Tahoma" w:hAnsi="Tahoma" w:cs="Mangal"/>
      <w:sz w:val="16"/>
      <w:szCs w:val="14"/>
    </w:rPr>
  </w:style>
  <w:style w:type="character" w:customStyle="1" w:styleId="BalloonTextChar">
    <w:name w:val="Balloon Text Char"/>
    <w:basedOn w:val="DefaultParagraphFont"/>
    <w:link w:val="BalloonText"/>
    <w:uiPriority w:val="99"/>
    <w:semiHidden/>
    <w:rsid w:val="004E378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580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2024-02-25T09:59:00Z</dcterms:created>
  <dcterms:modified xsi:type="dcterms:W3CDTF">2024-03-27T17:00:00Z</dcterms:modified>
</cp:coreProperties>
</file>