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1570"/>
      </w:tblGrid>
      <w:tr w:rsidR="00910DD6" w:rsidRPr="00910DD6" w14:paraId="4970264B" w14:textId="77777777" w:rsidTr="00910DD6">
        <w:trPr>
          <w:trHeight w:val="580"/>
          <w:jc w:val="center"/>
        </w:trPr>
        <w:tc>
          <w:tcPr>
            <w:tcW w:w="3606" w:type="dxa"/>
            <w:gridSpan w:val="2"/>
            <w:shd w:val="clear" w:color="auto" w:fill="DEEAF6" w:themeFill="accent5" w:themeFillTint="33"/>
          </w:tcPr>
          <w:p w14:paraId="78A412BF" w14:textId="77777777" w:rsidR="00910DD6" w:rsidRPr="00910DD6" w:rsidRDefault="00910DD6" w:rsidP="00910DD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b/>
                <w:sz w:val="28"/>
                <w:szCs w:val="28"/>
              </w:rPr>
              <w:t>ΑΡΧΙΚΟΙ ΧΡΟΝΟΙ</w:t>
            </w:r>
          </w:p>
        </w:tc>
      </w:tr>
      <w:tr w:rsidR="00910DD6" w:rsidRPr="00910DD6" w14:paraId="542B5C1D" w14:textId="77777777" w:rsidTr="00910DD6">
        <w:trPr>
          <w:trHeight w:val="561"/>
          <w:jc w:val="center"/>
        </w:trPr>
        <w:tc>
          <w:tcPr>
            <w:tcW w:w="3606" w:type="dxa"/>
            <w:gridSpan w:val="2"/>
            <w:shd w:val="clear" w:color="auto" w:fill="DEEAF6" w:themeFill="accent5" w:themeFillTint="33"/>
          </w:tcPr>
          <w:p w14:paraId="6E79DD4A" w14:textId="77777777" w:rsidR="00910DD6" w:rsidRPr="00910DD6" w:rsidRDefault="00910DD6" w:rsidP="00910DD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b/>
                <w:sz w:val="28"/>
                <w:szCs w:val="28"/>
              </w:rPr>
              <w:t>Ενεργητική Φωνή</w:t>
            </w:r>
          </w:p>
        </w:tc>
      </w:tr>
      <w:tr w:rsidR="00910DD6" w:rsidRPr="00910DD6" w14:paraId="45F98511" w14:textId="77777777" w:rsidTr="00910DD6">
        <w:trPr>
          <w:trHeight w:val="580"/>
          <w:jc w:val="center"/>
        </w:trPr>
        <w:tc>
          <w:tcPr>
            <w:tcW w:w="2036" w:type="dxa"/>
            <w:shd w:val="clear" w:color="auto" w:fill="FBE4D5" w:themeFill="accent2" w:themeFillTint="33"/>
          </w:tcPr>
          <w:p w14:paraId="1E79A4AC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Ενεστώτας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3BAF0FAF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 xml:space="preserve">λύω </w:t>
            </w:r>
          </w:p>
        </w:tc>
      </w:tr>
      <w:tr w:rsidR="00910DD6" w:rsidRPr="00910DD6" w14:paraId="2B100806" w14:textId="77777777" w:rsidTr="00910DD6">
        <w:trPr>
          <w:trHeight w:val="561"/>
          <w:jc w:val="center"/>
        </w:trPr>
        <w:tc>
          <w:tcPr>
            <w:tcW w:w="2036" w:type="dxa"/>
            <w:shd w:val="clear" w:color="auto" w:fill="FBE4D5" w:themeFill="accent2" w:themeFillTint="33"/>
          </w:tcPr>
          <w:p w14:paraId="1072A483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Παρατατικός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191DE612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ἔλυον</w:t>
            </w:r>
          </w:p>
        </w:tc>
      </w:tr>
      <w:tr w:rsidR="00910DD6" w:rsidRPr="00910DD6" w14:paraId="6403C5D1" w14:textId="77777777" w:rsidTr="00910DD6">
        <w:trPr>
          <w:trHeight w:val="580"/>
          <w:jc w:val="center"/>
        </w:trPr>
        <w:tc>
          <w:tcPr>
            <w:tcW w:w="2036" w:type="dxa"/>
            <w:shd w:val="clear" w:color="auto" w:fill="FBE4D5" w:themeFill="accent2" w:themeFillTint="33"/>
          </w:tcPr>
          <w:p w14:paraId="21108C99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Μέλλοντας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12EE88D3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λύσω</w:t>
            </w:r>
          </w:p>
        </w:tc>
      </w:tr>
      <w:tr w:rsidR="00910DD6" w:rsidRPr="00910DD6" w14:paraId="2B5D85F4" w14:textId="77777777" w:rsidTr="00910DD6">
        <w:trPr>
          <w:trHeight w:val="561"/>
          <w:jc w:val="center"/>
        </w:trPr>
        <w:tc>
          <w:tcPr>
            <w:tcW w:w="2036" w:type="dxa"/>
            <w:shd w:val="clear" w:color="auto" w:fill="FBE4D5" w:themeFill="accent2" w:themeFillTint="33"/>
          </w:tcPr>
          <w:p w14:paraId="7FC8C17B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Αόριστος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53B394BA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ἔλυσα</w:t>
            </w:r>
          </w:p>
        </w:tc>
      </w:tr>
      <w:tr w:rsidR="00910DD6" w:rsidRPr="00910DD6" w14:paraId="7A816DC3" w14:textId="77777777" w:rsidTr="00910DD6">
        <w:trPr>
          <w:trHeight w:val="580"/>
          <w:jc w:val="center"/>
        </w:trPr>
        <w:tc>
          <w:tcPr>
            <w:tcW w:w="2036" w:type="dxa"/>
            <w:shd w:val="clear" w:color="auto" w:fill="FBE4D5" w:themeFill="accent2" w:themeFillTint="33"/>
          </w:tcPr>
          <w:p w14:paraId="3DE8A813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Παρακείμενος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2184B0DA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λέλυκα</w:t>
            </w:r>
          </w:p>
        </w:tc>
      </w:tr>
      <w:tr w:rsidR="00910DD6" w:rsidRPr="00910DD6" w14:paraId="00A708FC" w14:textId="77777777" w:rsidTr="00910DD6">
        <w:trPr>
          <w:trHeight w:val="561"/>
          <w:jc w:val="center"/>
        </w:trPr>
        <w:tc>
          <w:tcPr>
            <w:tcW w:w="2036" w:type="dxa"/>
            <w:shd w:val="clear" w:color="auto" w:fill="FBE4D5" w:themeFill="accent2" w:themeFillTint="33"/>
          </w:tcPr>
          <w:p w14:paraId="525CD87C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Υπερσυντέλικος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4EE9F69F" w14:textId="77777777" w:rsidR="00910DD6" w:rsidRPr="00910DD6" w:rsidRDefault="00910DD6" w:rsidP="00910DD6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10DD6">
              <w:rPr>
                <w:rFonts w:ascii="Calibri" w:eastAsia="Calibri" w:hAnsi="Calibri" w:cs="Times New Roman"/>
                <w:sz w:val="28"/>
                <w:szCs w:val="28"/>
              </w:rPr>
              <w:t>ἐλελύκειν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729"/>
        <w:tblW w:w="10053" w:type="dxa"/>
        <w:tblLayout w:type="fixed"/>
        <w:tblLook w:val="04A0" w:firstRow="1" w:lastRow="0" w:firstColumn="1" w:lastColumn="0" w:noHBand="0" w:noVBand="1"/>
      </w:tblPr>
      <w:tblGrid>
        <w:gridCol w:w="1467"/>
        <w:gridCol w:w="1737"/>
        <w:gridCol w:w="1566"/>
        <w:gridCol w:w="1604"/>
        <w:gridCol w:w="1843"/>
        <w:gridCol w:w="1836"/>
      </w:tblGrid>
      <w:tr w:rsidR="00B628BA" w14:paraId="3AE88FE9" w14:textId="77777777" w:rsidTr="00B628BA">
        <w:trPr>
          <w:trHeight w:val="410"/>
        </w:trPr>
        <w:tc>
          <w:tcPr>
            <w:tcW w:w="10053" w:type="dxa"/>
            <w:gridSpan w:val="6"/>
            <w:shd w:val="clear" w:color="auto" w:fill="FFF2CC" w:themeFill="accent4" w:themeFillTint="33"/>
          </w:tcPr>
          <w:p w14:paraId="13303186" w14:textId="77777777" w:rsidR="00B628BA" w:rsidRPr="00104660" w:rsidRDefault="00B628BA" w:rsidP="00B628BA">
            <w:pPr>
              <w:ind w:hanging="40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04660">
              <w:rPr>
                <w:b/>
                <w:bCs/>
                <w:sz w:val="28"/>
                <w:szCs w:val="28"/>
              </w:rPr>
              <w:t>ΕΝΕΡΓΗΤΙΚΗ ΦΩΝΗ</w:t>
            </w:r>
          </w:p>
        </w:tc>
      </w:tr>
      <w:tr w:rsidR="00B628BA" w14:paraId="6AC27924" w14:textId="77777777" w:rsidTr="00B628BA">
        <w:trPr>
          <w:trHeight w:val="581"/>
        </w:trPr>
        <w:tc>
          <w:tcPr>
            <w:tcW w:w="1467" w:type="dxa"/>
            <w:shd w:val="clear" w:color="auto" w:fill="FBE4D5" w:themeFill="accent2" w:themeFillTint="33"/>
          </w:tcPr>
          <w:p w14:paraId="06E5BA42" w14:textId="77777777" w:rsidR="00B628BA" w:rsidRPr="00104660" w:rsidRDefault="00B628BA" w:rsidP="00B628BA">
            <w:pPr>
              <w:rPr>
                <w:b/>
                <w:bCs/>
                <w:sz w:val="24"/>
                <w:szCs w:val="24"/>
              </w:rPr>
            </w:pPr>
            <w:r w:rsidRPr="00104660">
              <w:rPr>
                <w:b/>
                <w:bCs/>
                <w:sz w:val="24"/>
                <w:szCs w:val="24"/>
              </w:rPr>
              <w:t xml:space="preserve">Ενεστώτας </w:t>
            </w:r>
          </w:p>
        </w:tc>
        <w:tc>
          <w:tcPr>
            <w:tcW w:w="1737" w:type="dxa"/>
            <w:shd w:val="clear" w:color="auto" w:fill="FBE4D5" w:themeFill="accent2" w:themeFillTint="33"/>
          </w:tcPr>
          <w:p w14:paraId="36273CEF" w14:textId="77777777" w:rsidR="00B628BA" w:rsidRPr="00104660" w:rsidRDefault="00B628BA" w:rsidP="00B628BA">
            <w:pPr>
              <w:rPr>
                <w:b/>
                <w:bCs/>
                <w:sz w:val="24"/>
                <w:szCs w:val="24"/>
              </w:rPr>
            </w:pPr>
            <w:r w:rsidRPr="00104660">
              <w:rPr>
                <w:b/>
                <w:bCs/>
                <w:sz w:val="24"/>
                <w:szCs w:val="24"/>
              </w:rPr>
              <w:t xml:space="preserve">Παρατατικός </w:t>
            </w:r>
          </w:p>
        </w:tc>
        <w:tc>
          <w:tcPr>
            <w:tcW w:w="1566" w:type="dxa"/>
            <w:shd w:val="clear" w:color="auto" w:fill="FBE4D5" w:themeFill="accent2" w:themeFillTint="33"/>
          </w:tcPr>
          <w:p w14:paraId="1A597731" w14:textId="77777777" w:rsidR="00B628BA" w:rsidRPr="00104660" w:rsidRDefault="00B628BA" w:rsidP="00B628BA">
            <w:pPr>
              <w:rPr>
                <w:b/>
                <w:bCs/>
                <w:sz w:val="24"/>
                <w:szCs w:val="24"/>
              </w:rPr>
            </w:pPr>
            <w:r w:rsidRPr="00104660">
              <w:rPr>
                <w:b/>
                <w:bCs/>
                <w:sz w:val="24"/>
                <w:szCs w:val="24"/>
              </w:rPr>
              <w:t xml:space="preserve">Μέλλοντας 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753E4885" w14:textId="77777777" w:rsidR="00B628BA" w:rsidRPr="00104660" w:rsidRDefault="00B628BA" w:rsidP="00B628BA">
            <w:pPr>
              <w:rPr>
                <w:b/>
                <w:bCs/>
                <w:sz w:val="24"/>
                <w:szCs w:val="24"/>
              </w:rPr>
            </w:pPr>
            <w:r w:rsidRPr="00104660">
              <w:rPr>
                <w:b/>
                <w:bCs/>
                <w:sz w:val="24"/>
                <w:szCs w:val="24"/>
              </w:rPr>
              <w:t xml:space="preserve">Αόριστος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1711F95" w14:textId="77777777" w:rsidR="00B628BA" w:rsidRPr="00104660" w:rsidRDefault="00B628BA" w:rsidP="00B628BA">
            <w:pPr>
              <w:rPr>
                <w:b/>
                <w:bCs/>
                <w:sz w:val="24"/>
                <w:szCs w:val="24"/>
              </w:rPr>
            </w:pPr>
            <w:r w:rsidRPr="00104660">
              <w:rPr>
                <w:b/>
                <w:bCs/>
                <w:sz w:val="24"/>
                <w:szCs w:val="24"/>
              </w:rPr>
              <w:t xml:space="preserve">Παρακείμενος </w:t>
            </w:r>
          </w:p>
        </w:tc>
        <w:tc>
          <w:tcPr>
            <w:tcW w:w="1836" w:type="dxa"/>
            <w:shd w:val="clear" w:color="auto" w:fill="FBE4D5" w:themeFill="accent2" w:themeFillTint="33"/>
          </w:tcPr>
          <w:p w14:paraId="1BD58E58" w14:textId="77777777" w:rsidR="00B628BA" w:rsidRPr="00104660" w:rsidRDefault="00B628BA" w:rsidP="00B628BA">
            <w:pPr>
              <w:rPr>
                <w:b/>
                <w:bCs/>
                <w:sz w:val="24"/>
                <w:szCs w:val="24"/>
              </w:rPr>
            </w:pPr>
            <w:r w:rsidRPr="00104660">
              <w:rPr>
                <w:b/>
                <w:bCs/>
                <w:sz w:val="24"/>
                <w:szCs w:val="24"/>
              </w:rPr>
              <w:t xml:space="preserve">Υπερσυντέλικος </w:t>
            </w:r>
          </w:p>
        </w:tc>
      </w:tr>
      <w:tr w:rsidR="00B628BA" w14:paraId="75A9E406" w14:textId="77777777" w:rsidTr="00B628BA">
        <w:trPr>
          <w:trHeight w:val="1413"/>
        </w:trPr>
        <w:tc>
          <w:tcPr>
            <w:tcW w:w="1467" w:type="dxa"/>
            <w:shd w:val="clear" w:color="auto" w:fill="DEEAF6" w:themeFill="accent5" w:themeFillTint="33"/>
          </w:tcPr>
          <w:p w14:paraId="41AE5C9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λύ-ω</w:t>
            </w:r>
          </w:p>
          <w:p w14:paraId="592369D1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λύ-εις</w:t>
            </w:r>
          </w:p>
          <w:p w14:paraId="3E9F6A04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λύ-ει</w:t>
            </w:r>
          </w:p>
          <w:p w14:paraId="04B2F54C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λύ-ομεν</w:t>
            </w:r>
          </w:p>
          <w:p w14:paraId="60790FEB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λύ-ετε</w:t>
            </w:r>
          </w:p>
          <w:p w14:paraId="1F6483C3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λύ-ουσι(ν)</w:t>
            </w:r>
          </w:p>
          <w:p w14:paraId="6E1F9E10" w14:textId="77777777" w:rsidR="00B628BA" w:rsidRPr="00104660" w:rsidRDefault="00B628BA" w:rsidP="00B628BA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DEEAF6" w:themeFill="accent5" w:themeFillTint="33"/>
          </w:tcPr>
          <w:p w14:paraId="4DFFBDEE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ἔ-λυ-ον</w:t>
            </w:r>
          </w:p>
          <w:p w14:paraId="67261F83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ἔ-λυ-ες</w:t>
            </w:r>
          </w:p>
          <w:p w14:paraId="3C93CC71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ἔ-λυ-ε</w:t>
            </w:r>
          </w:p>
          <w:p w14:paraId="0D16DB74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ἐ-λύ-ομεν</w:t>
            </w:r>
          </w:p>
          <w:p w14:paraId="40EDA0CC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ἐ-λύ-ετε</w:t>
            </w:r>
          </w:p>
          <w:p w14:paraId="773E79A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ἔ-λυ-ον</w:t>
            </w:r>
          </w:p>
          <w:p w14:paraId="32CE5A81" w14:textId="77777777" w:rsidR="00B628BA" w:rsidRPr="00104660" w:rsidRDefault="00B628BA" w:rsidP="00B628B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EEAF6" w:themeFill="accent5" w:themeFillTint="33"/>
          </w:tcPr>
          <w:p w14:paraId="3172E87F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λύ-σω</w:t>
            </w:r>
          </w:p>
          <w:p w14:paraId="204E1D9D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λύ-σεις</w:t>
            </w:r>
          </w:p>
          <w:p w14:paraId="6FD2E2D4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λύ-σει</w:t>
            </w:r>
          </w:p>
          <w:p w14:paraId="0854D435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λύ-σομεν</w:t>
            </w:r>
          </w:p>
          <w:p w14:paraId="395DAC07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λύ-σετε</w:t>
            </w:r>
          </w:p>
          <w:p w14:paraId="599D59E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λύ-σουσι(ν</w:t>
            </w:r>
          </w:p>
          <w:p w14:paraId="048F49E4" w14:textId="77777777" w:rsidR="00B628BA" w:rsidRPr="00104660" w:rsidRDefault="00B628BA" w:rsidP="00B628BA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EEAF6" w:themeFill="accent5" w:themeFillTint="33"/>
          </w:tcPr>
          <w:p w14:paraId="0812682E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ἔ-λυ-σα</w:t>
            </w:r>
          </w:p>
          <w:p w14:paraId="4533509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ἔ-λυ-σας</w:t>
            </w:r>
          </w:p>
          <w:p w14:paraId="5CA7FE02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ἔ-λυ-σε(ν)</w:t>
            </w:r>
          </w:p>
          <w:p w14:paraId="33C8794E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ἐ-λύ-σαμεν</w:t>
            </w:r>
          </w:p>
          <w:p w14:paraId="2CE2725D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ἐ-λύ-σατε</w:t>
            </w:r>
          </w:p>
          <w:p w14:paraId="064A2923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ἔ-λυ-σαν</w:t>
            </w:r>
          </w:p>
          <w:p w14:paraId="6618E4E7" w14:textId="77777777" w:rsidR="00B628BA" w:rsidRPr="00104660" w:rsidRDefault="00B628BA" w:rsidP="00B628B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4124CCE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λέ-λυ-κα</w:t>
            </w:r>
          </w:p>
          <w:p w14:paraId="2D196157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λέ-λυ-κας</w:t>
            </w:r>
          </w:p>
          <w:p w14:paraId="41B80CA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λέ-λυ-κε</w:t>
            </w:r>
          </w:p>
          <w:p w14:paraId="4CCAA93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λε-λύ-καμεν</w:t>
            </w:r>
          </w:p>
          <w:p w14:paraId="15CAFD40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λε-λύ-κατε</w:t>
            </w:r>
            <w:r w:rsidRPr="00932657">
              <w:rPr>
                <w:sz w:val="28"/>
                <w:szCs w:val="28"/>
              </w:rPr>
              <w:br/>
              <w:t> </w:t>
            </w:r>
            <w:r>
              <w:rPr>
                <w:sz w:val="28"/>
                <w:szCs w:val="28"/>
              </w:rPr>
              <w:t>λ</w:t>
            </w:r>
            <w:r w:rsidRPr="00932657">
              <w:rPr>
                <w:sz w:val="28"/>
                <w:szCs w:val="28"/>
              </w:rPr>
              <w:t>ε-λύκασι(ν)</w:t>
            </w:r>
          </w:p>
          <w:p w14:paraId="2762384C" w14:textId="77777777" w:rsidR="00B628BA" w:rsidRPr="00104660" w:rsidRDefault="00B628BA" w:rsidP="00B628BA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EEAF6" w:themeFill="accent5" w:themeFillTint="33"/>
          </w:tcPr>
          <w:p w14:paraId="7E16905A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ἐ-λε-λύ-κειν</w:t>
            </w:r>
          </w:p>
          <w:p w14:paraId="42ACB73E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ἐ-λε-λύ-κεις</w:t>
            </w:r>
          </w:p>
          <w:p w14:paraId="76FEAAC0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ἐ-λε-λύ-κει</w:t>
            </w:r>
          </w:p>
          <w:p w14:paraId="22E970CD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ἐ-λε-λύ-κεμεν</w:t>
            </w:r>
          </w:p>
          <w:p w14:paraId="7099356C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ἐ-λε-λύ-κετε</w:t>
            </w:r>
          </w:p>
          <w:p w14:paraId="40A35EFB" w14:textId="77777777" w:rsidR="00B628BA" w:rsidRPr="00932657" w:rsidRDefault="00B628BA" w:rsidP="00B628BA">
            <w:pPr>
              <w:rPr>
                <w:sz w:val="28"/>
                <w:szCs w:val="28"/>
              </w:rPr>
            </w:pPr>
            <w:r w:rsidRPr="00932657">
              <w:rPr>
                <w:sz w:val="28"/>
                <w:szCs w:val="28"/>
              </w:rPr>
              <w:t>ἐ-λε-λύκεσαν</w:t>
            </w:r>
          </w:p>
          <w:p w14:paraId="567F88A4" w14:textId="77777777" w:rsidR="00B628BA" w:rsidRPr="00104660" w:rsidRDefault="00B628BA" w:rsidP="00B628BA">
            <w:pPr>
              <w:rPr>
                <w:sz w:val="28"/>
                <w:szCs w:val="28"/>
              </w:rPr>
            </w:pPr>
          </w:p>
        </w:tc>
      </w:tr>
    </w:tbl>
    <w:p w14:paraId="26259381" w14:textId="77777777" w:rsidR="00B924E1" w:rsidRDefault="00B924E1" w:rsidP="00932657">
      <w:pPr>
        <w:ind w:hanging="567"/>
      </w:pPr>
    </w:p>
    <w:p w14:paraId="5741560E" w14:textId="77777777" w:rsidR="00910DD6" w:rsidRDefault="00910DD6" w:rsidP="00932657">
      <w:pPr>
        <w:ind w:hanging="567"/>
      </w:pPr>
    </w:p>
    <w:p w14:paraId="08B2F122" w14:textId="77777777" w:rsidR="00B628BA" w:rsidRDefault="00B628BA" w:rsidP="00932657">
      <w:pPr>
        <w:ind w:hanging="567"/>
      </w:pPr>
    </w:p>
    <w:p w14:paraId="53D96DBB" w14:textId="77777777" w:rsidR="00B628BA" w:rsidRDefault="00B628BA" w:rsidP="00932657">
      <w:pPr>
        <w:ind w:hanging="567"/>
      </w:pPr>
    </w:p>
    <w:p w14:paraId="57538A9B" w14:textId="77777777" w:rsidR="00B628BA" w:rsidRDefault="00B628BA" w:rsidP="00932657">
      <w:pPr>
        <w:ind w:hanging="567"/>
      </w:pPr>
    </w:p>
    <w:p w14:paraId="3AF936D3" w14:textId="77777777" w:rsidR="00B628BA" w:rsidRDefault="00B628BA" w:rsidP="00932657">
      <w:pPr>
        <w:ind w:hanging="567"/>
      </w:pPr>
    </w:p>
    <w:p w14:paraId="2ACB205D" w14:textId="77777777" w:rsidR="00910DD6" w:rsidRPr="00910DD6" w:rsidRDefault="00910DD6" w:rsidP="00910DD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910DD6">
        <w:rPr>
          <w:rFonts w:ascii="Calibri" w:eastAsia="Calibri" w:hAnsi="Calibri" w:cs="Times New Roman"/>
          <w:sz w:val="28"/>
          <w:szCs w:val="28"/>
        </w:rPr>
        <w:t xml:space="preserve">Να κλίνετε το ρήμα </w:t>
      </w:r>
      <w:r w:rsidRPr="00910DD6">
        <w:rPr>
          <w:rFonts w:ascii="Calibri" w:eastAsia="Calibri" w:hAnsi="Calibri" w:cs="Times New Roman"/>
          <w:color w:val="FF0000"/>
          <w:sz w:val="28"/>
          <w:szCs w:val="28"/>
        </w:rPr>
        <w:t>δ</w:t>
      </w:r>
      <w:r w:rsidRPr="00910DD6">
        <w:rPr>
          <w:rFonts w:ascii="Calibri" w:eastAsia="Calibri" w:hAnsi="Calibri" w:cs="Times New Roman"/>
          <w:sz w:val="28"/>
          <w:szCs w:val="28"/>
        </w:rPr>
        <w:t>ιώ</w:t>
      </w:r>
      <w:r w:rsidRPr="00910DD6">
        <w:rPr>
          <w:rFonts w:ascii="Calibri" w:eastAsia="Calibri" w:hAnsi="Calibri" w:cs="Times New Roman"/>
          <w:color w:val="0070C0"/>
          <w:sz w:val="28"/>
          <w:szCs w:val="28"/>
        </w:rPr>
        <w:t>κ</w:t>
      </w:r>
      <w:r w:rsidRPr="00910DD6">
        <w:rPr>
          <w:rFonts w:ascii="Calibri" w:eastAsia="Calibri" w:hAnsi="Calibri" w:cs="Times New Roman"/>
          <w:sz w:val="28"/>
          <w:szCs w:val="28"/>
        </w:rPr>
        <w:t>ω  σε όλους τους χρόνους</w:t>
      </w:r>
    </w:p>
    <w:p w14:paraId="4DA56474" w14:textId="77777777" w:rsidR="00910DD6" w:rsidRPr="00910DD6" w:rsidRDefault="00910DD6" w:rsidP="00910DD6">
      <w:pPr>
        <w:rPr>
          <w:rFonts w:ascii="Calibri" w:eastAsia="Calibri" w:hAnsi="Calibri" w:cs="Times New Roman"/>
          <w:color w:val="FF0000"/>
          <w:sz w:val="28"/>
          <w:szCs w:val="28"/>
        </w:rPr>
      </w:pPr>
    </w:p>
    <w:p w14:paraId="5D0B99B8" w14:textId="77777777" w:rsidR="00910DD6" w:rsidRPr="00910DD6" w:rsidRDefault="00910DD6" w:rsidP="00910DD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910DD6">
        <w:rPr>
          <w:rFonts w:ascii="Calibri" w:eastAsia="Calibri" w:hAnsi="Calibri" w:cs="Times New Roman"/>
          <w:sz w:val="28"/>
          <w:szCs w:val="28"/>
        </w:rPr>
        <w:t xml:space="preserve">Να γράψετε τους Α.Χ. (αρχικούς χρόνους) των ρημάτων: </w:t>
      </w:r>
    </w:p>
    <w:p w14:paraId="2115110C" w14:textId="77777777" w:rsidR="00910DD6" w:rsidRPr="00910DD6" w:rsidRDefault="00910DD6" w:rsidP="00910DD6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910DD6">
        <w:rPr>
          <w:rFonts w:ascii="Calibri" w:eastAsia="Calibri" w:hAnsi="Calibri" w:cs="Times New Roman"/>
          <w:color w:val="FF0000"/>
          <w:sz w:val="28"/>
          <w:szCs w:val="28"/>
        </w:rPr>
        <w:t>γρ</w:t>
      </w:r>
      <w:r w:rsidRPr="00910DD6">
        <w:rPr>
          <w:rFonts w:ascii="Calibri" w:eastAsia="Calibri" w:hAnsi="Calibri" w:cs="Times New Roman"/>
          <w:sz w:val="28"/>
          <w:szCs w:val="28"/>
        </w:rPr>
        <w:t>ά</w:t>
      </w:r>
      <w:r w:rsidRPr="00910DD6">
        <w:rPr>
          <w:rFonts w:ascii="Calibri" w:eastAsia="Calibri" w:hAnsi="Calibri" w:cs="Times New Roman"/>
          <w:color w:val="31849B"/>
          <w:sz w:val="28"/>
          <w:szCs w:val="28"/>
        </w:rPr>
        <w:t>φ</w:t>
      </w:r>
      <w:r w:rsidRPr="00910DD6">
        <w:rPr>
          <w:rFonts w:ascii="Calibri" w:eastAsia="Calibri" w:hAnsi="Calibri" w:cs="Times New Roman"/>
          <w:sz w:val="28"/>
          <w:szCs w:val="28"/>
        </w:rPr>
        <w:t xml:space="preserve">ω, </w:t>
      </w:r>
      <w:r w:rsidRPr="00910DD6">
        <w:rPr>
          <w:rFonts w:ascii="Calibri" w:eastAsia="Calibri" w:hAnsi="Calibri" w:cs="Times New Roman"/>
          <w:color w:val="FF0000"/>
          <w:sz w:val="28"/>
          <w:szCs w:val="28"/>
        </w:rPr>
        <w:t>χ</w:t>
      </w:r>
      <w:r w:rsidRPr="00910DD6">
        <w:rPr>
          <w:rFonts w:ascii="Calibri" w:eastAsia="Calibri" w:hAnsi="Calibri" w:cs="Times New Roman"/>
          <w:sz w:val="28"/>
          <w:szCs w:val="28"/>
        </w:rPr>
        <w:t>ορ</w:t>
      </w:r>
      <w:r w:rsidRPr="00910DD6">
        <w:rPr>
          <w:rFonts w:ascii="Calibri" w:eastAsia="Calibri" w:hAnsi="Calibri" w:cs="Times New Roman"/>
          <w:color w:val="0070C0"/>
          <w:sz w:val="28"/>
          <w:szCs w:val="28"/>
        </w:rPr>
        <w:t>εύ</w:t>
      </w:r>
      <w:r w:rsidRPr="00910DD6">
        <w:rPr>
          <w:rFonts w:ascii="Calibri" w:eastAsia="Calibri" w:hAnsi="Calibri" w:cs="Times New Roman"/>
          <w:sz w:val="28"/>
          <w:szCs w:val="28"/>
        </w:rPr>
        <w:t xml:space="preserve">ω, </w:t>
      </w:r>
      <w:r w:rsidRPr="00910DD6">
        <w:rPr>
          <w:rFonts w:ascii="Calibri" w:eastAsia="Calibri" w:hAnsi="Calibri" w:cs="Times New Roman"/>
          <w:color w:val="FF0000"/>
          <w:sz w:val="28"/>
          <w:szCs w:val="28"/>
        </w:rPr>
        <w:t>ῥ</w:t>
      </w:r>
      <w:r w:rsidRPr="00910DD6">
        <w:rPr>
          <w:rFonts w:ascii="Calibri" w:eastAsia="Calibri" w:hAnsi="Calibri" w:cs="Times New Roman"/>
          <w:sz w:val="28"/>
          <w:szCs w:val="28"/>
        </w:rPr>
        <w:t>ά</w:t>
      </w:r>
      <w:r w:rsidRPr="00910DD6">
        <w:rPr>
          <w:rFonts w:ascii="Calibri" w:eastAsia="Calibri" w:hAnsi="Calibri" w:cs="Times New Roman"/>
          <w:color w:val="0070C0"/>
          <w:sz w:val="28"/>
          <w:szCs w:val="28"/>
        </w:rPr>
        <w:t>πτ</w:t>
      </w:r>
      <w:r w:rsidRPr="00910DD6">
        <w:rPr>
          <w:rFonts w:ascii="Calibri" w:eastAsia="Calibri" w:hAnsi="Calibri" w:cs="Times New Roman"/>
          <w:sz w:val="28"/>
          <w:szCs w:val="28"/>
        </w:rPr>
        <w:t xml:space="preserve">ω, </w:t>
      </w:r>
      <w:r w:rsidRPr="00910DD6">
        <w:rPr>
          <w:rFonts w:ascii="Calibri" w:eastAsia="Calibri" w:hAnsi="Calibri" w:cs="Times New Roman"/>
          <w:color w:val="FF0000"/>
          <w:sz w:val="28"/>
          <w:szCs w:val="28"/>
        </w:rPr>
        <w:t>ἀ</w:t>
      </w:r>
      <w:r w:rsidRPr="00910DD6">
        <w:rPr>
          <w:rFonts w:ascii="Calibri" w:eastAsia="Calibri" w:hAnsi="Calibri" w:cs="Times New Roman"/>
          <w:sz w:val="28"/>
          <w:szCs w:val="28"/>
        </w:rPr>
        <w:t>λλά</w:t>
      </w:r>
      <w:r w:rsidRPr="00910DD6">
        <w:rPr>
          <w:rFonts w:ascii="Calibri" w:eastAsia="Calibri" w:hAnsi="Calibri" w:cs="Times New Roman"/>
          <w:color w:val="0070C0"/>
          <w:sz w:val="28"/>
          <w:szCs w:val="28"/>
        </w:rPr>
        <w:t>ττ</w:t>
      </w:r>
      <w:r w:rsidRPr="00910DD6">
        <w:rPr>
          <w:rFonts w:ascii="Calibri" w:eastAsia="Calibri" w:hAnsi="Calibri" w:cs="Times New Roman"/>
          <w:sz w:val="28"/>
          <w:szCs w:val="28"/>
        </w:rPr>
        <w:t>ω</w:t>
      </w:r>
    </w:p>
    <w:p w14:paraId="008F42E9" w14:textId="77777777" w:rsidR="00910DD6" w:rsidRDefault="00910DD6" w:rsidP="00932657">
      <w:pPr>
        <w:ind w:hanging="567"/>
      </w:pPr>
    </w:p>
    <w:p w14:paraId="013735B8" w14:textId="77777777" w:rsidR="00910DD6" w:rsidRDefault="00910DD6" w:rsidP="00932657">
      <w:pPr>
        <w:ind w:hanging="567"/>
      </w:pPr>
    </w:p>
    <w:p w14:paraId="3E149465" w14:textId="77777777" w:rsidR="00910DD6" w:rsidRDefault="00910DD6" w:rsidP="00932657">
      <w:pPr>
        <w:ind w:hanging="567"/>
      </w:pPr>
    </w:p>
    <w:p w14:paraId="368DBFE5" w14:textId="77777777" w:rsidR="00910DD6" w:rsidRDefault="00910DD6" w:rsidP="00932657">
      <w:pPr>
        <w:ind w:hanging="567"/>
      </w:pPr>
    </w:p>
    <w:p w14:paraId="3D7255D4" w14:textId="77777777" w:rsidR="00910DD6" w:rsidRDefault="00910DD6" w:rsidP="00932657">
      <w:pPr>
        <w:ind w:hanging="567"/>
      </w:pPr>
    </w:p>
    <w:p w14:paraId="66536A80" w14:textId="77777777" w:rsidR="00910DD6" w:rsidRDefault="00910DD6" w:rsidP="00932657">
      <w:pPr>
        <w:ind w:hanging="567"/>
      </w:pPr>
    </w:p>
    <w:p w14:paraId="29298B17" w14:textId="77777777" w:rsidR="00910DD6" w:rsidRDefault="00910DD6" w:rsidP="00932657">
      <w:pPr>
        <w:ind w:hanging="567"/>
      </w:pPr>
    </w:p>
    <w:sectPr w:rsidR="00910DD6" w:rsidSect="0093265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5406"/>
    <w:multiLevelType w:val="hybridMultilevel"/>
    <w:tmpl w:val="723010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57"/>
    <w:rsid w:val="00104660"/>
    <w:rsid w:val="00195177"/>
    <w:rsid w:val="003F5A53"/>
    <w:rsid w:val="00910DD6"/>
    <w:rsid w:val="00932657"/>
    <w:rsid w:val="00B628BA"/>
    <w:rsid w:val="00B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6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2021-02-13T19:18:00Z</dcterms:created>
  <dcterms:modified xsi:type="dcterms:W3CDTF">2024-09-21T05:15:00Z</dcterms:modified>
</cp:coreProperties>
</file>