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44" w:rsidRPr="00897A50" w:rsidRDefault="005E2844" w:rsidP="00515DD8">
      <w:pPr>
        <w:pStyle w:val="Web"/>
        <w:spacing w:before="0" w:beforeAutospacing="0"/>
        <w:jc w:val="both"/>
        <w:rPr>
          <w:rFonts w:ascii="Arial" w:hAnsi="Arial" w:cs="Arial"/>
          <w:b/>
        </w:rPr>
      </w:pPr>
      <w:r w:rsidRPr="00897A50">
        <w:rPr>
          <w:rStyle w:val="chapter-title"/>
          <w:rFonts w:ascii="Arial" w:hAnsi="Arial" w:cs="Arial"/>
          <w:b/>
        </w:rPr>
        <w:t>2.1 ΕΝΕΡΓΕΙΑ</w:t>
      </w:r>
    </w:p>
    <w:p w:rsidR="005E2844" w:rsidRPr="00897A50" w:rsidRDefault="005E2844" w:rsidP="00515DD8">
      <w:pPr>
        <w:pStyle w:val="Web"/>
        <w:numPr>
          <w:ilvl w:val="0"/>
          <w:numId w:val="1"/>
        </w:numPr>
        <w:spacing w:before="0" w:beforeAutospacing="0"/>
        <w:jc w:val="both"/>
        <w:rPr>
          <w:rStyle w:val="chapter-title"/>
          <w:rFonts w:ascii="Arial" w:hAnsi="Arial" w:cs="Arial"/>
        </w:rPr>
      </w:pPr>
      <w:r w:rsidRPr="00897A50">
        <w:rPr>
          <w:rStyle w:val="chapter-title"/>
          <w:rFonts w:ascii="Arial" w:hAnsi="Arial" w:cs="Arial"/>
        </w:rPr>
        <w:t>Διατήρηση  της  μηχανικής  ενέργειας</w:t>
      </w:r>
    </w:p>
    <w:p w:rsidR="00374B43" w:rsidRPr="00897A50" w:rsidRDefault="00374B43" w:rsidP="00515DD8">
      <w:pPr>
        <w:pStyle w:val="Web"/>
        <w:spacing w:before="0" w:beforeAutospacing="0"/>
        <w:jc w:val="both"/>
        <w:rPr>
          <w:rFonts w:ascii="Arial" w:hAnsi="Arial" w:cs="Arial"/>
        </w:rPr>
      </w:pPr>
    </w:p>
    <w:tbl>
      <w:tblPr>
        <w:tblW w:w="0" w:type="auto"/>
        <w:tblCellSpacing w:w="0" w:type="dxa"/>
        <w:shd w:val="clear" w:color="auto" w:fill="FFFFFF"/>
        <w:tblCellMar>
          <w:left w:w="0" w:type="dxa"/>
          <w:right w:w="0" w:type="dxa"/>
        </w:tblCellMar>
        <w:tblLook w:val="04A0"/>
      </w:tblPr>
      <w:tblGrid>
        <w:gridCol w:w="601"/>
        <w:gridCol w:w="5409"/>
      </w:tblGrid>
      <w:tr w:rsidR="00374B43" w:rsidRPr="00897A50" w:rsidTr="00374B43">
        <w:trPr>
          <w:tblCellSpacing w:w="0" w:type="dxa"/>
        </w:trPr>
        <w:tc>
          <w:tcPr>
            <w:tcW w:w="500" w:type="pct"/>
            <w:shd w:val="clear" w:color="auto" w:fill="FFFFFF"/>
            <w:hideMark/>
          </w:tcPr>
          <w:p w:rsidR="00FF15D5" w:rsidRPr="00897A50" w:rsidRDefault="00374B43" w:rsidP="00515DD8">
            <w:pPr>
              <w:spacing w:before="100" w:beforeAutospacing="1" w:after="240" w:line="240" w:lineRule="auto"/>
              <w:rPr>
                <w:rStyle w:val="chapter-title"/>
                <w:rFonts w:ascii="Arial" w:hAnsi="Arial" w:cs="Arial"/>
                <w:b/>
                <w:sz w:val="24"/>
                <w:szCs w:val="24"/>
              </w:rPr>
            </w:pPr>
            <w:r w:rsidRPr="00897A50">
              <w:rPr>
                <w:rStyle w:val="chapter-title"/>
                <w:rFonts w:ascii="Arial" w:hAnsi="Arial" w:cs="Arial"/>
                <w:b/>
                <w:sz w:val="24"/>
                <w:szCs w:val="24"/>
              </w:rPr>
              <w:t>2.1.1 </w:t>
            </w:r>
          </w:p>
        </w:tc>
        <w:tc>
          <w:tcPr>
            <w:tcW w:w="4500" w:type="pct"/>
            <w:shd w:val="clear" w:color="auto" w:fill="FFFFFF"/>
            <w:hideMark/>
          </w:tcPr>
          <w:p w:rsidR="00FF15D5" w:rsidRPr="00897A50" w:rsidRDefault="00374B43" w:rsidP="00515DD8">
            <w:pPr>
              <w:spacing w:before="100" w:beforeAutospacing="1" w:after="240" w:line="240" w:lineRule="auto"/>
              <w:rPr>
                <w:rStyle w:val="chapter-title"/>
                <w:rFonts w:ascii="Arial" w:hAnsi="Arial" w:cs="Arial"/>
                <w:b/>
                <w:sz w:val="24"/>
                <w:szCs w:val="24"/>
              </w:rPr>
            </w:pPr>
            <w:r w:rsidRPr="00897A50">
              <w:rPr>
                <w:rStyle w:val="chapter-title"/>
                <w:rFonts w:ascii="Arial" w:hAnsi="Arial" w:cs="Arial"/>
                <w:b/>
                <w:sz w:val="24"/>
                <w:szCs w:val="24"/>
              </w:rPr>
              <w:t>Η έννοια του έργου</w:t>
            </w:r>
          </w:p>
        </w:tc>
      </w:tr>
    </w:tbl>
    <w:p w:rsidR="00374B43" w:rsidRPr="00897A50" w:rsidRDefault="00374B43" w:rsidP="00515DD8">
      <w:pPr>
        <w:spacing w:before="72" w:after="72" w:line="240" w:lineRule="auto"/>
        <w:ind w:firstLine="360"/>
        <w:jc w:val="both"/>
        <w:rPr>
          <w:rStyle w:val="chapter-title"/>
          <w:rFonts w:ascii="Arial" w:hAnsi="Arial" w:cs="Arial"/>
          <w:sz w:val="24"/>
          <w:szCs w:val="24"/>
        </w:rPr>
      </w:pPr>
      <w:r w:rsidRPr="00897A50">
        <w:rPr>
          <w:rStyle w:val="chapter-title"/>
          <w:rFonts w:ascii="Arial" w:hAnsi="Arial" w:cs="Arial"/>
          <w:sz w:val="24"/>
          <w:szCs w:val="24"/>
        </w:rPr>
        <w:t>Στην καθημερινή ζωή η λέξη "έργο" μπορεί να σημαίνει, έργο τέχνης, έργο διαμόρφωσης του εδάφους για ένα δρόμο, έργο κατασκευής ενός κτιρίου ή μιας γέφυρας, κ.τ.λ. Σε όλες αυτές τις περιπτώσεις με κάποιο τρόπο επιδράσαμε σε υλικά, αλλάζοντας τη μορφή ή τη θέση τους, ασκήσαμε δυνάμεις και χρησιμοποιήσαμε ενέργεια.</w:t>
      </w:r>
    </w:p>
    <w:p w:rsidR="00290CEC" w:rsidRPr="00897A50" w:rsidRDefault="00832308" w:rsidP="00515DD8">
      <w:pPr>
        <w:rPr>
          <w:rStyle w:val="chapter-title"/>
          <w:rFonts w:ascii="Arial" w:eastAsia="Times New Roman" w:hAnsi="Arial" w:cs="Arial"/>
          <w:sz w:val="24"/>
          <w:szCs w:val="24"/>
        </w:rPr>
      </w:pPr>
      <w:r w:rsidRPr="00897A50">
        <w:rPr>
          <w:rStyle w:val="chapter-title"/>
          <w:rFonts w:ascii="Arial" w:eastAsia="Times New Roman" w:hAnsi="Arial" w:cs="Arial"/>
          <w:sz w:val="24"/>
          <w:szCs w:val="24"/>
        </w:rPr>
        <w:t>Στην φυσική όμως η έννοια του έργου σχετίζεται με την μετατροπή  ενέργειας από μια μορφή σε μία άλλη ή την μεταφορά ενέργειας από ένα σώμα σε ένα άλλο.</w:t>
      </w:r>
    </w:p>
    <w:p w:rsidR="00290CEC" w:rsidRPr="00897A50" w:rsidRDefault="00832308" w:rsidP="00515DD8">
      <w:pPr>
        <w:pStyle w:val="content"/>
        <w:spacing w:before="72" w:beforeAutospacing="0" w:after="72" w:afterAutospacing="0"/>
        <w:ind w:firstLine="360"/>
        <w:jc w:val="both"/>
        <w:rPr>
          <w:rStyle w:val="chapter-title"/>
          <w:rFonts w:ascii="Arial" w:hAnsi="Arial" w:cs="Arial"/>
        </w:rPr>
      </w:pPr>
      <w:r w:rsidRPr="00897A50">
        <w:rPr>
          <w:rStyle w:val="chapter-title"/>
          <w:rFonts w:ascii="Arial" w:hAnsi="Arial" w:cs="Arial"/>
        </w:rPr>
        <w:t xml:space="preserve"> </w:t>
      </w:r>
      <w:r w:rsidR="00BD76B7" w:rsidRPr="00897A50">
        <w:rPr>
          <w:rStyle w:val="chapter-title"/>
          <w:rFonts w:ascii="Arial" w:hAnsi="Arial" w:cs="Arial"/>
        </w:rPr>
        <w:t xml:space="preserve">Το </w:t>
      </w:r>
      <w:r w:rsidR="00290CEC" w:rsidRPr="00897A50">
        <w:rPr>
          <w:rStyle w:val="chapter-title"/>
          <w:rFonts w:ascii="Arial" w:hAnsi="Arial" w:cs="Arial"/>
        </w:rPr>
        <w:t xml:space="preserve"> γινόμενο της δύναμης F, που εμφανίζεται κάθε μεταφορά ή μετατροπή ενέργειας, επί τη μετατόπιση x του σημείου εφαρμογής της κατά τη διεύθυνση της, το ονομάζουμε έργο. </w:t>
      </w:r>
    </w:p>
    <w:tbl>
      <w:tblPr>
        <w:tblW w:w="5000" w:type="pct"/>
        <w:tblCellSpacing w:w="0" w:type="dxa"/>
        <w:tblCellMar>
          <w:left w:w="0" w:type="dxa"/>
          <w:right w:w="0" w:type="dxa"/>
        </w:tblCellMar>
        <w:tblLook w:val="04A0"/>
      </w:tblPr>
      <w:tblGrid>
        <w:gridCol w:w="8306"/>
      </w:tblGrid>
      <w:tr w:rsidR="00290CEC" w:rsidRPr="00897A50" w:rsidTr="00290CEC">
        <w:trPr>
          <w:tblCellSpacing w:w="0" w:type="dxa"/>
        </w:trPr>
        <w:tc>
          <w:tcPr>
            <w:tcW w:w="5000" w:type="pct"/>
            <w:shd w:val="clear" w:color="auto" w:fill="auto"/>
            <w:vAlign w:val="center"/>
            <w:hideMark/>
          </w:tcPr>
          <w:p w:rsidR="00FF15D5" w:rsidRPr="00897A50" w:rsidRDefault="00290CEC" w:rsidP="00515DD8">
            <w:pPr>
              <w:spacing w:after="0" w:line="240" w:lineRule="auto"/>
              <w:jc w:val="center"/>
              <w:textAlignment w:val="center"/>
              <w:divId w:val="325522148"/>
              <w:rPr>
                <w:rStyle w:val="chapter-title"/>
                <w:rFonts w:ascii="Arial" w:hAnsi="Arial" w:cs="Arial"/>
                <w:sz w:val="24"/>
                <w:szCs w:val="24"/>
              </w:rPr>
            </w:pPr>
            <w:r w:rsidRPr="00897A50">
              <w:rPr>
                <w:rStyle w:val="chapter-title"/>
                <w:rFonts w:ascii="Arial" w:hAnsi="Arial" w:cs="Arial"/>
                <w:sz w:val="24"/>
                <w:szCs w:val="24"/>
              </w:rPr>
              <w:t>W = F x</w:t>
            </w:r>
          </w:p>
        </w:tc>
      </w:tr>
    </w:tbl>
    <w:p w:rsidR="00FF15D5" w:rsidRPr="00897A50" w:rsidRDefault="00290CEC" w:rsidP="00515DD8">
      <w:pPr>
        <w:rPr>
          <w:rStyle w:val="chapter-title"/>
          <w:rFonts w:ascii="Arial" w:hAnsi="Arial" w:cs="Arial"/>
          <w:b/>
          <w:bCs/>
          <w:sz w:val="24"/>
          <w:szCs w:val="24"/>
        </w:rPr>
      </w:pPr>
      <w:r w:rsidRPr="00897A50">
        <w:rPr>
          <w:rStyle w:val="chapter-title"/>
          <w:rFonts w:ascii="Arial" w:hAnsi="Arial" w:cs="Arial"/>
          <w:sz w:val="24"/>
          <w:szCs w:val="24"/>
        </w:rPr>
        <w:t>Η μονάδα μέτρησης του έργου και κατά συνέπεια και της ενέργειας στο Διεθνές Σύστημα S.I., όπως προκύπτει από τη σχέση (2.1.1) είναι </w:t>
      </w:r>
      <w:r w:rsidRPr="00897A50">
        <w:rPr>
          <w:rStyle w:val="chapter-title"/>
          <w:rFonts w:ascii="Arial" w:hAnsi="Arial" w:cs="Arial"/>
          <w:b/>
          <w:bCs/>
          <w:sz w:val="24"/>
          <w:szCs w:val="24"/>
        </w:rPr>
        <w:t>1N·m = 1 Joule.</w:t>
      </w:r>
    </w:p>
    <w:p w:rsidR="00B7793A" w:rsidRPr="00897A50" w:rsidRDefault="00B7793A" w:rsidP="00515DD8">
      <w:pPr>
        <w:rPr>
          <w:rStyle w:val="chapter-title"/>
          <w:rFonts w:ascii="Arial" w:hAnsi="Arial" w:cs="Arial"/>
          <w:b/>
          <w:i/>
          <w:iCs/>
          <w:sz w:val="24"/>
          <w:szCs w:val="24"/>
        </w:rPr>
      </w:pPr>
      <w:r w:rsidRPr="00897A50">
        <w:rPr>
          <w:rStyle w:val="chapter-title"/>
          <w:rFonts w:ascii="Arial" w:hAnsi="Arial" w:cs="Arial"/>
          <w:b/>
          <w:i/>
          <w:iCs/>
          <w:sz w:val="24"/>
          <w:szCs w:val="24"/>
        </w:rPr>
        <w:t>Το έργο ως φυσικό μέγεθος εκφράζει την ενέργεια που μεταφέρεται από ένα σώμα σε ένα άλλο ή που μετατρέπεται από μια μορφή σε μια άλλη.</w:t>
      </w:r>
    </w:p>
    <w:p w:rsidR="00E94C60" w:rsidRPr="00897A50" w:rsidRDefault="00500B37" w:rsidP="00515DD8">
      <w:pPr>
        <w:pStyle w:val="content"/>
        <w:spacing w:before="72" w:beforeAutospacing="0" w:after="72" w:afterAutospacing="0"/>
        <w:ind w:firstLine="360"/>
        <w:jc w:val="both"/>
        <w:rPr>
          <w:rStyle w:val="chapter-title"/>
          <w:rFonts w:ascii="Arial" w:eastAsiaTheme="minorEastAsia" w:hAnsi="Arial" w:cs="Arial"/>
        </w:rPr>
      </w:pPr>
      <w:r w:rsidRPr="00897A50">
        <w:rPr>
          <w:rFonts w:ascii="Arial" w:hAnsi="Arial" w:cs="Arial"/>
          <w:b/>
          <w:bCs/>
          <w:color w:val="000000"/>
        </w:rPr>
        <w:t>i)</w:t>
      </w:r>
      <w:r w:rsidRPr="00E94C60">
        <w:rPr>
          <w:rFonts w:ascii="Arial" w:hAnsi="Arial" w:cs="Arial"/>
          <w:color w:val="000000"/>
        </w:rPr>
        <w:t> </w:t>
      </w:r>
      <w:r w:rsidR="00E94C60" w:rsidRPr="00897A50">
        <w:rPr>
          <w:rStyle w:val="chapter-title"/>
          <w:rFonts w:ascii="Arial" w:eastAsiaTheme="minorEastAsia" w:hAnsi="Arial" w:cs="Arial"/>
        </w:rPr>
        <w:t xml:space="preserve">Ο τύπος W= F.x χρησιμοποιείται μόνον όταν η δύναμη F είναι σταθερή και μετατοπίζει το σημείο εφαρμογής της κατά την διεύθυνση της </w:t>
      </w:r>
    </w:p>
    <w:p w:rsidR="00E94C60" w:rsidRPr="00897A50" w:rsidRDefault="00E94C60" w:rsidP="00515DD8">
      <w:pPr>
        <w:pStyle w:val="image"/>
        <w:spacing w:before="240" w:beforeAutospacing="0" w:after="240" w:afterAutospacing="0"/>
        <w:jc w:val="center"/>
        <w:rPr>
          <w:rFonts w:ascii="Arial" w:hAnsi="Arial" w:cs="Arial"/>
          <w:color w:val="000000"/>
        </w:rPr>
      </w:pPr>
      <w:r w:rsidRPr="00897A50">
        <w:rPr>
          <w:rFonts w:ascii="Arial" w:hAnsi="Arial" w:cs="Arial"/>
          <w:noProof/>
          <w:color w:val="000000"/>
        </w:rPr>
        <w:drawing>
          <wp:inline distT="0" distB="0" distL="0" distR="0">
            <wp:extent cx="1640143" cy="647647"/>
            <wp:effectExtent l="19050" t="0" r="0" b="0"/>
            <wp:docPr id="1" name="Εικόνα 1" descr="Εικόνα 2.1.4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2.1.4α"/>
                    <pic:cNvPicPr>
                      <a:picLocks noChangeAspect="1" noChangeArrowheads="1"/>
                    </pic:cNvPicPr>
                  </pic:nvPicPr>
                  <pic:blipFill>
                    <a:blip r:embed="rId8"/>
                    <a:srcRect/>
                    <a:stretch>
                      <a:fillRect/>
                    </a:stretch>
                  </pic:blipFill>
                  <pic:spPr bwMode="auto">
                    <a:xfrm>
                      <a:off x="0" y="0"/>
                      <a:ext cx="1640141" cy="647646"/>
                    </a:xfrm>
                    <a:prstGeom prst="rect">
                      <a:avLst/>
                    </a:prstGeom>
                    <a:noFill/>
                    <a:ln w="9525">
                      <a:noFill/>
                      <a:miter lim="800000"/>
                      <a:headEnd/>
                      <a:tailEnd/>
                    </a:ln>
                  </pic:spPr>
                </pic:pic>
              </a:graphicData>
            </a:graphic>
          </wp:inline>
        </w:drawing>
      </w:r>
    </w:p>
    <w:p w:rsidR="00E94C60" w:rsidRPr="00E94C60" w:rsidRDefault="00E94C60" w:rsidP="00515DD8">
      <w:pPr>
        <w:spacing w:before="72" w:after="72" w:line="240" w:lineRule="auto"/>
        <w:ind w:firstLine="360"/>
        <w:jc w:val="both"/>
        <w:rPr>
          <w:rFonts w:ascii="Arial" w:eastAsia="Times New Roman" w:hAnsi="Arial" w:cs="Arial"/>
          <w:color w:val="000000"/>
          <w:sz w:val="24"/>
          <w:szCs w:val="24"/>
        </w:rPr>
      </w:pPr>
      <w:r w:rsidRPr="00897A50">
        <w:rPr>
          <w:rFonts w:ascii="Arial" w:eastAsia="Times New Roman" w:hAnsi="Arial" w:cs="Arial"/>
          <w:color w:val="000000"/>
          <w:sz w:val="24"/>
          <w:szCs w:val="24"/>
        </w:rPr>
        <w:t xml:space="preserve">Στην </w:t>
      </w:r>
      <w:r w:rsidRPr="00E94C60">
        <w:rPr>
          <w:rFonts w:ascii="Arial" w:eastAsia="Times New Roman" w:hAnsi="Arial" w:cs="Arial"/>
          <w:color w:val="000000"/>
          <w:sz w:val="24"/>
          <w:szCs w:val="24"/>
        </w:rPr>
        <w:t> περίπτωση που η δύναμη σχηματίζει γωνία θ με τη μετατόπιση, έργο παράγει η συνιστώσα F</w:t>
      </w:r>
      <w:r w:rsidRPr="00E94C60">
        <w:rPr>
          <w:rFonts w:ascii="Arial" w:eastAsia="Times New Roman" w:hAnsi="Arial" w:cs="Arial"/>
          <w:color w:val="000000"/>
          <w:sz w:val="24"/>
          <w:szCs w:val="24"/>
          <w:vertAlign w:val="subscript"/>
        </w:rPr>
        <w:t>x</w:t>
      </w:r>
      <w:r w:rsidR="00E76253" w:rsidRPr="00897A50">
        <w:rPr>
          <w:rFonts w:ascii="Arial" w:eastAsia="Times New Roman" w:hAnsi="Arial" w:cs="Arial"/>
          <w:color w:val="000000"/>
          <w:sz w:val="24"/>
          <w:szCs w:val="24"/>
        </w:rPr>
        <w:t> </w:t>
      </w:r>
    </w:p>
    <w:p w:rsidR="00E94C60" w:rsidRPr="00E94C60" w:rsidRDefault="00E94C60" w:rsidP="00515DD8">
      <w:pPr>
        <w:spacing w:before="240" w:after="240" w:line="240" w:lineRule="auto"/>
        <w:jc w:val="center"/>
        <w:rPr>
          <w:rFonts w:ascii="Arial" w:eastAsia="Times New Roman" w:hAnsi="Arial" w:cs="Arial"/>
          <w:color w:val="000000"/>
          <w:sz w:val="24"/>
          <w:szCs w:val="24"/>
        </w:rPr>
      </w:pPr>
      <w:r w:rsidRPr="00897A50">
        <w:rPr>
          <w:rFonts w:ascii="Arial" w:eastAsia="Times New Roman" w:hAnsi="Arial" w:cs="Arial"/>
          <w:noProof/>
          <w:color w:val="000000"/>
          <w:sz w:val="24"/>
          <w:szCs w:val="24"/>
        </w:rPr>
        <w:drawing>
          <wp:inline distT="0" distB="0" distL="0" distR="0">
            <wp:extent cx="1433666" cy="674142"/>
            <wp:effectExtent l="19050" t="0" r="0" b="0"/>
            <wp:docPr id="3" name="Εικόνα 3" descr="Εικόνα 2.1.4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2.1.4β"/>
                    <pic:cNvPicPr>
                      <a:picLocks noChangeAspect="1" noChangeArrowheads="1"/>
                    </pic:cNvPicPr>
                  </pic:nvPicPr>
                  <pic:blipFill>
                    <a:blip r:embed="rId9"/>
                    <a:srcRect/>
                    <a:stretch>
                      <a:fillRect/>
                    </a:stretch>
                  </pic:blipFill>
                  <pic:spPr bwMode="auto">
                    <a:xfrm>
                      <a:off x="0" y="0"/>
                      <a:ext cx="1434812" cy="674681"/>
                    </a:xfrm>
                    <a:prstGeom prst="rect">
                      <a:avLst/>
                    </a:prstGeom>
                    <a:noFill/>
                    <a:ln w="9525">
                      <a:noFill/>
                      <a:miter lim="800000"/>
                      <a:headEnd/>
                      <a:tailEnd/>
                    </a:ln>
                  </pic:spPr>
                </pic:pic>
              </a:graphicData>
            </a:graphic>
          </wp:inline>
        </w:drawing>
      </w:r>
    </w:p>
    <w:tbl>
      <w:tblPr>
        <w:tblW w:w="4517" w:type="pct"/>
        <w:tblCellSpacing w:w="0" w:type="dxa"/>
        <w:shd w:val="clear" w:color="auto" w:fill="FFFFFF"/>
        <w:tblCellMar>
          <w:left w:w="0" w:type="dxa"/>
          <w:right w:w="0" w:type="dxa"/>
        </w:tblCellMar>
        <w:tblLook w:val="04A0"/>
      </w:tblPr>
      <w:tblGrid>
        <w:gridCol w:w="887"/>
        <w:gridCol w:w="6617"/>
      </w:tblGrid>
      <w:tr w:rsidR="00E76253" w:rsidRPr="00897A50" w:rsidTr="00E76253">
        <w:trPr>
          <w:trHeight w:val="500"/>
          <w:tblCellSpacing w:w="0" w:type="dxa"/>
        </w:trPr>
        <w:tc>
          <w:tcPr>
            <w:tcW w:w="591" w:type="pct"/>
            <w:shd w:val="clear" w:color="auto" w:fill="FFFFFF"/>
            <w:vAlign w:val="center"/>
            <w:hideMark/>
          </w:tcPr>
          <w:p w:rsidR="00E94C60" w:rsidRPr="00E94C60" w:rsidRDefault="00E76253" w:rsidP="00515DD8">
            <w:pPr>
              <w:spacing w:after="0" w:line="240" w:lineRule="auto"/>
              <w:rPr>
                <w:rFonts w:ascii="Arial" w:eastAsia="Times New Roman" w:hAnsi="Arial" w:cs="Arial"/>
                <w:color w:val="000000"/>
                <w:sz w:val="24"/>
                <w:szCs w:val="24"/>
              </w:rPr>
            </w:pPr>
            <w:r w:rsidRPr="00E94C60">
              <w:rPr>
                <w:rFonts w:ascii="Arial" w:eastAsia="Times New Roman" w:hAnsi="Arial" w:cs="Arial"/>
                <w:color w:val="000000"/>
                <w:sz w:val="24"/>
                <w:szCs w:val="24"/>
              </w:rPr>
              <w:t>Δηλαδή:</w:t>
            </w:r>
          </w:p>
        </w:tc>
        <w:tc>
          <w:tcPr>
            <w:tcW w:w="4409" w:type="pct"/>
            <w:shd w:val="clear" w:color="auto" w:fill="FFFFFF"/>
            <w:vAlign w:val="center"/>
            <w:hideMark/>
          </w:tcPr>
          <w:p w:rsidR="00E94C60" w:rsidRPr="00E94C60" w:rsidRDefault="00500B37" w:rsidP="00515DD8">
            <w:pPr>
              <w:spacing w:after="0" w:line="240" w:lineRule="auto"/>
              <w:jc w:val="center"/>
              <w:textAlignment w:val="center"/>
              <w:rPr>
                <w:rFonts w:ascii="Arial" w:eastAsia="Times New Roman" w:hAnsi="Arial" w:cs="Arial"/>
                <w:color w:val="000000"/>
                <w:sz w:val="24"/>
                <w:szCs w:val="24"/>
              </w:rPr>
            </w:pPr>
            <w:r w:rsidRPr="00897A50">
              <w:rPr>
                <w:rFonts w:ascii="Arial" w:eastAsia="Times New Roman" w:hAnsi="Arial" w:cs="Arial"/>
                <w:color w:val="000000"/>
                <w:sz w:val="24"/>
                <w:szCs w:val="24"/>
              </w:rPr>
              <w:t xml:space="preserve"> </w:t>
            </w:r>
            <w:r w:rsidR="00E76253" w:rsidRPr="00E94C60">
              <w:rPr>
                <w:rFonts w:ascii="Arial" w:eastAsia="Times New Roman" w:hAnsi="Arial" w:cs="Arial"/>
                <w:color w:val="000000"/>
                <w:sz w:val="24"/>
                <w:szCs w:val="24"/>
              </w:rPr>
              <w:t>W</w:t>
            </w:r>
            <w:r w:rsidR="00E76253" w:rsidRPr="00E94C60">
              <w:rPr>
                <w:rFonts w:ascii="Arial" w:eastAsia="Times New Roman" w:hAnsi="Arial" w:cs="Arial"/>
                <w:color w:val="000000"/>
                <w:sz w:val="24"/>
                <w:szCs w:val="24"/>
                <w:vertAlign w:val="subscript"/>
              </w:rPr>
              <w:t>F</w:t>
            </w:r>
            <w:r w:rsidR="00E76253" w:rsidRPr="00E94C60">
              <w:rPr>
                <w:rFonts w:ascii="Arial" w:eastAsia="Times New Roman" w:hAnsi="Arial" w:cs="Arial"/>
                <w:color w:val="000000"/>
                <w:sz w:val="24"/>
                <w:szCs w:val="24"/>
              </w:rPr>
              <w:t> = F x συνθ</w:t>
            </w:r>
          </w:p>
        </w:tc>
      </w:tr>
    </w:tbl>
    <w:p w:rsidR="00E94C60" w:rsidRPr="00E94C60" w:rsidRDefault="00E94C60" w:rsidP="00515DD8">
      <w:pPr>
        <w:spacing w:after="0" w:line="240" w:lineRule="auto"/>
        <w:jc w:val="both"/>
        <w:rPr>
          <w:rFonts w:ascii="Arial" w:eastAsia="Times New Roman" w:hAnsi="Arial" w:cs="Arial"/>
          <w:color w:val="000000"/>
          <w:sz w:val="24"/>
          <w:szCs w:val="24"/>
        </w:rPr>
      </w:pPr>
      <w:r w:rsidRPr="00E94C60">
        <w:rPr>
          <w:rFonts w:ascii="Arial" w:eastAsia="Times New Roman" w:hAnsi="Arial" w:cs="Arial"/>
          <w:color w:val="000000"/>
          <w:sz w:val="24"/>
          <w:szCs w:val="24"/>
        </w:rPr>
        <w:t> </w:t>
      </w:r>
      <w:r w:rsidRPr="00897A50">
        <w:rPr>
          <w:rFonts w:ascii="Arial" w:eastAsia="Times New Roman" w:hAnsi="Arial" w:cs="Arial"/>
          <w:b/>
          <w:bCs/>
          <w:color w:val="000000"/>
          <w:sz w:val="24"/>
          <w:szCs w:val="24"/>
        </w:rPr>
        <w:t>ii)</w:t>
      </w:r>
      <w:r w:rsidRPr="00E94C60">
        <w:rPr>
          <w:rFonts w:ascii="Arial" w:eastAsia="Times New Roman" w:hAnsi="Arial" w:cs="Arial"/>
          <w:color w:val="000000"/>
          <w:sz w:val="24"/>
          <w:szCs w:val="24"/>
        </w:rPr>
        <w:t xml:space="preserve"> Όπως προκύπτει από τη σχέση (2.1.2), το έργο μιας δύναμης, ανάλογα με το μέτρο της γωνίας θ μπορεί να είναι: </w:t>
      </w:r>
      <w:r w:rsidRPr="00E94C60">
        <w:rPr>
          <w:rFonts w:ascii="Arial" w:eastAsia="Times New Roman" w:hAnsi="Arial" w:cs="Arial"/>
          <w:b/>
          <w:color w:val="000000"/>
          <w:sz w:val="24"/>
          <w:szCs w:val="24"/>
        </w:rPr>
        <w:t>θετικό</w:t>
      </w:r>
      <w:r w:rsidRPr="00E94C60">
        <w:rPr>
          <w:rFonts w:ascii="Arial" w:eastAsia="Times New Roman" w:hAnsi="Arial" w:cs="Arial"/>
          <w:color w:val="000000"/>
          <w:sz w:val="24"/>
          <w:szCs w:val="24"/>
        </w:rPr>
        <w:t xml:space="preserve"> (0 ≤ θ &lt; 90</w:t>
      </w:r>
      <w:r w:rsidRPr="00E94C60">
        <w:rPr>
          <w:rFonts w:ascii="Arial" w:eastAsia="Times New Roman" w:hAnsi="Arial" w:cs="Arial"/>
          <w:color w:val="000000"/>
          <w:sz w:val="24"/>
          <w:szCs w:val="24"/>
          <w:vertAlign w:val="superscript"/>
        </w:rPr>
        <w:t>o</w:t>
      </w:r>
      <w:r w:rsidRPr="00E94C60">
        <w:rPr>
          <w:rFonts w:ascii="Arial" w:eastAsia="Times New Roman" w:hAnsi="Arial" w:cs="Arial"/>
          <w:color w:val="000000"/>
          <w:sz w:val="24"/>
          <w:szCs w:val="24"/>
        </w:rPr>
        <w:t xml:space="preserve">), ή </w:t>
      </w:r>
      <w:r w:rsidRPr="00E94C60">
        <w:rPr>
          <w:rFonts w:ascii="Arial" w:eastAsia="Times New Roman" w:hAnsi="Arial" w:cs="Arial"/>
          <w:b/>
          <w:color w:val="000000"/>
          <w:sz w:val="24"/>
          <w:szCs w:val="24"/>
        </w:rPr>
        <w:t>αρνητικό</w:t>
      </w:r>
      <w:r w:rsidRPr="00E94C60">
        <w:rPr>
          <w:rFonts w:ascii="Arial" w:eastAsia="Times New Roman" w:hAnsi="Arial" w:cs="Arial"/>
          <w:color w:val="000000"/>
          <w:sz w:val="24"/>
          <w:szCs w:val="24"/>
        </w:rPr>
        <w:t xml:space="preserve"> (90</w:t>
      </w:r>
      <w:r w:rsidRPr="00E94C60">
        <w:rPr>
          <w:rFonts w:ascii="Arial" w:eastAsia="Times New Roman" w:hAnsi="Arial" w:cs="Arial"/>
          <w:color w:val="000000"/>
          <w:sz w:val="24"/>
          <w:szCs w:val="24"/>
          <w:vertAlign w:val="superscript"/>
        </w:rPr>
        <w:t>o</w:t>
      </w:r>
      <w:r w:rsidRPr="00E94C60">
        <w:rPr>
          <w:rFonts w:ascii="Arial" w:eastAsia="Times New Roman" w:hAnsi="Arial" w:cs="Arial"/>
          <w:color w:val="000000"/>
          <w:sz w:val="24"/>
          <w:szCs w:val="24"/>
        </w:rPr>
        <w:t> &lt; θ ≤ 180</w:t>
      </w:r>
      <w:r w:rsidRPr="00E94C60">
        <w:rPr>
          <w:rFonts w:ascii="Arial" w:eastAsia="Times New Roman" w:hAnsi="Arial" w:cs="Arial"/>
          <w:color w:val="000000"/>
          <w:sz w:val="24"/>
          <w:szCs w:val="24"/>
          <w:vertAlign w:val="superscript"/>
        </w:rPr>
        <w:t>o</w:t>
      </w:r>
      <w:r w:rsidRPr="00E94C60">
        <w:rPr>
          <w:rFonts w:ascii="Arial" w:eastAsia="Times New Roman" w:hAnsi="Arial" w:cs="Arial"/>
          <w:color w:val="000000"/>
          <w:sz w:val="24"/>
          <w:szCs w:val="24"/>
        </w:rPr>
        <w:t xml:space="preserve">) ή και </w:t>
      </w:r>
      <w:r w:rsidRPr="00E94C60">
        <w:rPr>
          <w:rFonts w:ascii="Arial" w:eastAsia="Times New Roman" w:hAnsi="Arial" w:cs="Arial"/>
          <w:b/>
          <w:color w:val="000000"/>
          <w:sz w:val="24"/>
          <w:szCs w:val="24"/>
        </w:rPr>
        <w:t>μηδέν</w:t>
      </w:r>
      <w:r w:rsidRPr="00E94C60">
        <w:rPr>
          <w:rFonts w:ascii="Arial" w:eastAsia="Times New Roman" w:hAnsi="Arial" w:cs="Arial"/>
          <w:color w:val="000000"/>
          <w:sz w:val="24"/>
          <w:szCs w:val="24"/>
        </w:rPr>
        <w:t xml:space="preserve"> (θ = 90</w:t>
      </w:r>
      <w:r w:rsidRPr="00E94C60">
        <w:rPr>
          <w:rFonts w:ascii="Arial" w:eastAsia="Times New Roman" w:hAnsi="Arial" w:cs="Arial"/>
          <w:color w:val="000000"/>
          <w:sz w:val="24"/>
          <w:szCs w:val="24"/>
          <w:vertAlign w:val="superscript"/>
        </w:rPr>
        <w:t>o</w:t>
      </w:r>
      <w:r w:rsidRPr="00E94C60">
        <w:rPr>
          <w:rFonts w:ascii="Arial" w:eastAsia="Times New Roman" w:hAnsi="Arial" w:cs="Arial"/>
          <w:color w:val="000000"/>
          <w:sz w:val="24"/>
          <w:szCs w:val="24"/>
        </w:rPr>
        <w:t>, δηλαδή η δύναμη να είναι κάθετη στη μετατόπιση).</w:t>
      </w:r>
    </w:p>
    <w:p w:rsidR="0079234D" w:rsidRPr="00897A50" w:rsidRDefault="0079234D" w:rsidP="00515DD8">
      <w:pPr>
        <w:pStyle w:val="content"/>
        <w:spacing w:before="72" w:beforeAutospacing="0" w:after="72" w:afterAutospacing="0"/>
        <w:ind w:firstLine="360"/>
        <w:jc w:val="both"/>
        <w:rPr>
          <w:rFonts w:ascii="Arial" w:hAnsi="Arial" w:cs="Arial"/>
          <w:color w:val="000000"/>
        </w:rPr>
      </w:pPr>
      <w:r w:rsidRPr="00E94C60">
        <w:rPr>
          <w:rFonts w:ascii="Arial" w:hAnsi="Arial" w:cs="Arial"/>
          <w:color w:val="000000"/>
        </w:rPr>
        <w:lastRenderedPageBreak/>
        <w:t> </w:t>
      </w:r>
      <w:r w:rsidRPr="00897A50">
        <w:rPr>
          <w:rFonts w:ascii="Arial" w:hAnsi="Arial" w:cs="Arial"/>
          <w:color w:val="000000"/>
        </w:rPr>
        <w:t>iii)</w:t>
      </w:r>
      <w:r w:rsidRPr="00E94C60">
        <w:rPr>
          <w:rFonts w:ascii="Arial" w:hAnsi="Arial" w:cs="Arial"/>
          <w:color w:val="000000"/>
        </w:rPr>
        <w:t> </w:t>
      </w:r>
      <w:r w:rsidRPr="00897A50">
        <w:rPr>
          <w:rFonts w:ascii="Arial" w:hAnsi="Arial" w:cs="Arial"/>
          <w:color w:val="000000"/>
        </w:rPr>
        <w:t xml:space="preserve"> Στην περίπτωση που η τιμή της δύναμης δεν είναι σταθερή, το έργο της μπορεί να υπολογιστεί από το εμβαδόν του αντίστοιχου σχήματος, </w:t>
      </w:r>
      <w:r w:rsidRPr="00897A50">
        <w:rPr>
          <w:rFonts w:ascii="Arial" w:hAnsi="Arial" w:cs="Arial"/>
          <w:b/>
          <w:bCs/>
        </w:rPr>
        <w:t>το έργο της δύναμης είναι αριθμητικά ίσο με το εμβαδόν του παραλληλογράμμου,</w:t>
      </w:r>
      <w:r w:rsidRPr="00897A50">
        <w:rPr>
          <w:rFonts w:ascii="Arial" w:hAnsi="Arial" w:cs="Arial"/>
          <w:color w:val="000000"/>
        </w:rPr>
        <w:t> που περικλείεται από τη γραμμή που αποδίδει τη δύναμη και τους αντίστοιχους άξονες.</w:t>
      </w:r>
    </w:p>
    <w:p w:rsidR="0079234D" w:rsidRPr="00897A50" w:rsidRDefault="0079234D" w:rsidP="00515DD8">
      <w:pPr>
        <w:pStyle w:val="image"/>
        <w:spacing w:before="240" w:beforeAutospacing="0" w:after="240" w:afterAutospacing="0"/>
        <w:jc w:val="center"/>
        <w:rPr>
          <w:rFonts w:ascii="Arial" w:hAnsi="Arial" w:cs="Arial"/>
          <w:color w:val="000000"/>
        </w:rPr>
      </w:pPr>
      <w:r w:rsidRPr="00897A50">
        <w:rPr>
          <w:rFonts w:ascii="Arial" w:hAnsi="Arial" w:cs="Arial"/>
          <w:noProof/>
          <w:color w:val="000000"/>
        </w:rPr>
        <w:drawing>
          <wp:inline distT="0" distB="0" distL="0" distR="0">
            <wp:extent cx="3100233" cy="1425276"/>
            <wp:effectExtent l="19050" t="0" r="4917" b="0"/>
            <wp:docPr id="5" name="Εικόνα 5" descr="Εικόνα 2.1.7 Το έργο μιας δύναμης μεταβλητού μέτρου υπολογίζεται από το εμβαδό 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όνα 2.1.7 Το έργο μιας δύναμης μεταβλητού μέτρου υπολογίζεται από το εμβαδό Ε."/>
                    <pic:cNvPicPr>
                      <a:picLocks noChangeAspect="1" noChangeArrowheads="1"/>
                    </pic:cNvPicPr>
                  </pic:nvPicPr>
                  <pic:blipFill>
                    <a:blip r:embed="rId10"/>
                    <a:srcRect/>
                    <a:stretch>
                      <a:fillRect/>
                    </a:stretch>
                  </pic:blipFill>
                  <pic:spPr bwMode="auto">
                    <a:xfrm>
                      <a:off x="0" y="0"/>
                      <a:ext cx="3100036" cy="1425186"/>
                    </a:xfrm>
                    <a:prstGeom prst="rect">
                      <a:avLst/>
                    </a:prstGeom>
                    <a:noFill/>
                    <a:ln w="9525">
                      <a:noFill/>
                      <a:miter lim="800000"/>
                      <a:headEnd/>
                      <a:tailEnd/>
                    </a:ln>
                  </pic:spPr>
                </pic:pic>
              </a:graphicData>
            </a:graphic>
          </wp:inline>
        </w:drawing>
      </w:r>
    </w:p>
    <w:p w:rsidR="00E94C60" w:rsidRPr="00897A50" w:rsidRDefault="00696FD6" w:rsidP="00515DD8">
      <w:pPr>
        <w:pStyle w:val="a6"/>
        <w:numPr>
          <w:ilvl w:val="0"/>
          <w:numId w:val="2"/>
        </w:numPr>
        <w:rPr>
          <w:rFonts w:ascii="Arial" w:eastAsia="Times New Roman" w:hAnsi="Arial" w:cs="Arial"/>
          <w:color w:val="000000"/>
          <w:sz w:val="24"/>
          <w:szCs w:val="24"/>
        </w:rPr>
      </w:pPr>
      <w:r w:rsidRPr="00897A50">
        <w:rPr>
          <w:rFonts w:ascii="Arial" w:eastAsia="Times New Roman" w:hAnsi="Arial" w:cs="Arial"/>
          <w:color w:val="000000"/>
          <w:sz w:val="24"/>
          <w:szCs w:val="24"/>
        </w:rPr>
        <w:t>Αξίζει να επισημάνουμε πως το έργο δεν είναι μορφή ενέργειας. Ανάλογο του έργου και της ενέργειας είναι η επιταγή και το χρήμα. Όπως η τραπεζική επιταγή μετράει το χρήμα που μεταφέρεται από ένα λογαριασμό σε κάποιον άλλο χωρίς η ίδια να είναι χρήμα, έτσι και το έργο μετράει την ενέργεια που μεταφέρεται από ένα σώμα σε κάποιο άλλο, χωρίς αυτό (το έργο) να είναι ενέργεια.</w:t>
      </w:r>
    </w:p>
    <w:tbl>
      <w:tblPr>
        <w:tblW w:w="3618" w:type="pct"/>
        <w:tblCellSpacing w:w="0" w:type="dxa"/>
        <w:shd w:val="clear" w:color="auto" w:fill="FFFFFF"/>
        <w:tblCellMar>
          <w:left w:w="0" w:type="dxa"/>
          <w:right w:w="0" w:type="dxa"/>
        </w:tblCellMar>
        <w:tblLook w:val="04A0"/>
      </w:tblPr>
      <w:tblGrid>
        <w:gridCol w:w="601"/>
        <w:gridCol w:w="5409"/>
      </w:tblGrid>
      <w:tr w:rsidR="004F0093" w:rsidRPr="004F0093" w:rsidTr="00364FDA">
        <w:trPr>
          <w:tblCellSpacing w:w="0" w:type="dxa"/>
        </w:trPr>
        <w:tc>
          <w:tcPr>
            <w:tcW w:w="500" w:type="pct"/>
            <w:shd w:val="clear" w:color="auto" w:fill="FFFFFF"/>
            <w:hideMark/>
          </w:tcPr>
          <w:p w:rsidR="004F0093" w:rsidRPr="004F0093" w:rsidRDefault="004F0093" w:rsidP="00515DD8">
            <w:pPr>
              <w:spacing w:before="100" w:beforeAutospacing="1" w:after="240" w:line="240" w:lineRule="auto"/>
              <w:rPr>
                <w:rFonts w:ascii="Arial" w:eastAsia="Times New Roman" w:hAnsi="Arial" w:cs="Arial"/>
                <w:b/>
                <w:color w:val="000000"/>
                <w:sz w:val="24"/>
                <w:szCs w:val="24"/>
              </w:rPr>
            </w:pPr>
            <w:r w:rsidRPr="004F0093">
              <w:rPr>
                <w:rFonts w:ascii="Arial" w:eastAsia="Times New Roman" w:hAnsi="Arial" w:cs="Arial"/>
                <w:b/>
                <w:color w:val="000000"/>
                <w:sz w:val="24"/>
                <w:szCs w:val="24"/>
              </w:rPr>
              <w:t>2.1.2 </w:t>
            </w:r>
          </w:p>
        </w:tc>
        <w:tc>
          <w:tcPr>
            <w:tcW w:w="4500" w:type="pct"/>
            <w:shd w:val="clear" w:color="auto" w:fill="FFFFFF"/>
            <w:hideMark/>
          </w:tcPr>
          <w:p w:rsidR="004F0093" w:rsidRPr="004F0093" w:rsidRDefault="00364FDA" w:rsidP="00515DD8">
            <w:pPr>
              <w:spacing w:before="100" w:beforeAutospacing="1" w:after="240" w:line="240" w:lineRule="auto"/>
              <w:rPr>
                <w:rFonts w:ascii="Arial" w:eastAsia="Times New Roman" w:hAnsi="Arial" w:cs="Arial"/>
                <w:b/>
                <w:color w:val="000000"/>
                <w:sz w:val="24"/>
                <w:szCs w:val="24"/>
              </w:rPr>
            </w:pPr>
            <w:r w:rsidRPr="00897A50">
              <w:rPr>
                <w:rFonts w:ascii="Arial" w:eastAsia="Times New Roman" w:hAnsi="Arial" w:cs="Arial"/>
                <w:b/>
                <w:color w:val="000000"/>
                <w:sz w:val="24"/>
                <w:szCs w:val="24"/>
              </w:rPr>
              <w:t xml:space="preserve">Έργο </w:t>
            </w:r>
            <w:r w:rsidR="004F0093" w:rsidRPr="004F0093">
              <w:rPr>
                <w:rFonts w:ascii="Arial" w:eastAsia="Times New Roman" w:hAnsi="Arial" w:cs="Arial"/>
                <w:b/>
                <w:color w:val="000000"/>
                <w:sz w:val="24"/>
                <w:szCs w:val="24"/>
              </w:rPr>
              <w:t xml:space="preserve"> και μεταβολή της κινητικής ενέργεια</w:t>
            </w:r>
            <w:r w:rsidRPr="00897A50">
              <w:rPr>
                <w:rFonts w:ascii="Arial" w:eastAsia="Times New Roman" w:hAnsi="Arial" w:cs="Arial"/>
                <w:b/>
                <w:color w:val="000000"/>
                <w:sz w:val="24"/>
                <w:szCs w:val="24"/>
              </w:rPr>
              <w:t>ς</w:t>
            </w:r>
          </w:p>
        </w:tc>
      </w:tr>
    </w:tbl>
    <w:p w:rsidR="00364FDA" w:rsidRPr="00364FDA" w:rsidRDefault="00364FDA" w:rsidP="00515DD8">
      <w:pPr>
        <w:spacing w:before="72" w:after="72" w:line="240" w:lineRule="auto"/>
        <w:jc w:val="both"/>
        <w:rPr>
          <w:rFonts w:ascii="Arial" w:eastAsia="Times New Roman" w:hAnsi="Arial" w:cs="Arial"/>
          <w:color w:val="000000"/>
          <w:sz w:val="24"/>
          <w:szCs w:val="24"/>
        </w:rPr>
      </w:pPr>
      <w:r w:rsidRPr="00897A50">
        <w:rPr>
          <w:rFonts w:ascii="Arial" w:eastAsia="Times New Roman" w:hAnsi="Arial" w:cs="Arial"/>
          <w:b/>
          <w:bCs/>
          <w:color w:val="000000"/>
          <w:sz w:val="24"/>
          <w:szCs w:val="24"/>
        </w:rPr>
        <w:t>“</w:t>
      </w:r>
      <w:r w:rsidRPr="00897A50">
        <w:rPr>
          <w:rFonts w:ascii="Arial" w:eastAsia="Times New Roman" w:hAnsi="Arial" w:cs="Arial"/>
          <w:color w:val="000000"/>
          <w:sz w:val="24"/>
          <w:szCs w:val="24"/>
        </w:rPr>
        <w:t>Η μεταβολή της κινητικής ενέργειας ενός σώματος είναι ίση με το αλγεβρικό άθροισμα των έργων των δυνάμεων που δρουν πάνω του ή, ισοδύναμα, είναι ίση με το έργο της συνισταμένης δύναμης”.</w:t>
      </w:r>
    </w:p>
    <w:p w:rsidR="00364FDA" w:rsidRPr="00364FDA" w:rsidRDefault="00364FDA" w:rsidP="00515DD8">
      <w:pPr>
        <w:spacing w:after="0" w:line="240" w:lineRule="auto"/>
        <w:jc w:val="both"/>
        <w:rPr>
          <w:rFonts w:ascii="Arial" w:eastAsia="Times New Roman" w:hAnsi="Arial" w:cs="Arial"/>
          <w:color w:val="000000"/>
          <w:sz w:val="24"/>
          <w:szCs w:val="24"/>
        </w:rPr>
      </w:pPr>
      <w:r w:rsidRPr="00364FDA">
        <w:rPr>
          <w:rFonts w:ascii="Arial" w:eastAsia="Times New Roman" w:hAnsi="Arial" w:cs="Arial"/>
          <w:color w:val="000000"/>
          <w:sz w:val="24"/>
          <w:szCs w:val="24"/>
        </w:rPr>
        <w:t> </w:t>
      </w:r>
    </w:p>
    <w:tbl>
      <w:tblPr>
        <w:tblW w:w="5000" w:type="pct"/>
        <w:tblCellSpacing w:w="0" w:type="dxa"/>
        <w:shd w:val="clear" w:color="auto" w:fill="FFFFFF"/>
        <w:tblCellMar>
          <w:left w:w="0" w:type="dxa"/>
          <w:right w:w="0" w:type="dxa"/>
        </w:tblCellMar>
        <w:tblLook w:val="04A0"/>
      </w:tblPr>
      <w:tblGrid>
        <w:gridCol w:w="887"/>
        <w:gridCol w:w="6616"/>
        <w:gridCol w:w="803"/>
      </w:tblGrid>
      <w:tr w:rsidR="00364FDA" w:rsidRPr="00364FDA" w:rsidTr="00364FDA">
        <w:trPr>
          <w:trHeight w:val="500"/>
          <w:tblCellSpacing w:w="0" w:type="dxa"/>
        </w:trPr>
        <w:tc>
          <w:tcPr>
            <w:tcW w:w="500" w:type="pct"/>
            <w:shd w:val="clear" w:color="auto" w:fill="FFFFFF"/>
            <w:vAlign w:val="center"/>
            <w:hideMark/>
          </w:tcPr>
          <w:p w:rsidR="00364FDA" w:rsidRPr="00364FDA" w:rsidRDefault="00364FDA" w:rsidP="00515DD8">
            <w:pPr>
              <w:spacing w:after="0" w:line="240" w:lineRule="auto"/>
              <w:rPr>
                <w:rFonts w:ascii="Arial" w:eastAsia="Times New Roman" w:hAnsi="Arial" w:cs="Arial"/>
                <w:color w:val="000000"/>
                <w:sz w:val="24"/>
                <w:szCs w:val="24"/>
              </w:rPr>
            </w:pPr>
            <w:r w:rsidRPr="00364FDA">
              <w:rPr>
                <w:rFonts w:ascii="Arial" w:eastAsia="Times New Roman" w:hAnsi="Arial" w:cs="Arial"/>
                <w:color w:val="000000"/>
                <w:sz w:val="24"/>
                <w:szCs w:val="24"/>
              </w:rPr>
              <w:t>Δηλαδή:</w:t>
            </w:r>
          </w:p>
        </w:tc>
        <w:tc>
          <w:tcPr>
            <w:tcW w:w="4000" w:type="pct"/>
            <w:shd w:val="clear" w:color="auto" w:fill="FFFFFF"/>
            <w:vAlign w:val="center"/>
            <w:hideMark/>
          </w:tcPr>
          <w:p w:rsidR="00364FDA" w:rsidRPr="00364FDA" w:rsidRDefault="00364FDA" w:rsidP="00515DD8">
            <w:pPr>
              <w:spacing w:after="0" w:line="240" w:lineRule="auto"/>
              <w:jc w:val="center"/>
              <w:textAlignment w:val="center"/>
              <w:rPr>
                <w:rFonts w:ascii="Arial" w:eastAsia="Times New Roman" w:hAnsi="Arial" w:cs="Arial"/>
                <w:color w:val="000000"/>
                <w:sz w:val="24"/>
                <w:szCs w:val="24"/>
              </w:rPr>
            </w:pPr>
            <w:r w:rsidRPr="00364FDA">
              <w:rPr>
                <w:rFonts w:ascii="Arial" w:eastAsia="Times New Roman" w:hAnsi="Arial" w:cs="Arial"/>
                <w:color w:val="000000"/>
                <w:sz w:val="24"/>
                <w:szCs w:val="24"/>
              </w:rPr>
              <w:t>ΔΚ = ΣWF = WF(ολ)</w:t>
            </w:r>
          </w:p>
        </w:tc>
        <w:tc>
          <w:tcPr>
            <w:tcW w:w="500" w:type="pct"/>
            <w:shd w:val="clear" w:color="auto" w:fill="FFFFFF"/>
            <w:vAlign w:val="center"/>
            <w:hideMark/>
          </w:tcPr>
          <w:p w:rsidR="00364FDA" w:rsidRPr="00364FDA" w:rsidRDefault="00364FDA" w:rsidP="00515DD8">
            <w:pPr>
              <w:spacing w:after="0" w:line="240" w:lineRule="auto"/>
              <w:jc w:val="right"/>
              <w:rPr>
                <w:rFonts w:ascii="Arial" w:eastAsia="Times New Roman" w:hAnsi="Arial" w:cs="Arial"/>
                <w:color w:val="000000"/>
                <w:sz w:val="24"/>
                <w:szCs w:val="24"/>
              </w:rPr>
            </w:pPr>
            <w:r w:rsidRPr="00364FDA">
              <w:rPr>
                <w:rFonts w:ascii="Arial" w:eastAsia="Times New Roman" w:hAnsi="Arial" w:cs="Arial"/>
                <w:color w:val="000000"/>
                <w:sz w:val="24"/>
                <w:szCs w:val="24"/>
              </w:rPr>
              <w:t>(2.1.6)</w:t>
            </w:r>
          </w:p>
        </w:tc>
      </w:tr>
    </w:tbl>
    <w:p w:rsidR="00364FDA" w:rsidRPr="00364FDA" w:rsidRDefault="00364FDA" w:rsidP="00515DD8">
      <w:pPr>
        <w:spacing w:after="0" w:line="240" w:lineRule="auto"/>
        <w:jc w:val="both"/>
        <w:rPr>
          <w:rFonts w:ascii="Arial" w:eastAsia="Times New Roman" w:hAnsi="Arial" w:cs="Arial"/>
          <w:color w:val="000000"/>
          <w:sz w:val="24"/>
          <w:szCs w:val="24"/>
        </w:rPr>
      </w:pPr>
      <w:r w:rsidRPr="00364FDA">
        <w:rPr>
          <w:rFonts w:ascii="Arial" w:eastAsia="Times New Roman" w:hAnsi="Arial" w:cs="Arial"/>
          <w:color w:val="000000"/>
          <w:sz w:val="24"/>
          <w:szCs w:val="24"/>
        </w:rPr>
        <w:t> </w:t>
      </w:r>
    </w:p>
    <w:p w:rsidR="00364FDA" w:rsidRPr="00364FDA" w:rsidRDefault="00364FDA" w:rsidP="00515DD8">
      <w:pPr>
        <w:spacing w:before="72" w:after="72" w:line="240" w:lineRule="auto"/>
        <w:ind w:firstLine="360"/>
        <w:jc w:val="both"/>
        <w:rPr>
          <w:rFonts w:ascii="Arial" w:eastAsia="Times New Roman" w:hAnsi="Arial" w:cs="Arial"/>
          <w:b/>
          <w:color w:val="000000"/>
          <w:sz w:val="24"/>
          <w:szCs w:val="24"/>
        </w:rPr>
      </w:pPr>
      <w:r w:rsidRPr="00364FDA">
        <w:rPr>
          <w:rFonts w:ascii="Arial" w:eastAsia="Times New Roman" w:hAnsi="Arial" w:cs="Arial"/>
          <w:color w:val="000000"/>
          <w:sz w:val="24"/>
          <w:szCs w:val="24"/>
        </w:rPr>
        <w:t>Την παραπάνω γενίκευση έχει επικρατήσει να την ονομάζουμε </w:t>
      </w:r>
      <w:r w:rsidRPr="00897A50">
        <w:rPr>
          <w:rFonts w:ascii="Arial" w:eastAsia="Times New Roman" w:hAnsi="Arial" w:cs="Arial"/>
          <w:color w:val="000000"/>
          <w:sz w:val="24"/>
          <w:szCs w:val="24"/>
        </w:rPr>
        <w:t xml:space="preserve">“Θεώρημα της κινητικής ενέργειας” ή </w:t>
      </w:r>
      <w:r w:rsidRPr="00897A50">
        <w:rPr>
          <w:rFonts w:ascii="Arial" w:eastAsia="Times New Roman" w:hAnsi="Arial" w:cs="Arial"/>
          <w:b/>
          <w:color w:val="000000"/>
          <w:sz w:val="24"/>
          <w:szCs w:val="24"/>
        </w:rPr>
        <w:t>“Θεώρημα μεταβολής της κινητικής ενέργειας”.</w:t>
      </w:r>
    </w:p>
    <w:p w:rsidR="00871453" w:rsidRPr="00897A50" w:rsidRDefault="00364FDA" w:rsidP="00515DD8">
      <w:pPr>
        <w:ind w:left="360"/>
        <w:rPr>
          <w:rFonts w:ascii="Arial" w:eastAsia="Times New Roman" w:hAnsi="Arial" w:cs="Arial"/>
          <w:b/>
          <w:color w:val="000000"/>
          <w:sz w:val="24"/>
          <w:szCs w:val="24"/>
        </w:rPr>
      </w:pPr>
      <w:r w:rsidRPr="00897A50">
        <w:rPr>
          <w:rFonts w:ascii="Arial" w:eastAsia="Times New Roman" w:hAnsi="Arial" w:cs="Arial"/>
          <w:b/>
          <w:color w:val="000000"/>
          <w:sz w:val="24"/>
          <w:szCs w:val="24"/>
        </w:rPr>
        <w:t xml:space="preserve">(ΘΜΚΕ) </w:t>
      </w:r>
    </w:p>
    <w:p w:rsidR="00871453" w:rsidRPr="00897A50" w:rsidRDefault="00871453" w:rsidP="00515DD8">
      <w:pPr>
        <w:rPr>
          <w:rFonts w:ascii="Arial" w:eastAsia="Times New Roman" w:hAnsi="Arial" w:cs="Arial"/>
          <w:sz w:val="24"/>
          <w:szCs w:val="24"/>
        </w:rPr>
      </w:pPr>
    </w:p>
    <w:tbl>
      <w:tblPr>
        <w:tblW w:w="10452" w:type="dxa"/>
        <w:tblCellSpacing w:w="15" w:type="dxa"/>
        <w:shd w:val="clear" w:color="auto" w:fill="FFFFFF"/>
        <w:tblCellMar>
          <w:left w:w="0" w:type="dxa"/>
          <w:right w:w="0" w:type="dxa"/>
        </w:tblCellMar>
        <w:tblLook w:val="04A0"/>
      </w:tblPr>
      <w:tblGrid>
        <w:gridCol w:w="7276"/>
        <w:gridCol w:w="3176"/>
      </w:tblGrid>
      <w:tr w:rsidR="00871453" w:rsidRPr="00871453" w:rsidTr="00871453">
        <w:trPr>
          <w:tblCellSpacing w:w="15" w:type="dxa"/>
        </w:trPr>
        <w:tc>
          <w:tcPr>
            <w:tcW w:w="7231" w:type="dxa"/>
            <w:shd w:val="clear" w:color="auto" w:fill="FFFFFF"/>
            <w:tcMar>
              <w:top w:w="0" w:type="dxa"/>
              <w:left w:w="0" w:type="dxa"/>
              <w:bottom w:w="0" w:type="dxa"/>
              <w:right w:w="116" w:type="dxa"/>
            </w:tcMar>
            <w:hideMark/>
          </w:tcPr>
          <w:p w:rsidR="00871453" w:rsidRPr="00871453" w:rsidRDefault="00871453" w:rsidP="00515DD8">
            <w:pPr>
              <w:spacing w:before="72" w:after="72" w:line="240" w:lineRule="auto"/>
              <w:ind w:firstLine="360"/>
              <w:jc w:val="both"/>
              <w:rPr>
                <w:rFonts w:ascii="Arial" w:eastAsia="Times New Roman" w:hAnsi="Arial" w:cs="Arial"/>
                <w:color w:val="000000"/>
                <w:sz w:val="24"/>
                <w:szCs w:val="24"/>
              </w:rPr>
            </w:pPr>
            <w:r w:rsidRPr="00871453">
              <w:rPr>
                <w:rFonts w:ascii="Arial" w:eastAsia="Times New Roman" w:hAnsi="Arial" w:cs="Arial"/>
                <w:color w:val="000000"/>
                <w:sz w:val="24"/>
                <w:szCs w:val="24"/>
              </w:rPr>
              <w:t>Με το θεώρημα μεταβολής της κινητικής ενέργειας μπορούμε να υπολογίζουμε την κινητική ενέργεια ή την ταχύτητα ενός σώματος. Επίσης έχουμε τη δυνατότητα να υπολογίζουμε το έργο μίας άγνωστης δύναμης ή μίας μ</w:t>
            </w:r>
            <w:r w:rsidRPr="00897A50">
              <w:rPr>
                <w:rFonts w:ascii="Arial" w:eastAsia="Times New Roman" w:hAnsi="Arial" w:cs="Arial"/>
                <w:color w:val="000000"/>
                <w:sz w:val="24"/>
                <w:szCs w:val="24"/>
              </w:rPr>
              <w:t xml:space="preserve">εταβλητής δύναμης. </w:t>
            </w:r>
            <w:r w:rsidRPr="00871453">
              <w:rPr>
                <w:rFonts w:ascii="Arial" w:eastAsia="Times New Roman" w:hAnsi="Arial" w:cs="Arial"/>
                <w:color w:val="000000"/>
                <w:sz w:val="24"/>
                <w:szCs w:val="24"/>
              </w:rPr>
              <w:t>Αρκεί για το σκοπό αυτό να γνωρίζουμε τη μεταβολή της κινητικής ενέργειας του σώματος στο οποίο δρα η δύναμη.</w:t>
            </w:r>
          </w:p>
        </w:tc>
        <w:tc>
          <w:tcPr>
            <w:tcW w:w="3131" w:type="dxa"/>
            <w:shd w:val="clear" w:color="auto" w:fill="FFFFFF"/>
            <w:hideMark/>
          </w:tcPr>
          <w:p w:rsidR="00871453" w:rsidRPr="00871453" w:rsidRDefault="00871453" w:rsidP="00515DD8">
            <w:pPr>
              <w:spacing w:after="0" w:line="240" w:lineRule="auto"/>
              <w:jc w:val="both"/>
              <w:rPr>
                <w:rFonts w:ascii="Arial" w:eastAsia="Times New Roman" w:hAnsi="Arial" w:cs="Arial"/>
                <w:color w:val="000000"/>
                <w:sz w:val="24"/>
                <w:szCs w:val="24"/>
              </w:rPr>
            </w:pPr>
            <w:r w:rsidRPr="00871453">
              <w:rPr>
                <w:rFonts w:ascii="Arial" w:eastAsia="Times New Roman" w:hAnsi="Arial" w:cs="Arial"/>
                <w:color w:val="000000"/>
                <w:sz w:val="24"/>
                <w:szCs w:val="24"/>
              </w:rPr>
              <w:t> </w:t>
            </w:r>
          </w:p>
          <w:p w:rsidR="00871453" w:rsidRPr="00871453" w:rsidRDefault="00871453" w:rsidP="00515DD8">
            <w:pPr>
              <w:spacing w:before="240" w:after="240" w:line="240" w:lineRule="auto"/>
              <w:jc w:val="center"/>
              <w:rPr>
                <w:rFonts w:ascii="Arial" w:eastAsia="Times New Roman" w:hAnsi="Arial" w:cs="Arial"/>
                <w:color w:val="000000"/>
                <w:sz w:val="24"/>
                <w:szCs w:val="24"/>
              </w:rPr>
            </w:pPr>
          </w:p>
          <w:p w:rsidR="00871453" w:rsidRPr="00871453" w:rsidRDefault="00871453" w:rsidP="00515DD8">
            <w:pPr>
              <w:spacing w:after="100" w:afterAutospacing="1" w:line="240" w:lineRule="auto"/>
              <w:jc w:val="both"/>
              <w:rPr>
                <w:rFonts w:ascii="Arial" w:eastAsia="Times New Roman" w:hAnsi="Arial" w:cs="Arial"/>
                <w:i/>
                <w:iCs/>
                <w:color w:val="000000"/>
                <w:sz w:val="24"/>
                <w:szCs w:val="24"/>
              </w:rPr>
            </w:pPr>
          </w:p>
        </w:tc>
      </w:tr>
    </w:tbl>
    <w:p w:rsidR="00871453" w:rsidRPr="00897A50" w:rsidRDefault="00871453" w:rsidP="00515DD8">
      <w:pPr>
        <w:spacing w:after="0" w:line="240" w:lineRule="auto"/>
        <w:rPr>
          <w:rFonts w:ascii="Arial" w:eastAsia="Times New Roman" w:hAnsi="Arial" w:cs="Arial"/>
          <w:sz w:val="24"/>
          <w:szCs w:val="24"/>
        </w:rPr>
      </w:pPr>
    </w:p>
    <w:p w:rsidR="00BB2030" w:rsidRPr="00897A50" w:rsidRDefault="00BB2030" w:rsidP="00515DD8">
      <w:pPr>
        <w:spacing w:after="0" w:line="240" w:lineRule="auto"/>
        <w:rPr>
          <w:rFonts w:ascii="Arial" w:eastAsia="Times New Roman" w:hAnsi="Arial" w:cs="Arial"/>
          <w:sz w:val="24"/>
          <w:szCs w:val="24"/>
        </w:rPr>
      </w:pPr>
    </w:p>
    <w:p w:rsidR="00BB2030" w:rsidRPr="00897A50" w:rsidRDefault="00BB2030" w:rsidP="00515DD8">
      <w:pPr>
        <w:spacing w:after="0" w:line="240" w:lineRule="auto"/>
        <w:rPr>
          <w:rFonts w:ascii="Arial" w:eastAsia="Times New Roman" w:hAnsi="Arial" w:cs="Arial"/>
          <w:sz w:val="24"/>
          <w:szCs w:val="24"/>
        </w:rPr>
      </w:pPr>
    </w:p>
    <w:p w:rsidR="00BB2030" w:rsidRPr="00897A50" w:rsidRDefault="00BB2030" w:rsidP="00515DD8">
      <w:pPr>
        <w:spacing w:after="0" w:line="240" w:lineRule="auto"/>
        <w:rPr>
          <w:rFonts w:ascii="Arial" w:eastAsia="Times New Roman" w:hAnsi="Arial" w:cs="Arial"/>
          <w:sz w:val="24"/>
          <w:szCs w:val="24"/>
        </w:rPr>
      </w:pPr>
    </w:p>
    <w:p w:rsidR="00BB2030" w:rsidRPr="00897A50" w:rsidRDefault="00BB2030" w:rsidP="00515DD8">
      <w:pPr>
        <w:spacing w:after="0" w:line="240" w:lineRule="auto"/>
        <w:rPr>
          <w:rFonts w:ascii="Arial" w:eastAsia="Times New Roman" w:hAnsi="Arial" w:cs="Arial"/>
          <w:sz w:val="24"/>
          <w:szCs w:val="24"/>
        </w:rPr>
      </w:pPr>
    </w:p>
    <w:tbl>
      <w:tblPr>
        <w:tblW w:w="3618" w:type="pct"/>
        <w:tblCellSpacing w:w="0" w:type="dxa"/>
        <w:shd w:val="clear" w:color="auto" w:fill="FFFFFF"/>
        <w:tblCellMar>
          <w:left w:w="0" w:type="dxa"/>
          <w:right w:w="0" w:type="dxa"/>
        </w:tblCellMar>
        <w:tblLook w:val="04A0"/>
      </w:tblPr>
      <w:tblGrid>
        <w:gridCol w:w="601"/>
        <w:gridCol w:w="5409"/>
      </w:tblGrid>
      <w:tr w:rsidR="00BB2030" w:rsidRPr="00BB2030" w:rsidTr="00B83F3A">
        <w:trPr>
          <w:tblCellSpacing w:w="0" w:type="dxa"/>
        </w:trPr>
        <w:tc>
          <w:tcPr>
            <w:tcW w:w="500" w:type="pct"/>
            <w:shd w:val="clear" w:color="auto" w:fill="FFFFFF"/>
            <w:hideMark/>
          </w:tcPr>
          <w:p w:rsidR="00BB2030" w:rsidRPr="00BB2030" w:rsidRDefault="00BB2030" w:rsidP="00515DD8">
            <w:pPr>
              <w:spacing w:before="100" w:beforeAutospacing="1" w:after="240" w:line="240" w:lineRule="auto"/>
              <w:rPr>
                <w:rFonts w:ascii="Arial" w:eastAsia="Times New Roman" w:hAnsi="Arial" w:cs="Arial"/>
                <w:b/>
                <w:bCs/>
                <w:sz w:val="24"/>
                <w:szCs w:val="24"/>
              </w:rPr>
            </w:pPr>
            <w:r w:rsidRPr="00BB2030">
              <w:rPr>
                <w:rFonts w:ascii="Arial" w:eastAsia="Times New Roman" w:hAnsi="Arial" w:cs="Arial"/>
                <w:b/>
                <w:bCs/>
                <w:sz w:val="24"/>
                <w:szCs w:val="24"/>
              </w:rPr>
              <w:lastRenderedPageBreak/>
              <w:t>2.1.3 </w:t>
            </w:r>
          </w:p>
        </w:tc>
        <w:tc>
          <w:tcPr>
            <w:tcW w:w="4500" w:type="pct"/>
            <w:shd w:val="clear" w:color="auto" w:fill="FFFFFF"/>
            <w:hideMark/>
          </w:tcPr>
          <w:p w:rsidR="00BB2030" w:rsidRPr="00BB2030" w:rsidRDefault="00BB2030" w:rsidP="00515DD8">
            <w:pPr>
              <w:spacing w:before="100" w:beforeAutospacing="1" w:after="240" w:line="240" w:lineRule="auto"/>
              <w:rPr>
                <w:rFonts w:ascii="Arial" w:eastAsia="Times New Roman" w:hAnsi="Arial" w:cs="Arial"/>
                <w:b/>
                <w:bCs/>
                <w:sz w:val="24"/>
                <w:szCs w:val="24"/>
              </w:rPr>
            </w:pPr>
            <w:r w:rsidRPr="00BB2030">
              <w:rPr>
                <w:rFonts w:ascii="Arial" w:eastAsia="Times New Roman" w:hAnsi="Arial" w:cs="Arial"/>
                <w:b/>
                <w:bCs/>
                <w:sz w:val="24"/>
                <w:szCs w:val="24"/>
              </w:rPr>
              <w:t>Η δυναμική ενέργεια</w:t>
            </w:r>
          </w:p>
        </w:tc>
      </w:tr>
    </w:tbl>
    <w:p w:rsidR="00BB2030" w:rsidRPr="00897A50" w:rsidRDefault="00B83F3A" w:rsidP="00515DD8">
      <w:pPr>
        <w:spacing w:after="0" w:line="240" w:lineRule="auto"/>
        <w:rPr>
          <w:rFonts w:ascii="Arial" w:hAnsi="Arial" w:cs="Arial"/>
          <w:color w:val="000000"/>
          <w:sz w:val="24"/>
          <w:szCs w:val="24"/>
          <w:shd w:val="clear" w:color="auto" w:fill="FFFFFF"/>
        </w:rPr>
      </w:pPr>
      <w:r w:rsidRPr="00897A50">
        <w:rPr>
          <w:rStyle w:val="a4"/>
          <w:rFonts w:ascii="Arial" w:hAnsi="Arial" w:cs="Arial"/>
          <w:color w:val="000000"/>
          <w:sz w:val="24"/>
          <w:szCs w:val="24"/>
          <w:shd w:val="clear" w:color="auto" w:fill="FFFFFF"/>
        </w:rPr>
        <w:t>Επομένως, ονομάζουμε δυναμική ενέργεια ενός σώματος σε ύψος h πάνω από την επιφάνεια της Γης, την ενέργεια που έχει το σώμα λόγω της θέσης του.</w:t>
      </w:r>
      <w:r w:rsidRPr="00897A50">
        <w:rPr>
          <w:rFonts w:ascii="Arial" w:hAnsi="Arial" w:cs="Arial"/>
          <w:color w:val="000000"/>
          <w:sz w:val="24"/>
          <w:szCs w:val="24"/>
          <w:shd w:val="clear" w:color="auto" w:fill="FFFFFF"/>
        </w:rPr>
        <w:t> Η ποσότητα mgh είναι στην πραγματικότητα η δυναμική ενέργεια του συστήματος σώμα-Γη. Συμβατικά όμως και για λόγους απλούστευσης μιλάμε μόνο για δυναμική ενέργεια του σώματος.</w:t>
      </w:r>
    </w:p>
    <w:p w:rsidR="00B83F3A" w:rsidRPr="00871453" w:rsidRDefault="00B83F3A" w:rsidP="00515DD8">
      <w:pPr>
        <w:spacing w:after="0" w:line="240" w:lineRule="auto"/>
        <w:jc w:val="center"/>
        <w:rPr>
          <w:rFonts w:ascii="Arial" w:eastAsia="Times New Roman" w:hAnsi="Arial" w:cs="Arial"/>
          <w:vanish/>
          <w:sz w:val="24"/>
          <w:szCs w:val="24"/>
        </w:rPr>
      </w:pPr>
      <w:r w:rsidRPr="00897A50">
        <w:rPr>
          <w:rFonts w:ascii="Arial" w:hAnsi="Arial" w:cs="Arial"/>
          <w:color w:val="000000"/>
          <w:sz w:val="24"/>
          <w:szCs w:val="24"/>
          <w:shd w:val="clear" w:color="auto" w:fill="5FB0D8"/>
        </w:rPr>
        <w:t>U = mgh</w:t>
      </w:r>
    </w:p>
    <w:p w:rsidR="00897A50" w:rsidRPr="00897A50" w:rsidRDefault="00897A50" w:rsidP="00515DD8">
      <w:pPr>
        <w:jc w:val="center"/>
        <w:rPr>
          <w:rFonts w:ascii="Arial" w:eastAsia="Times New Roman" w:hAnsi="Arial" w:cs="Arial"/>
          <w:sz w:val="24"/>
          <w:szCs w:val="24"/>
        </w:rPr>
      </w:pPr>
    </w:p>
    <w:p w:rsidR="00897A50" w:rsidRPr="00897A50" w:rsidRDefault="00897A50" w:rsidP="00515DD8">
      <w:pPr>
        <w:spacing w:before="72" w:after="72" w:line="240" w:lineRule="auto"/>
        <w:ind w:firstLine="360"/>
        <w:jc w:val="both"/>
        <w:rPr>
          <w:rFonts w:ascii="Arial" w:eastAsia="Times New Roman" w:hAnsi="Arial" w:cs="Arial"/>
          <w:color w:val="000000"/>
          <w:sz w:val="24"/>
          <w:szCs w:val="24"/>
        </w:rPr>
      </w:pPr>
      <w:r w:rsidRPr="00897A50">
        <w:rPr>
          <w:rFonts w:ascii="Arial" w:eastAsia="Times New Roman" w:hAnsi="Arial" w:cs="Arial"/>
          <w:color w:val="000000"/>
          <w:sz w:val="24"/>
          <w:szCs w:val="24"/>
        </w:rPr>
        <w:t>Η διαφορά της δυναμικής ενέργειας του σώματος από τη θέση (1) μέχρι τη θέση (2), λόγω της σχέσης (2.1.7) είναι:</w:t>
      </w:r>
    </w:p>
    <w:p w:rsidR="00897A50" w:rsidRPr="00897A50" w:rsidRDefault="00897A50" w:rsidP="00515DD8">
      <w:pPr>
        <w:spacing w:after="0" w:line="240" w:lineRule="auto"/>
        <w:jc w:val="both"/>
        <w:rPr>
          <w:rFonts w:ascii="Arial" w:eastAsia="Times New Roman" w:hAnsi="Arial" w:cs="Arial"/>
          <w:color w:val="000000"/>
          <w:sz w:val="24"/>
          <w:szCs w:val="24"/>
        </w:rPr>
      </w:pPr>
      <w:r w:rsidRPr="00897A50">
        <w:rPr>
          <w:rFonts w:ascii="Arial" w:eastAsia="Times New Roman" w:hAnsi="Arial" w:cs="Arial"/>
          <w:color w:val="000000"/>
          <w:sz w:val="24"/>
          <w:szCs w:val="24"/>
        </w:rPr>
        <w:t> </w:t>
      </w:r>
    </w:p>
    <w:tbl>
      <w:tblPr>
        <w:tblW w:w="4500" w:type="pct"/>
        <w:tblCellSpacing w:w="0" w:type="dxa"/>
        <w:shd w:val="clear" w:color="auto" w:fill="FFFFFF"/>
        <w:tblCellMar>
          <w:left w:w="0" w:type="dxa"/>
          <w:right w:w="0" w:type="dxa"/>
        </w:tblCellMar>
        <w:tblLook w:val="04A0"/>
      </w:tblPr>
      <w:tblGrid>
        <w:gridCol w:w="7475"/>
      </w:tblGrid>
      <w:tr w:rsidR="00383D92" w:rsidRPr="00897A50" w:rsidTr="00383D92">
        <w:trPr>
          <w:trHeight w:val="500"/>
          <w:tblCellSpacing w:w="0" w:type="dxa"/>
        </w:trPr>
        <w:tc>
          <w:tcPr>
            <w:tcW w:w="5000" w:type="pct"/>
            <w:shd w:val="clear" w:color="auto" w:fill="FFFFFF"/>
            <w:vAlign w:val="center"/>
            <w:hideMark/>
          </w:tcPr>
          <w:p w:rsidR="00897A50" w:rsidRPr="00897A50" w:rsidRDefault="00383D92" w:rsidP="00515DD8">
            <w:pPr>
              <w:spacing w:after="0" w:line="240" w:lineRule="auto"/>
              <w:jc w:val="center"/>
              <w:divId w:val="190533078"/>
              <w:rPr>
                <w:rFonts w:ascii="Arial" w:eastAsia="Times New Roman" w:hAnsi="Arial" w:cs="Arial"/>
                <w:color w:val="000000"/>
                <w:sz w:val="24"/>
                <w:szCs w:val="24"/>
              </w:rPr>
            </w:pPr>
            <w:r w:rsidRPr="00897A50">
              <w:rPr>
                <w:rFonts w:ascii="Arial" w:eastAsia="Times New Roman" w:hAnsi="Arial" w:cs="Arial"/>
                <w:color w:val="000000"/>
                <w:sz w:val="24"/>
                <w:szCs w:val="24"/>
              </w:rPr>
              <w:t>U</w:t>
            </w:r>
            <w:r w:rsidRPr="00897A50">
              <w:rPr>
                <w:rFonts w:ascii="Arial" w:eastAsia="Times New Roman" w:hAnsi="Arial" w:cs="Arial"/>
                <w:color w:val="000000"/>
                <w:sz w:val="24"/>
                <w:szCs w:val="24"/>
                <w:vertAlign w:val="subscript"/>
              </w:rPr>
              <w:t>1</w:t>
            </w:r>
            <w:r w:rsidRPr="00897A50">
              <w:rPr>
                <w:rFonts w:ascii="Arial" w:eastAsia="Times New Roman" w:hAnsi="Arial" w:cs="Arial"/>
                <w:color w:val="000000"/>
                <w:sz w:val="24"/>
                <w:szCs w:val="24"/>
              </w:rPr>
              <w:t> - U</w:t>
            </w:r>
            <w:r w:rsidRPr="00897A50">
              <w:rPr>
                <w:rFonts w:ascii="Arial" w:eastAsia="Times New Roman" w:hAnsi="Arial" w:cs="Arial"/>
                <w:color w:val="000000"/>
                <w:sz w:val="24"/>
                <w:szCs w:val="24"/>
                <w:vertAlign w:val="subscript"/>
              </w:rPr>
              <w:t>2</w:t>
            </w:r>
            <w:r w:rsidRPr="00897A50">
              <w:rPr>
                <w:rFonts w:ascii="Arial" w:eastAsia="Times New Roman" w:hAnsi="Arial" w:cs="Arial"/>
                <w:color w:val="000000"/>
                <w:sz w:val="24"/>
                <w:szCs w:val="24"/>
              </w:rPr>
              <w:t> = mgh</w:t>
            </w:r>
            <w:r w:rsidRPr="00897A50">
              <w:rPr>
                <w:rFonts w:ascii="Arial" w:eastAsia="Times New Roman" w:hAnsi="Arial" w:cs="Arial"/>
                <w:color w:val="000000"/>
                <w:sz w:val="24"/>
                <w:szCs w:val="24"/>
                <w:vertAlign w:val="subscript"/>
              </w:rPr>
              <w:t>1</w:t>
            </w:r>
            <w:r w:rsidRPr="00897A50">
              <w:rPr>
                <w:rFonts w:ascii="Arial" w:eastAsia="Times New Roman" w:hAnsi="Arial" w:cs="Arial"/>
                <w:color w:val="000000"/>
                <w:sz w:val="24"/>
                <w:szCs w:val="24"/>
              </w:rPr>
              <w:t> - mgh</w:t>
            </w:r>
            <w:r w:rsidRPr="00897A50">
              <w:rPr>
                <w:rFonts w:ascii="Arial" w:eastAsia="Times New Roman" w:hAnsi="Arial" w:cs="Arial"/>
                <w:color w:val="000000"/>
                <w:sz w:val="24"/>
                <w:szCs w:val="24"/>
                <w:vertAlign w:val="subscript"/>
              </w:rPr>
              <w:t>2</w:t>
            </w:r>
            <w:r w:rsidRPr="00897A50">
              <w:rPr>
                <w:rFonts w:ascii="Arial" w:eastAsia="Times New Roman" w:hAnsi="Arial" w:cs="Arial"/>
                <w:color w:val="000000"/>
                <w:sz w:val="24"/>
                <w:szCs w:val="24"/>
              </w:rPr>
              <w:t> = mgh = W</w:t>
            </w:r>
            <w:r w:rsidRPr="00897A50">
              <w:rPr>
                <w:rFonts w:ascii="Arial" w:eastAsia="Times New Roman" w:hAnsi="Arial" w:cs="Arial"/>
                <w:color w:val="000000"/>
                <w:sz w:val="24"/>
                <w:szCs w:val="24"/>
                <w:vertAlign w:val="subscript"/>
              </w:rPr>
              <w:t>Β(1→2)</w:t>
            </w:r>
          </w:p>
        </w:tc>
      </w:tr>
    </w:tbl>
    <w:p w:rsidR="00897A50" w:rsidRPr="00897A50" w:rsidRDefault="00897A50" w:rsidP="00515DD8">
      <w:pPr>
        <w:spacing w:after="0" w:line="240" w:lineRule="auto"/>
        <w:jc w:val="both"/>
        <w:rPr>
          <w:rFonts w:ascii="Arial" w:eastAsia="Times New Roman" w:hAnsi="Arial" w:cs="Arial"/>
          <w:color w:val="000000"/>
          <w:sz w:val="24"/>
          <w:szCs w:val="24"/>
        </w:rPr>
      </w:pPr>
      <w:r w:rsidRPr="00897A50">
        <w:rPr>
          <w:rFonts w:ascii="Arial" w:eastAsia="Times New Roman" w:hAnsi="Arial" w:cs="Arial"/>
          <w:color w:val="000000"/>
          <w:sz w:val="24"/>
          <w:szCs w:val="24"/>
        </w:rPr>
        <w:t xml:space="preserve"> Αν συμφωνήσουμε να θεωρούμε τη δυναμική ενέργεια οποιουδήποτε σώματος στη θέση (2), ίση με μηδέν, τότε η </w:t>
      </w:r>
      <w:r w:rsidR="00383D92">
        <w:rPr>
          <w:rFonts w:ascii="Arial" w:eastAsia="Times New Roman" w:hAnsi="Arial" w:cs="Arial"/>
          <w:color w:val="000000"/>
          <w:sz w:val="24"/>
          <w:szCs w:val="24"/>
        </w:rPr>
        <w:t xml:space="preserve">παραπάνω </w:t>
      </w:r>
      <w:r w:rsidRPr="00897A50">
        <w:rPr>
          <w:rFonts w:ascii="Arial" w:eastAsia="Times New Roman" w:hAnsi="Arial" w:cs="Arial"/>
          <w:color w:val="000000"/>
          <w:sz w:val="24"/>
          <w:szCs w:val="24"/>
        </w:rPr>
        <w:t>σχέση</w:t>
      </w:r>
      <w:r w:rsidR="00383D92">
        <w:rPr>
          <w:rFonts w:ascii="Arial" w:eastAsia="Times New Roman" w:hAnsi="Arial" w:cs="Arial"/>
          <w:color w:val="000000"/>
          <w:sz w:val="24"/>
          <w:szCs w:val="24"/>
        </w:rPr>
        <w:t xml:space="preserve"> </w:t>
      </w:r>
      <w:r w:rsidRPr="00897A50">
        <w:rPr>
          <w:rFonts w:ascii="Arial" w:eastAsia="Times New Roman" w:hAnsi="Arial" w:cs="Arial"/>
          <w:color w:val="000000"/>
          <w:sz w:val="24"/>
          <w:szCs w:val="24"/>
        </w:rPr>
        <w:t xml:space="preserve"> γράφεται:</w:t>
      </w:r>
    </w:p>
    <w:p w:rsidR="00897A50" w:rsidRPr="00897A50" w:rsidRDefault="00897A50" w:rsidP="00515DD8">
      <w:pPr>
        <w:spacing w:after="0" w:line="240" w:lineRule="auto"/>
        <w:jc w:val="both"/>
        <w:rPr>
          <w:rFonts w:ascii="Arial" w:eastAsia="Times New Roman" w:hAnsi="Arial" w:cs="Arial"/>
          <w:color w:val="000000"/>
          <w:sz w:val="24"/>
          <w:szCs w:val="24"/>
        </w:rPr>
      </w:pPr>
      <w:r w:rsidRPr="00897A50">
        <w:rPr>
          <w:rFonts w:ascii="Arial" w:eastAsia="Times New Roman" w:hAnsi="Arial" w:cs="Arial"/>
          <w:color w:val="000000"/>
          <w:sz w:val="24"/>
          <w:szCs w:val="24"/>
        </w:rPr>
        <w:t> </w:t>
      </w:r>
    </w:p>
    <w:tbl>
      <w:tblPr>
        <w:tblW w:w="4500" w:type="pct"/>
        <w:tblCellSpacing w:w="0" w:type="dxa"/>
        <w:shd w:val="clear" w:color="auto" w:fill="FFFFFF"/>
        <w:tblCellMar>
          <w:left w:w="0" w:type="dxa"/>
          <w:right w:w="0" w:type="dxa"/>
        </w:tblCellMar>
        <w:tblLook w:val="04A0"/>
      </w:tblPr>
      <w:tblGrid>
        <w:gridCol w:w="7475"/>
      </w:tblGrid>
      <w:tr w:rsidR="00383D92" w:rsidRPr="00897A50" w:rsidTr="00383D92">
        <w:trPr>
          <w:trHeight w:val="500"/>
          <w:tblCellSpacing w:w="0" w:type="dxa"/>
        </w:trPr>
        <w:tc>
          <w:tcPr>
            <w:tcW w:w="5000" w:type="pct"/>
            <w:shd w:val="clear" w:color="auto" w:fill="FFFFFF"/>
            <w:vAlign w:val="center"/>
            <w:hideMark/>
          </w:tcPr>
          <w:p w:rsidR="00897A50" w:rsidRPr="00897A50" w:rsidRDefault="00383D92" w:rsidP="00515DD8">
            <w:pPr>
              <w:spacing w:after="0" w:line="240" w:lineRule="auto"/>
              <w:jc w:val="center"/>
              <w:textAlignment w:val="center"/>
              <w:divId w:val="532689925"/>
              <w:rPr>
                <w:rFonts w:ascii="Arial" w:eastAsia="Times New Roman" w:hAnsi="Arial" w:cs="Arial"/>
                <w:color w:val="000000"/>
                <w:sz w:val="24"/>
                <w:szCs w:val="24"/>
              </w:rPr>
            </w:pPr>
            <w:r w:rsidRPr="00897A50">
              <w:rPr>
                <w:rFonts w:ascii="Arial" w:eastAsia="Times New Roman" w:hAnsi="Arial" w:cs="Arial"/>
                <w:color w:val="000000"/>
                <w:sz w:val="24"/>
                <w:szCs w:val="24"/>
              </w:rPr>
              <w:t>U</w:t>
            </w:r>
            <w:r w:rsidRPr="00897A50">
              <w:rPr>
                <w:rFonts w:ascii="Arial" w:eastAsia="Times New Roman" w:hAnsi="Arial" w:cs="Arial"/>
                <w:color w:val="000000"/>
                <w:sz w:val="24"/>
                <w:szCs w:val="24"/>
                <w:vertAlign w:val="subscript"/>
              </w:rPr>
              <w:t>1</w:t>
            </w:r>
            <w:r w:rsidRPr="00897A50">
              <w:rPr>
                <w:rFonts w:ascii="Arial" w:eastAsia="Times New Roman" w:hAnsi="Arial" w:cs="Arial"/>
                <w:color w:val="000000"/>
                <w:sz w:val="24"/>
                <w:szCs w:val="24"/>
              </w:rPr>
              <w:t> = mgh = W</w:t>
            </w:r>
            <w:r w:rsidRPr="00897A50">
              <w:rPr>
                <w:rFonts w:ascii="Arial" w:eastAsia="Times New Roman" w:hAnsi="Arial" w:cs="Arial"/>
                <w:color w:val="000000"/>
                <w:sz w:val="24"/>
                <w:szCs w:val="24"/>
                <w:vertAlign w:val="subscript"/>
              </w:rPr>
              <w:t>Β(1→2)</w:t>
            </w:r>
          </w:p>
        </w:tc>
      </w:tr>
    </w:tbl>
    <w:p w:rsidR="00897A50" w:rsidRPr="00897A50" w:rsidRDefault="00897A50" w:rsidP="00515DD8">
      <w:pPr>
        <w:spacing w:after="0" w:line="240" w:lineRule="auto"/>
        <w:jc w:val="both"/>
        <w:rPr>
          <w:rFonts w:ascii="Arial" w:eastAsia="Times New Roman" w:hAnsi="Arial" w:cs="Arial"/>
          <w:color w:val="000000"/>
          <w:sz w:val="24"/>
          <w:szCs w:val="24"/>
        </w:rPr>
      </w:pPr>
      <w:r w:rsidRPr="00897A50">
        <w:rPr>
          <w:rFonts w:ascii="Arial" w:eastAsia="Times New Roman" w:hAnsi="Arial" w:cs="Arial"/>
          <w:color w:val="000000"/>
          <w:sz w:val="24"/>
          <w:szCs w:val="24"/>
        </w:rPr>
        <w:t> όπου h είναι η κατακόρυφη απόσταση της θέσης (2) από τη θέση (1).</w:t>
      </w:r>
      <w:r w:rsidR="00683EA3" w:rsidRPr="00683EA3">
        <w:rPr>
          <w:rFonts w:ascii="Arial" w:hAnsi="Arial" w:cs="Arial"/>
          <w:noProof/>
          <w:color w:val="000000"/>
          <w:sz w:val="24"/>
          <w:szCs w:val="24"/>
        </w:rPr>
        <w:t xml:space="preserve"> </w:t>
      </w:r>
      <w:r w:rsidR="00683EA3" w:rsidRPr="00897A50">
        <w:rPr>
          <w:rFonts w:ascii="Arial" w:hAnsi="Arial" w:cs="Arial"/>
          <w:noProof/>
          <w:color w:val="000000"/>
          <w:sz w:val="24"/>
          <w:szCs w:val="24"/>
        </w:rPr>
        <w:drawing>
          <wp:inline distT="0" distB="0" distL="0" distR="0">
            <wp:extent cx="1672901" cy="1216742"/>
            <wp:effectExtent l="19050" t="0" r="3499" b="0"/>
            <wp:docPr id="2" name="Εικόνα 9" descr="Εικόνα 2.1.11 Η διαφορά δυναμικής ενέργειας U1 - U2 = WΒ(1--&g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ικόνα 2.1.11 Η διαφορά δυναμικής ενέργειας U1 - U2 = WΒ(1--&gt;2)."/>
                    <pic:cNvPicPr>
                      <a:picLocks noChangeAspect="1" noChangeArrowheads="1"/>
                    </pic:cNvPicPr>
                  </pic:nvPicPr>
                  <pic:blipFill>
                    <a:blip r:embed="rId11"/>
                    <a:srcRect/>
                    <a:stretch>
                      <a:fillRect/>
                    </a:stretch>
                  </pic:blipFill>
                  <pic:spPr bwMode="auto">
                    <a:xfrm>
                      <a:off x="0" y="0"/>
                      <a:ext cx="1674859" cy="1218166"/>
                    </a:xfrm>
                    <a:prstGeom prst="rect">
                      <a:avLst/>
                    </a:prstGeom>
                    <a:noFill/>
                    <a:ln w="9525">
                      <a:noFill/>
                      <a:miter lim="800000"/>
                      <a:headEnd/>
                      <a:tailEnd/>
                    </a:ln>
                  </pic:spPr>
                </pic:pic>
              </a:graphicData>
            </a:graphic>
          </wp:inline>
        </w:drawing>
      </w:r>
    </w:p>
    <w:p w:rsidR="00897A50" w:rsidRPr="00897A50" w:rsidRDefault="00897A50" w:rsidP="00515DD8">
      <w:pPr>
        <w:rPr>
          <w:rFonts w:ascii="Arial" w:eastAsia="Times New Roman" w:hAnsi="Arial" w:cs="Arial"/>
          <w:sz w:val="24"/>
          <w:szCs w:val="24"/>
        </w:rPr>
      </w:pPr>
    </w:p>
    <w:p w:rsidR="00C70495" w:rsidRPr="00C70495" w:rsidRDefault="00C70495" w:rsidP="00515DD8">
      <w:pPr>
        <w:spacing w:before="72" w:after="72" w:line="240" w:lineRule="auto"/>
        <w:ind w:firstLine="360"/>
        <w:jc w:val="both"/>
        <w:rPr>
          <w:rFonts w:ascii="Arial" w:eastAsia="Times New Roman" w:hAnsi="Arial" w:cs="Arial"/>
          <w:color w:val="000000"/>
          <w:sz w:val="24"/>
          <w:szCs w:val="24"/>
        </w:rPr>
      </w:pPr>
      <w:r w:rsidRPr="00C70495">
        <w:rPr>
          <w:rFonts w:ascii="Arial" w:eastAsia="Times New Roman" w:hAnsi="Arial" w:cs="Arial"/>
          <w:b/>
          <w:bCs/>
          <w:color w:val="000000"/>
          <w:sz w:val="24"/>
          <w:szCs w:val="24"/>
        </w:rPr>
        <w:t>Γενικεύοντας μπορούμε να υποστηρίξουμε ότι, αν μεταξύ δύο σωμάτων υπάρχει αλληλεπίδραση F, παραδείγματος χάρη, βαρυτική ή ηλεκτρική, τότε: ορίζουμε ως αντίστοιχη διαφορά της δυναμικής ενέργειας του συστήματος σε μια φυσική μεταβολή, (π.χ. άπωση και απομάκρυνση δύο ομώνυμων φορτίων όπως στην εικόνα 2.1.13) το έργο της δύναμης αλληλεπίδρασης κατά τη μεταβολή αυτή.</w:t>
      </w:r>
      <w:r w:rsidRPr="00C70495">
        <w:rPr>
          <w:rFonts w:ascii="Arial" w:eastAsia="Times New Roman" w:hAnsi="Arial" w:cs="Arial"/>
          <w:color w:val="000000"/>
          <w:sz w:val="24"/>
          <w:szCs w:val="24"/>
        </w:rPr>
        <w:t> Δηλαδή:</w:t>
      </w:r>
    </w:p>
    <w:p w:rsidR="00C70495" w:rsidRPr="00C70495" w:rsidRDefault="00C70495" w:rsidP="00515DD8">
      <w:pPr>
        <w:spacing w:after="0" w:line="240" w:lineRule="auto"/>
        <w:jc w:val="both"/>
        <w:rPr>
          <w:rFonts w:ascii="Arial" w:eastAsia="Times New Roman" w:hAnsi="Arial" w:cs="Arial"/>
          <w:color w:val="000000"/>
          <w:sz w:val="24"/>
          <w:szCs w:val="24"/>
        </w:rPr>
      </w:pPr>
      <w:r w:rsidRPr="00C70495">
        <w:rPr>
          <w:rFonts w:ascii="Arial" w:eastAsia="Times New Roman" w:hAnsi="Arial" w:cs="Arial"/>
          <w:color w:val="000000"/>
          <w:sz w:val="24"/>
          <w:szCs w:val="24"/>
        </w:rPr>
        <w:t> </w:t>
      </w:r>
    </w:p>
    <w:tbl>
      <w:tblPr>
        <w:tblW w:w="5000" w:type="pct"/>
        <w:tblCellSpacing w:w="0" w:type="dxa"/>
        <w:shd w:val="clear" w:color="auto" w:fill="FFFFFF"/>
        <w:tblCellMar>
          <w:left w:w="0" w:type="dxa"/>
          <w:right w:w="0" w:type="dxa"/>
        </w:tblCellMar>
        <w:tblLook w:val="04A0"/>
      </w:tblPr>
      <w:tblGrid>
        <w:gridCol w:w="855"/>
        <w:gridCol w:w="6620"/>
        <w:gridCol w:w="831"/>
      </w:tblGrid>
      <w:tr w:rsidR="00C70495" w:rsidRPr="00C70495" w:rsidTr="009E1703">
        <w:trPr>
          <w:gridAfter w:val="1"/>
          <w:wAfter w:w="500" w:type="pct"/>
          <w:tblCellSpacing w:w="0" w:type="dxa"/>
        </w:trPr>
        <w:tc>
          <w:tcPr>
            <w:tcW w:w="4500" w:type="pct"/>
            <w:gridSpan w:val="2"/>
            <w:shd w:val="clear" w:color="auto" w:fill="FFFFFF"/>
            <w:vAlign w:val="center"/>
            <w:hideMark/>
          </w:tcPr>
          <w:p w:rsidR="00C70495" w:rsidRDefault="00C70495" w:rsidP="00515DD8">
            <w:pPr>
              <w:spacing w:after="0" w:line="240" w:lineRule="auto"/>
              <w:jc w:val="center"/>
              <w:textAlignment w:val="center"/>
              <w:divId w:val="1776707395"/>
              <w:rPr>
                <w:rFonts w:ascii="Arial" w:eastAsia="Times New Roman" w:hAnsi="Arial" w:cs="Arial"/>
                <w:b/>
                <w:color w:val="000000"/>
                <w:sz w:val="24"/>
                <w:szCs w:val="24"/>
                <w:vertAlign w:val="subscript"/>
              </w:rPr>
            </w:pPr>
            <w:r w:rsidRPr="00C70495">
              <w:rPr>
                <w:rFonts w:ascii="Arial" w:eastAsia="Times New Roman" w:hAnsi="Arial" w:cs="Arial"/>
                <w:b/>
                <w:color w:val="000000"/>
                <w:sz w:val="24"/>
                <w:szCs w:val="24"/>
              </w:rPr>
              <w:t>U</w:t>
            </w:r>
            <w:r w:rsidRPr="00C70495">
              <w:rPr>
                <w:rFonts w:ascii="Arial" w:eastAsia="Times New Roman" w:hAnsi="Arial" w:cs="Arial"/>
                <w:b/>
                <w:color w:val="000000"/>
                <w:sz w:val="24"/>
                <w:szCs w:val="24"/>
                <w:vertAlign w:val="subscript"/>
              </w:rPr>
              <w:t>1</w:t>
            </w:r>
            <w:r w:rsidRPr="00C70495">
              <w:rPr>
                <w:rFonts w:ascii="Arial" w:eastAsia="Times New Roman" w:hAnsi="Arial" w:cs="Arial"/>
                <w:b/>
                <w:color w:val="000000"/>
                <w:sz w:val="24"/>
                <w:szCs w:val="24"/>
              </w:rPr>
              <w:t> - U</w:t>
            </w:r>
            <w:r w:rsidRPr="00C70495">
              <w:rPr>
                <w:rFonts w:ascii="Arial" w:eastAsia="Times New Roman" w:hAnsi="Arial" w:cs="Arial"/>
                <w:b/>
                <w:color w:val="000000"/>
                <w:sz w:val="24"/>
                <w:szCs w:val="24"/>
                <w:vertAlign w:val="subscript"/>
              </w:rPr>
              <w:t>2</w:t>
            </w:r>
            <w:r w:rsidRPr="00C70495">
              <w:rPr>
                <w:rFonts w:ascii="Arial" w:eastAsia="Times New Roman" w:hAnsi="Arial" w:cs="Arial"/>
                <w:b/>
                <w:color w:val="000000"/>
                <w:sz w:val="24"/>
                <w:szCs w:val="24"/>
              </w:rPr>
              <w:t> = W</w:t>
            </w:r>
            <w:r w:rsidRPr="00C70495">
              <w:rPr>
                <w:rFonts w:ascii="Arial" w:eastAsia="Times New Roman" w:hAnsi="Arial" w:cs="Arial"/>
                <w:b/>
                <w:color w:val="000000"/>
                <w:sz w:val="24"/>
                <w:szCs w:val="24"/>
                <w:vertAlign w:val="subscript"/>
              </w:rPr>
              <w:t>F(1→2)</w:t>
            </w:r>
          </w:p>
          <w:p w:rsidR="009E1703" w:rsidRPr="00C70495" w:rsidRDefault="009E1703" w:rsidP="00515DD8">
            <w:pPr>
              <w:spacing w:after="0" w:line="240" w:lineRule="auto"/>
              <w:jc w:val="center"/>
              <w:textAlignment w:val="center"/>
              <w:divId w:val="1776707395"/>
              <w:rPr>
                <w:rFonts w:ascii="Arial" w:eastAsia="Times New Roman" w:hAnsi="Arial" w:cs="Arial"/>
                <w:b/>
                <w:color w:val="000000"/>
                <w:sz w:val="24"/>
                <w:szCs w:val="24"/>
              </w:rPr>
            </w:pPr>
          </w:p>
        </w:tc>
      </w:tr>
      <w:tr w:rsidR="009E1703" w:rsidRPr="009E1703" w:rsidTr="009E1703">
        <w:trPr>
          <w:tblCellSpacing w:w="0" w:type="dxa"/>
        </w:trPr>
        <w:tc>
          <w:tcPr>
            <w:tcW w:w="515" w:type="pct"/>
            <w:shd w:val="clear" w:color="auto" w:fill="FFFFFF"/>
            <w:hideMark/>
          </w:tcPr>
          <w:p w:rsidR="009E1703" w:rsidRPr="009E1703" w:rsidRDefault="009E1703" w:rsidP="00515DD8">
            <w:pPr>
              <w:spacing w:before="100" w:beforeAutospacing="1" w:after="240" w:line="240" w:lineRule="auto"/>
              <w:rPr>
                <w:rFonts w:ascii="Arial" w:eastAsia="Times New Roman" w:hAnsi="Arial" w:cs="Arial"/>
                <w:b/>
                <w:bCs/>
                <w:sz w:val="24"/>
                <w:szCs w:val="24"/>
              </w:rPr>
            </w:pPr>
            <w:r w:rsidRPr="009E1703">
              <w:rPr>
                <w:rFonts w:ascii="Arial" w:eastAsia="Times New Roman" w:hAnsi="Arial" w:cs="Arial"/>
                <w:b/>
                <w:bCs/>
                <w:sz w:val="24"/>
                <w:szCs w:val="24"/>
              </w:rPr>
              <w:t>2.1.4 </w:t>
            </w:r>
          </w:p>
        </w:tc>
        <w:tc>
          <w:tcPr>
            <w:tcW w:w="4485" w:type="pct"/>
            <w:gridSpan w:val="2"/>
            <w:shd w:val="clear" w:color="auto" w:fill="FFFFFF"/>
            <w:hideMark/>
          </w:tcPr>
          <w:p w:rsidR="009E1703" w:rsidRPr="009E1703" w:rsidRDefault="009E1703" w:rsidP="00515DD8">
            <w:pPr>
              <w:spacing w:before="100" w:beforeAutospacing="1" w:after="240" w:line="240" w:lineRule="auto"/>
              <w:rPr>
                <w:rFonts w:ascii="Arial" w:eastAsia="Times New Roman" w:hAnsi="Arial" w:cs="Arial"/>
                <w:b/>
                <w:bCs/>
                <w:sz w:val="24"/>
                <w:szCs w:val="24"/>
              </w:rPr>
            </w:pPr>
            <w:r w:rsidRPr="009E1703">
              <w:rPr>
                <w:rFonts w:ascii="Arial" w:eastAsia="Times New Roman" w:hAnsi="Arial" w:cs="Arial"/>
                <w:b/>
                <w:bCs/>
                <w:sz w:val="24"/>
                <w:szCs w:val="24"/>
              </w:rPr>
              <w:t>Η Μηχανική ενέργεια</w:t>
            </w:r>
          </w:p>
        </w:tc>
      </w:tr>
    </w:tbl>
    <w:p w:rsidR="009E1703" w:rsidRDefault="009E1703" w:rsidP="00515DD8">
      <w:pPr>
        <w:spacing w:before="72" w:after="72" w:line="240" w:lineRule="auto"/>
        <w:jc w:val="both"/>
        <w:rPr>
          <w:rFonts w:ascii="Arial" w:eastAsia="Times New Roman" w:hAnsi="Arial" w:cs="Arial"/>
          <w:b/>
          <w:color w:val="000000"/>
          <w:sz w:val="24"/>
          <w:szCs w:val="24"/>
        </w:rPr>
      </w:pPr>
    </w:p>
    <w:p w:rsidR="00B91148" w:rsidRPr="00B91148" w:rsidRDefault="00B91148" w:rsidP="00515DD8">
      <w:pPr>
        <w:spacing w:before="72" w:after="72" w:line="240" w:lineRule="auto"/>
        <w:jc w:val="both"/>
        <w:rPr>
          <w:rFonts w:ascii="Arial" w:eastAsia="Times New Roman" w:hAnsi="Arial" w:cs="Arial"/>
          <w:color w:val="000000"/>
          <w:sz w:val="24"/>
          <w:szCs w:val="24"/>
        </w:rPr>
      </w:pPr>
      <w:r w:rsidRPr="00B91148">
        <w:rPr>
          <w:rFonts w:ascii="Arial" w:eastAsia="Times New Roman" w:hAnsi="Arial" w:cs="Arial"/>
          <w:color w:val="000000"/>
          <w:sz w:val="24"/>
          <w:szCs w:val="24"/>
        </w:rPr>
        <w:t>Το άθροισμα της κινητικής ενέργειας Κ και της δυναμικής ενέργειας U που έχει το σώμα σε οποιοδήποτε σημείο μεταξύ των θέσεων (Α) και (Δ) κατά την άνοδο ή την κάθοδό του, το ονομάζουμε, Μηχανική ενέργεια και το συμβολίζουμε με το γράμμα Ε. Δηλαδή:</w:t>
      </w:r>
    </w:p>
    <w:p w:rsidR="00B91148" w:rsidRPr="00B91148" w:rsidRDefault="00B91148" w:rsidP="00515DD8">
      <w:pPr>
        <w:spacing w:after="0" w:line="240" w:lineRule="auto"/>
        <w:jc w:val="both"/>
        <w:rPr>
          <w:rFonts w:ascii="Arial" w:eastAsia="Times New Roman" w:hAnsi="Arial" w:cs="Arial"/>
          <w:color w:val="000000"/>
          <w:sz w:val="24"/>
          <w:szCs w:val="24"/>
        </w:rPr>
      </w:pPr>
      <w:r w:rsidRPr="00B91148">
        <w:rPr>
          <w:rFonts w:ascii="Arial" w:eastAsia="Times New Roman" w:hAnsi="Arial" w:cs="Arial"/>
          <w:color w:val="000000"/>
          <w:sz w:val="24"/>
          <w:szCs w:val="24"/>
        </w:rPr>
        <w:t> </w:t>
      </w:r>
    </w:p>
    <w:tbl>
      <w:tblPr>
        <w:tblW w:w="5000" w:type="pct"/>
        <w:tblCellSpacing w:w="0" w:type="dxa"/>
        <w:tblCellMar>
          <w:left w:w="0" w:type="dxa"/>
          <w:right w:w="0" w:type="dxa"/>
        </w:tblCellMar>
        <w:tblLook w:val="04A0"/>
      </w:tblPr>
      <w:tblGrid>
        <w:gridCol w:w="8306"/>
      </w:tblGrid>
      <w:tr w:rsidR="00B91148" w:rsidRPr="00B91148" w:rsidTr="009D24E4">
        <w:trPr>
          <w:tblCellSpacing w:w="0" w:type="dxa"/>
        </w:trPr>
        <w:tc>
          <w:tcPr>
            <w:tcW w:w="5000" w:type="pct"/>
            <w:shd w:val="clear" w:color="auto" w:fill="auto"/>
            <w:vAlign w:val="center"/>
            <w:hideMark/>
          </w:tcPr>
          <w:p w:rsidR="00B91148" w:rsidRPr="00B91148" w:rsidRDefault="00B91148" w:rsidP="00515DD8">
            <w:pPr>
              <w:spacing w:after="0" w:line="240" w:lineRule="auto"/>
              <w:jc w:val="center"/>
              <w:textAlignment w:val="center"/>
              <w:divId w:val="110443012"/>
              <w:rPr>
                <w:rFonts w:ascii="Arial" w:eastAsia="Times New Roman" w:hAnsi="Arial" w:cs="Arial"/>
                <w:color w:val="000000"/>
                <w:sz w:val="24"/>
                <w:szCs w:val="24"/>
              </w:rPr>
            </w:pPr>
            <w:r w:rsidRPr="00B91148">
              <w:rPr>
                <w:rFonts w:ascii="Arial" w:eastAsia="Times New Roman" w:hAnsi="Arial" w:cs="Arial"/>
                <w:color w:val="000000"/>
                <w:sz w:val="24"/>
                <w:szCs w:val="24"/>
              </w:rPr>
              <w:t>Ε = Κ + U</w:t>
            </w:r>
          </w:p>
        </w:tc>
      </w:tr>
    </w:tbl>
    <w:p w:rsidR="004F0093" w:rsidRPr="00177CB3" w:rsidRDefault="009D24E4" w:rsidP="00515DD8">
      <w:pPr>
        <w:ind w:firstLine="720"/>
        <w:rPr>
          <w:rFonts w:ascii="Arial" w:eastAsia="Times New Roman" w:hAnsi="Arial" w:cs="Arial"/>
          <w:b/>
          <w:color w:val="000000"/>
          <w:sz w:val="24"/>
          <w:szCs w:val="24"/>
        </w:rPr>
      </w:pPr>
      <w:r w:rsidRPr="009D24E4">
        <w:rPr>
          <w:rFonts w:ascii="Arial" w:eastAsia="Times New Roman" w:hAnsi="Arial" w:cs="Arial"/>
          <w:b/>
          <w:bCs/>
          <w:sz w:val="24"/>
          <w:szCs w:val="24"/>
        </w:rPr>
        <w:t>Αν ένα σώμα κινείται μόνο με την επίδραση του βάρους του η μηχανική του ενέργεια παραμένει συνεχώς σταθερή</w:t>
      </w:r>
      <w:r w:rsidRPr="009D24E4">
        <w:rPr>
          <w:rFonts w:ascii="Arial" w:eastAsia="Times New Roman" w:hAnsi="Arial" w:cs="Arial"/>
          <w:color w:val="000000"/>
          <w:sz w:val="24"/>
          <w:szCs w:val="24"/>
        </w:rPr>
        <w:t xml:space="preserve">. Η διατήρηση της </w:t>
      </w:r>
      <w:r w:rsidRPr="009D24E4">
        <w:rPr>
          <w:rFonts w:ascii="Arial" w:eastAsia="Times New Roman" w:hAnsi="Arial" w:cs="Arial"/>
          <w:color w:val="000000"/>
          <w:sz w:val="24"/>
          <w:szCs w:val="24"/>
        </w:rPr>
        <w:lastRenderedPageBreak/>
        <w:t xml:space="preserve">μηχανικής ενέργειας είναι ένα χρήσιμο εργαλείο για την αντιμετώπιση προβλημάτων σε περιπτώσεις που δε θέλουμε ή δεν μπορούμε να χρησιμοποιήσουμε τους νόμους της κίνησης. Εκείνο όμως που την καθιστά περισσότερο χρήσιμη είναι το γεγονός πως αυτή ισχύει παντού και πάντοτε. </w:t>
      </w:r>
      <w:r w:rsidRPr="00177CB3">
        <w:rPr>
          <w:rFonts w:ascii="Arial" w:eastAsia="Times New Roman" w:hAnsi="Arial" w:cs="Arial"/>
          <w:b/>
          <w:color w:val="000000"/>
          <w:sz w:val="24"/>
          <w:szCs w:val="24"/>
        </w:rPr>
        <w:t>Ο μόνος περιορισμός για την ισχύ της είναι να μην υπάρχουν τριβές και αντιστάσεις.</w:t>
      </w:r>
    </w:p>
    <w:p w:rsidR="007A0005" w:rsidRPr="007A0005" w:rsidRDefault="007A0005" w:rsidP="00515DD8">
      <w:pPr>
        <w:spacing w:before="72" w:after="72" w:line="240" w:lineRule="auto"/>
        <w:ind w:firstLine="360"/>
        <w:jc w:val="both"/>
        <w:rPr>
          <w:rFonts w:ascii="Arial" w:eastAsia="Times New Roman" w:hAnsi="Arial" w:cs="Arial"/>
          <w:color w:val="000000"/>
          <w:sz w:val="24"/>
          <w:szCs w:val="24"/>
        </w:rPr>
      </w:pPr>
      <w:r w:rsidRPr="007A0005">
        <w:rPr>
          <w:rFonts w:ascii="Arial" w:eastAsia="Times New Roman" w:hAnsi="Arial" w:cs="Arial"/>
          <w:color w:val="000000"/>
          <w:sz w:val="24"/>
          <w:szCs w:val="24"/>
        </w:rPr>
        <w:t>Επίσης  το άθροισμα της μεταβολής της κινητικής και της μεταβολής της δυναμικής ενέργειας είναι μηδέν.</w:t>
      </w:r>
    </w:p>
    <w:p w:rsidR="007A0005" w:rsidRPr="007A0005" w:rsidRDefault="006D5DA1" w:rsidP="00515DD8">
      <w:pPr>
        <w:spacing w:before="72" w:after="72" w:line="240" w:lineRule="auto"/>
        <w:ind w:firstLine="360"/>
        <w:jc w:val="both"/>
        <w:rPr>
          <w:rFonts w:ascii="Arial" w:eastAsia="Times New Roman" w:hAnsi="Arial" w:cs="Arial"/>
          <w:color w:val="000000"/>
          <w:sz w:val="24"/>
          <w:szCs w:val="24"/>
        </w:rPr>
      </w:pPr>
      <w:r>
        <w:rPr>
          <w:rFonts w:ascii="Arial" w:eastAsia="Times New Roman" w:hAnsi="Arial" w:cs="Arial"/>
          <w:color w:val="000000"/>
          <w:sz w:val="24"/>
          <w:szCs w:val="24"/>
        </w:rPr>
        <w:t xml:space="preserve">Δηλαδή μεταξύ δύο θέσεων Α και Γ </w:t>
      </w:r>
      <w:r w:rsidR="007A0005" w:rsidRPr="007A0005">
        <w:rPr>
          <w:rFonts w:ascii="Arial" w:eastAsia="Times New Roman" w:hAnsi="Arial" w:cs="Arial"/>
          <w:color w:val="000000"/>
          <w:sz w:val="24"/>
          <w:szCs w:val="24"/>
        </w:rPr>
        <w:t xml:space="preserve"> η μηχανική ενέργεια διατηρείται σταθερή, διότι:</w:t>
      </w:r>
    </w:p>
    <w:p w:rsidR="007A0005" w:rsidRPr="007A0005" w:rsidRDefault="007A0005" w:rsidP="00515DD8">
      <w:pPr>
        <w:spacing w:after="0" w:line="240" w:lineRule="auto"/>
        <w:jc w:val="both"/>
        <w:rPr>
          <w:rFonts w:ascii="Arial" w:eastAsia="Times New Roman" w:hAnsi="Arial" w:cs="Arial"/>
          <w:color w:val="000000"/>
          <w:sz w:val="24"/>
          <w:szCs w:val="24"/>
        </w:rPr>
      </w:pPr>
      <w:r w:rsidRPr="007A0005">
        <w:rPr>
          <w:rFonts w:ascii="Arial" w:eastAsia="Times New Roman" w:hAnsi="Arial" w:cs="Arial"/>
          <w:color w:val="000000"/>
          <w:sz w:val="24"/>
          <w:szCs w:val="24"/>
        </w:rPr>
        <w:t> </w:t>
      </w:r>
    </w:p>
    <w:p w:rsidR="007A0005" w:rsidRDefault="007A0005" w:rsidP="00515DD8">
      <w:pPr>
        <w:spacing w:before="72" w:after="72" w:line="240" w:lineRule="auto"/>
        <w:jc w:val="center"/>
        <w:rPr>
          <w:rFonts w:ascii="Arial" w:eastAsia="Times New Roman" w:hAnsi="Arial" w:cs="Arial"/>
          <w:b/>
          <w:color w:val="000000"/>
          <w:sz w:val="24"/>
          <w:szCs w:val="24"/>
          <w:vertAlign w:val="subscript"/>
        </w:rPr>
      </w:pPr>
      <w:r w:rsidRPr="007A0005">
        <w:rPr>
          <w:rFonts w:ascii="Arial" w:eastAsia="Times New Roman" w:hAnsi="Arial" w:cs="Arial"/>
          <w:b/>
          <w:color w:val="000000"/>
          <w:sz w:val="24"/>
          <w:szCs w:val="24"/>
        </w:rPr>
        <w:t>Κ</w:t>
      </w:r>
      <w:r w:rsidR="006D5DA1" w:rsidRPr="007438BC">
        <w:rPr>
          <w:rFonts w:ascii="Arial" w:eastAsia="Times New Roman" w:hAnsi="Arial" w:cs="Arial"/>
          <w:b/>
          <w:color w:val="000000"/>
          <w:sz w:val="24"/>
          <w:szCs w:val="24"/>
          <w:vertAlign w:val="subscript"/>
        </w:rPr>
        <w:t>Γ</w:t>
      </w:r>
      <w:r w:rsidRPr="007A0005">
        <w:rPr>
          <w:rFonts w:ascii="Arial" w:eastAsia="Times New Roman" w:hAnsi="Arial" w:cs="Arial"/>
          <w:b/>
          <w:color w:val="000000"/>
          <w:sz w:val="24"/>
          <w:szCs w:val="24"/>
        </w:rPr>
        <w:t> </w:t>
      </w:r>
      <w:r w:rsidR="006D5DA1" w:rsidRPr="007438BC">
        <w:rPr>
          <w:rFonts w:ascii="Arial" w:eastAsia="Times New Roman" w:hAnsi="Arial" w:cs="Arial"/>
          <w:b/>
          <w:color w:val="000000"/>
          <w:sz w:val="24"/>
          <w:szCs w:val="24"/>
        </w:rPr>
        <w:t>–</w:t>
      </w:r>
      <w:r w:rsidRPr="007A0005">
        <w:rPr>
          <w:rFonts w:ascii="Arial" w:eastAsia="Times New Roman" w:hAnsi="Arial" w:cs="Arial"/>
          <w:b/>
          <w:color w:val="000000"/>
          <w:sz w:val="24"/>
          <w:szCs w:val="24"/>
        </w:rPr>
        <w:t xml:space="preserve"> Κ</w:t>
      </w:r>
      <w:r w:rsidR="006D5DA1" w:rsidRPr="007438BC">
        <w:rPr>
          <w:rFonts w:ascii="Arial" w:eastAsia="Times New Roman" w:hAnsi="Arial" w:cs="Arial"/>
          <w:b/>
          <w:color w:val="000000"/>
          <w:sz w:val="24"/>
          <w:szCs w:val="24"/>
          <w:vertAlign w:val="subscript"/>
        </w:rPr>
        <w:t>Α</w:t>
      </w:r>
      <w:r w:rsidRPr="007A0005">
        <w:rPr>
          <w:rFonts w:ascii="Arial" w:eastAsia="Times New Roman" w:hAnsi="Arial" w:cs="Arial"/>
          <w:b/>
          <w:color w:val="000000"/>
          <w:sz w:val="24"/>
          <w:szCs w:val="24"/>
        </w:rPr>
        <w:t> + U</w:t>
      </w:r>
      <w:r w:rsidR="006D5DA1" w:rsidRPr="007438BC">
        <w:rPr>
          <w:rFonts w:ascii="Arial" w:eastAsia="Times New Roman" w:hAnsi="Arial" w:cs="Arial"/>
          <w:b/>
          <w:color w:val="000000"/>
          <w:sz w:val="24"/>
          <w:szCs w:val="24"/>
          <w:vertAlign w:val="subscript"/>
        </w:rPr>
        <w:t>Γ</w:t>
      </w:r>
      <w:r w:rsidRPr="007A0005">
        <w:rPr>
          <w:rFonts w:ascii="Arial" w:eastAsia="Times New Roman" w:hAnsi="Arial" w:cs="Arial"/>
          <w:b/>
          <w:color w:val="000000"/>
          <w:sz w:val="24"/>
          <w:szCs w:val="24"/>
        </w:rPr>
        <w:t> </w:t>
      </w:r>
      <w:r w:rsidR="006D5DA1" w:rsidRPr="007438BC">
        <w:rPr>
          <w:rFonts w:ascii="Arial" w:eastAsia="Times New Roman" w:hAnsi="Arial" w:cs="Arial"/>
          <w:b/>
          <w:color w:val="000000"/>
          <w:sz w:val="24"/>
          <w:szCs w:val="24"/>
        </w:rPr>
        <w:t>–</w:t>
      </w:r>
      <w:r w:rsidRPr="007A0005">
        <w:rPr>
          <w:rFonts w:ascii="Arial" w:eastAsia="Times New Roman" w:hAnsi="Arial" w:cs="Arial"/>
          <w:b/>
          <w:color w:val="000000"/>
          <w:sz w:val="24"/>
          <w:szCs w:val="24"/>
        </w:rPr>
        <w:t xml:space="preserve"> U</w:t>
      </w:r>
      <w:r w:rsidR="006D5DA1" w:rsidRPr="007438BC">
        <w:rPr>
          <w:rFonts w:ascii="Arial" w:eastAsia="Times New Roman" w:hAnsi="Arial" w:cs="Arial"/>
          <w:b/>
          <w:color w:val="000000"/>
          <w:sz w:val="24"/>
          <w:szCs w:val="24"/>
          <w:vertAlign w:val="subscript"/>
        </w:rPr>
        <w:t>Α</w:t>
      </w:r>
      <w:r w:rsidRPr="007A0005">
        <w:rPr>
          <w:rFonts w:ascii="Arial" w:eastAsia="Times New Roman" w:hAnsi="Arial" w:cs="Arial"/>
          <w:b/>
          <w:color w:val="000000"/>
          <w:sz w:val="24"/>
          <w:szCs w:val="24"/>
        </w:rPr>
        <w:t> = 0     ή     Κ</w:t>
      </w:r>
      <w:r w:rsidR="008D2FFD" w:rsidRPr="007438BC">
        <w:rPr>
          <w:rFonts w:ascii="Arial" w:eastAsia="Times New Roman" w:hAnsi="Arial" w:cs="Arial"/>
          <w:b/>
          <w:color w:val="000000"/>
          <w:sz w:val="24"/>
          <w:szCs w:val="24"/>
          <w:vertAlign w:val="subscript"/>
        </w:rPr>
        <w:t>Γ</w:t>
      </w:r>
      <w:r w:rsidRPr="007A0005">
        <w:rPr>
          <w:rFonts w:ascii="Arial" w:eastAsia="Times New Roman" w:hAnsi="Arial" w:cs="Arial"/>
          <w:b/>
          <w:color w:val="000000"/>
          <w:sz w:val="24"/>
          <w:szCs w:val="24"/>
        </w:rPr>
        <w:t> + U</w:t>
      </w:r>
      <w:r w:rsidR="008D2FFD" w:rsidRPr="007438BC">
        <w:rPr>
          <w:rFonts w:ascii="Arial" w:eastAsia="Times New Roman" w:hAnsi="Arial" w:cs="Arial"/>
          <w:b/>
          <w:color w:val="000000"/>
          <w:sz w:val="24"/>
          <w:szCs w:val="24"/>
          <w:vertAlign w:val="subscript"/>
        </w:rPr>
        <w:t>Γ</w:t>
      </w:r>
      <w:r w:rsidRPr="007A0005">
        <w:rPr>
          <w:rFonts w:ascii="Arial" w:eastAsia="Times New Roman" w:hAnsi="Arial" w:cs="Arial"/>
          <w:b/>
          <w:color w:val="000000"/>
          <w:sz w:val="24"/>
          <w:szCs w:val="24"/>
        </w:rPr>
        <w:t> = Κ</w:t>
      </w:r>
      <w:r w:rsidR="008D2FFD" w:rsidRPr="007438BC">
        <w:rPr>
          <w:rFonts w:ascii="Arial" w:eastAsia="Times New Roman" w:hAnsi="Arial" w:cs="Arial"/>
          <w:b/>
          <w:color w:val="000000"/>
          <w:sz w:val="24"/>
          <w:szCs w:val="24"/>
          <w:vertAlign w:val="subscript"/>
        </w:rPr>
        <w:t>Α</w:t>
      </w:r>
      <w:r w:rsidRPr="007A0005">
        <w:rPr>
          <w:rFonts w:ascii="Arial" w:eastAsia="Times New Roman" w:hAnsi="Arial" w:cs="Arial"/>
          <w:b/>
          <w:color w:val="000000"/>
          <w:sz w:val="24"/>
          <w:szCs w:val="24"/>
        </w:rPr>
        <w:t>+ U</w:t>
      </w:r>
      <w:r w:rsidR="008D2FFD" w:rsidRPr="007438BC">
        <w:rPr>
          <w:rFonts w:ascii="Arial" w:eastAsia="Times New Roman" w:hAnsi="Arial" w:cs="Arial"/>
          <w:b/>
          <w:color w:val="000000"/>
          <w:sz w:val="24"/>
          <w:szCs w:val="24"/>
          <w:vertAlign w:val="subscript"/>
        </w:rPr>
        <w:t>Α</w:t>
      </w:r>
    </w:p>
    <w:p w:rsidR="00CE55A7" w:rsidRPr="007A0005" w:rsidRDefault="00CE55A7" w:rsidP="00515DD8">
      <w:pPr>
        <w:spacing w:before="72" w:after="72" w:line="240" w:lineRule="auto"/>
        <w:jc w:val="center"/>
        <w:rPr>
          <w:rFonts w:ascii="Arial" w:eastAsia="Times New Roman" w:hAnsi="Arial" w:cs="Arial"/>
          <w:b/>
          <w:color w:val="000000"/>
          <w:sz w:val="24"/>
          <w:szCs w:val="24"/>
        </w:rPr>
      </w:pPr>
    </w:p>
    <w:p w:rsidR="007A0005" w:rsidRPr="007A0005" w:rsidRDefault="007A0005" w:rsidP="00515DD8">
      <w:pPr>
        <w:spacing w:after="0" w:line="240" w:lineRule="auto"/>
        <w:jc w:val="both"/>
        <w:rPr>
          <w:rFonts w:ascii="Times New Roman" w:eastAsia="Times New Roman" w:hAnsi="Times New Roman" w:cs="Times New Roman"/>
          <w:color w:val="000000"/>
          <w:sz w:val="21"/>
          <w:szCs w:val="21"/>
        </w:rPr>
      </w:pPr>
      <w:r w:rsidRPr="007A0005">
        <w:rPr>
          <w:rFonts w:ascii="Times New Roman" w:eastAsia="Times New Roman" w:hAnsi="Times New Roman" w:cs="Times New Roman"/>
          <w:color w:val="000000"/>
          <w:sz w:val="21"/>
          <w:szCs w:val="21"/>
        </w:rPr>
        <w:t> </w:t>
      </w:r>
    </w:p>
    <w:p w:rsidR="00CE55A7" w:rsidRPr="00CE55A7" w:rsidRDefault="00CE55A7" w:rsidP="00515DD8">
      <w:pPr>
        <w:rPr>
          <w:rFonts w:ascii="Arial" w:eastAsia="Times New Roman" w:hAnsi="Arial" w:cs="Arial"/>
          <w:color w:val="000000"/>
          <w:sz w:val="24"/>
          <w:szCs w:val="24"/>
        </w:rPr>
      </w:pPr>
      <w:r>
        <w:rPr>
          <w:rFonts w:ascii="Arial" w:eastAsia="Times New Roman" w:hAnsi="Arial" w:cs="Arial"/>
          <w:color w:val="000000"/>
          <w:sz w:val="24"/>
          <w:szCs w:val="24"/>
        </w:rPr>
        <w:t>Ό</w:t>
      </w:r>
      <w:r w:rsidRPr="00CE55A7">
        <w:rPr>
          <w:rFonts w:ascii="Arial" w:eastAsia="Times New Roman" w:hAnsi="Arial" w:cs="Arial"/>
          <w:color w:val="000000"/>
          <w:sz w:val="24"/>
          <w:szCs w:val="24"/>
        </w:rPr>
        <w:t xml:space="preserve">ταν το σώμα κινείται προς τα κάτω, η δυναμική του ενέργεια U ελαττώνεται τόσο, όσο αυξάνεται η κινητική ενέργεια Κ, με αποτέλεσμα το άθροισμά τους να παραμένει σταθερό. </w:t>
      </w:r>
    </w:p>
    <w:p w:rsidR="00CE55A7" w:rsidRDefault="00565375" w:rsidP="00515DD8">
      <w:pPr>
        <w:ind w:firstLine="720"/>
        <w:rPr>
          <w:noProof/>
        </w:rPr>
      </w:pPr>
      <w:r>
        <w:rPr>
          <w:noProof/>
        </w:rPr>
        <w:drawing>
          <wp:inline distT="0" distB="0" distL="0" distR="0">
            <wp:extent cx="652002" cy="1522813"/>
            <wp:effectExtent l="19050" t="0" r="0" b="0"/>
            <wp:docPr id="8" name="Εικόνα 1" descr="Εικόνα 2.1.17 H μηχανική ενέργεια της μπάλας διατηρείται σταθερ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2.1.17 H μηχανική ενέργεια της μπάλας διατηρείται σταθερή."/>
                    <pic:cNvPicPr>
                      <a:picLocks noChangeAspect="1" noChangeArrowheads="1"/>
                    </pic:cNvPicPr>
                  </pic:nvPicPr>
                  <pic:blipFill>
                    <a:blip r:embed="rId12"/>
                    <a:srcRect/>
                    <a:stretch>
                      <a:fillRect/>
                    </a:stretch>
                  </pic:blipFill>
                  <pic:spPr bwMode="auto">
                    <a:xfrm>
                      <a:off x="0" y="0"/>
                      <a:ext cx="652059" cy="1522947"/>
                    </a:xfrm>
                    <a:prstGeom prst="rect">
                      <a:avLst/>
                    </a:prstGeom>
                    <a:noFill/>
                    <a:ln w="9525">
                      <a:noFill/>
                      <a:miter lim="800000"/>
                      <a:headEnd/>
                      <a:tailEnd/>
                    </a:ln>
                  </pic:spPr>
                </pic:pic>
              </a:graphicData>
            </a:graphic>
          </wp:inline>
        </w:drawing>
      </w:r>
    </w:p>
    <w:p w:rsidR="00565375" w:rsidRDefault="00565375" w:rsidP="00515DD8">
      <w:pPr>
        <w:ind w:firstLine="720"/>
        <w:rPr>
          <w:rFonts w:ascii="Arial" w:eastAsia="Times New Roman" w:hAnsi="Arial" w:cs="Arial"/>
          <w:color w:val="000000"/>
          <w:sz w:val="24"/>
          <w:szCs w:val="24"/>
        </w:rPr>
      </w:pPr>
    </w:p>
    <w:tbl>
      <w:tblPr>
        <w:tblW w:w="3618" w:type="pct"/>
        <w:tblCellSpacing w:w="0" w:type="dxa"/>
        <w:shd w:val="clear" w:color="auto" w:fill="FFFFFF"/>
        <w:tblCellMar>
          <w:left w:w="0" w:type="dxa"/>
          <w:right w:w="0" w:type="dxa"/>
        </w:tblCellMar>
        <w:tblLook w:val="04A0"/>
      </w:tblPr>
      <w:tblGrid>
        <w:gridCol w:w="601"/>
        <w:gridCol w:w="5409"/>
      </w:tblGrid>
      <w:tr w:rsidR="00565375" w:rsidRPr="00565375" w:rsidTr="00A840C6">
        <w:trPr>
          <w:tblCellSpacing w:w="0" w:type="dxa"/>
        </w:trPr>
        <w:tc>
          <w:tcPr>
            <w:tcW w:w="500" w:type="pct"/>
            <w:shd w:val="clear" w:color="auto" w:fill="FFFFFF"/>
            <w:hideMark/>
          </w:tcPr>
          <w:p w:rsidR="00565375" w:rsidRPr="00565375" w:rsidRDefault="00565375" w:rsidP="00515DD8">
            <w:pPr>
              <w:spacing w:before="100" w:beforeAutospacing="1" w:after="240" w:line="240" w:lineRule="auto"/>
              <w:rPr>
                <w:rFonts w:ascii="Arial" w:eastAsia="Times New Roman" w:hAnsi="Arial" w:cs="Arial"/>
                <w:b/>
                <w:color w:val="000000"/>
                <w:sz w:val="24"/>
                <w:szCs w:val="24"/>
              </w:rPr>
            </w:pPr>
            <w:r w:rsidRPr="00565375">
              <w:rPr>
                <w:rFonts w:ascii="Arial" w:eastAsia="Times New Roman" w:hAnsi="Arial" w:cs="Arial"/>
                <w:b/>
                <w:color w:val="000000"/>
                <w:sz w:val="24"/>
                <w:szCs w:val="24"/>
              </w:rPr>
              <w:t>2.1.5 </w:t>
            </w:r>
          </w:p>
        </w:tc>
        <w:tc>
          <w:tcPr>
            <w:tcW w:w="4500" w:type="pct"/>
            <w:shd w:val="clear" w:color="auto" w:fill="FFFFFF"/>
            <w:hideMark/>
          </w:tcPr>
          <w:p w:rsidR="00565375" w:rsidRPr="00565375" w:rsidRDefault="00565375" w:rsidP="00515DD8">
            <w:pPr>
              <w:spacing w:before="100" w:beforeAutospacing="1" w:after="240" w:line="240" w:lineRule="auto"/>
              <w:rPr>
                <w:rFonts w:ascii="Arial" w:eastAsia="Times New Roman" w:hAnsi="Arial" w:cs="Arial"/>
                <w:b/>
                <w:color w:val="000000"/>
                <w:sz w:val="24"/>
                <w:szCs w:val="24"/>
              </w:rPr>
            </w:pPr>
            <w:r w:rsidRPr="00565375">
              <w:rPr>
                <w:rFonts w:ascii="Arial" w:eastAsia="Times New Roman" w:hAnsi="Arial" w:cs="Arial"/>
                <w:b/>
                <w:color w:val="000000"/>
                <w:sz w:val="24"/>
                <w:szCs w:val="24"/>
              </w:rPr>
              <w:t>Συντηρητικές (ή διατηρητικές) δυνάμεις</w:t>
            </w:r>
          </w:p>
        </w:tc>
      </w:tr>
    </w:tbl>
    <w:p w:rsidR="00A840C6" w:rsidRPr="00A840C6" w:rsidRDefault="00A840C6" w:rsidP="00515DD8">
      <w:pPr>
        <w:spacing w:before="72" w:after="72" w:line="240" w:lineRule="auto"/>
        <w:ind w:firstLine="360"/>
        <w:jc w:val="both"/>
        <w:rPr>
          <w:rFonts w:ascii="Arial" w:eastAsia="Times New Roman" w:hAnsi="Arial" w:cs="Arial"/>
          <w:b/>
          <w:color w:val="000000"/>
          <w:sz w:val="24"/>
          <w:szCs w:val="24"/>
        </w:rPr>
      </w:pPr>
      <w:r>
        <w:rPr>
          <w:rFonts w:ascii="Arial" w:eastAsia="Times New Roman" w:hAnsi="Arial" w:cs="Arial"/>
          <w:color w:val="000000"/>
          <w:sz w:val="24"/>
          <w:szCs w:val="24"/>
        </w:rPr>
        <w:t xml:space="preserve"> Δυνάμεις </w:t>
      </w:r>
      <w:r w:rsidRPr="00A840C6">
        <w:rPr>
          <w:rFonts w:ascii="Arial" w:eastAsia="Times New Roman" w:hAnsi="Arial" w:cs="Arial"/>
          <w:color w:val="000000"/>
          <w:sz w:val="24"/>
          <w:szCs w:val="24"/>
        </w:rPr>
        <w:t xml:space="preserve">, όπως το βάρος, </w:t>
      </w:r>
      <w:r w:rsidRPr="00A840C6">
        <w:rPr>
          <w:rFonts w:ascii="Arial" w:eastAsia="Times New Roman" w:hAnsi="Arial" w:cs="Arial"/>
          <w:b/>
          <w:color w:val="000000"/>
          <w:sz w:val="24"/>
          <w:szCs w:val="24"/>
        </w:rPr>
        <w:t xml:space="preserve">που το έργο τους κατά μήκος μιας κλειστής διαδρομής είναι μηδέν </w:t>
      </w:r>
      <w:r w:rsidRPr="00A840C6">
        <w:rPr>
          <w:rFonts w:ascii="Arial" w:eastAsia="Times New Roman" w:hAnsi="Arial" w:cs="Arial"/>
          <w:color w:val="000000"/>
          <w:sz w:val="24"/>
          <w:szCs w:val="24"/>
        </w:rPr>
        <w:t>και κατά συνέπεια συντηρούν (διατηρούν) την ενέργεια του συστήματος στο οποίο δρουν, τις ονομάζουμε </w:t>
      </w:r>
      <w:r w:rsidRPr="00A840C6">
        <w:rPr>
          <w:rFonts w:ascii="Arial" w:eastAsia="Times New Roman" w:hAnsi="Arial" w:cs="Arial"/>
          <w:b/>
          <w:color w:val="000000"/>
          <w:sz w:val="24"/>
          <w:szCs w:val="24"/>
        </w:rPr>
        <w:t xml:space="preserve">συντηρητικές </w:t>
      </w:r>
      <w:r w:rsidRPr="00A840C6">
        <w:rPr>
          <w:rFonts w:ascii="Arial" w:eastAsia="Times New Roman" w:hAnsi="Arial" w:cs="Arial"/>
          <w:color w:val="000000"/>
          <w:sz w:val="24"/>
          <w:szCs w:val="24"/>
        </w:rPr>
        <w:t xml:space="preserve">ή </w:t>
      </w:r>
      <w:r w:rsidRPr="00A840C6">
        <w:rPr>
          <w:rFonts w:ascii="Arial" w:eastAsia="Times New Roman" w:hAnsi="Arial" w:cs="Arial"/>
          <w:b/>
          <w:color w:val="000000"/>
          <w:sz w:val="24"/>
          <w:szCs w:val="24"/>
        </w:rPr>
        <w:t>διατηρητικές</w:t>
      </w:r>
      <w:r w:rsidRPr="00A840C6">
        <w:rPr>
          <w:rFonts w:ascii="Arial" w:eastAsia="Times New Roman" w:hAnsi="Arial" w:cs="Arial"/>
          <w:color w:val="000000"/>
          <w:sz w:val="24"/>
          <w:szCs w:val="24"/>
        </w:rPr>
        <w:t xml:space="preserve"> δυνάμεις. Εκτός από το βάρος, συντηρητι</w:t>
      </w:r>
      <w:r>
        <w:rPr>
          <w:rFonts w:ascii="Arial" w:eastAsia="Times New Roman" w:hAnsi="Arial" w:cs="Arial"/>
          <w:color w:val="000000"/>
          <w:sz w:val="24"/>
          <w:szCs w:val="24"/>
        </w:rPr>
        <w:t xml:space="preserve">κές δυνάμεις είναι οι </w:t>
      </w:r>
      <w:r w:rsidRPr="00A840C6">
        <w:rPr>
          <w:rFonts w:ascii="Arial" w:eastAsia="Times New Roman" w:hAnsi="Arial" w:cs="Arial"/>
          <w:b/>
          <w:color w:val="000000"/>
          <w:sz w:val="24"/>
          <w:szCs w:val="24"/>
        </w:rPr>
        <w:t>βαρυτικές</w:t>
      </w:r>
      <w:r>
        <w:rPr>
          <w:rFonts w:ascii="Arial" w:eastAsia="Times New Roman" w:hAnsi="Arial" w:cs="Arial"/>
          <w:color w:val="000000"/>
          <w:sz w:val="24"/>
          <w:szCs w:val="24"/>
        </w:rPr>
        <w:t xml:space="preserve"> </w:t>
      </w:r>
      <w:r w:rsidRPr="00A840C6">
        <w:rPr>
          <w:rFonts w:ascii="Arial" w:eastAsia="Times New Roman" w:hAnsi="Arial" w:cs="Arial"/>
          <w:color w:val="000000"/>
          <w:sz w:val="24"/>
          <w:szCs w:val="24"/>
        </w:rPr>
        <w:t xml:space="preserve">δυνάμεις, οι </w:t>
      </w:r>
      <w:r w:rsidRPr="00A840C6">
        <w:rPr>
          <w:rFonts w:ascii="Arial" w:eastAsia="Times New Roman" w:hAnsi="Arial" w:cs="Arial"/>
          <w:b/>
          <w:color w:val="000000"/>
          <w:sz w:val="24"/>
          <w:szCs w:val="24"/>
        </w:rPr>
        <w:t>ηλεκτρικές</w:t>
      </w:r>
      <w:r w:rsidRPr="00A840C6">
        <w:rPr>
          <w:rFonts w:ascii="Arial" w:eastAsia="Times New Roman" w:hAnsi="Arial" w:cs="Arial"/>
          <w:color w:val="000000"/>
          <w:sz w:val="24"/>
          <w:szCs w:val="24"/>
        </w:rPr>
        <w:t xml:space="preserve"> δυνάμεις και οι δυνάμεις από </w:t>
      </w:r>
      <w:r w:rsidRPr="00A840C6">
        <w:rPr>
          <w:rFonts w:ascii="Arial" w:eastAsia="Times New Roman" w:hAnsi="Arial" w:cs="Arial"/>
          <w:b/>
          <w:color w:val="000000"/>
          <w:sz w:val="24"/>
          <w:szCs w:val="24"/>
        </w:rPr>
        <w:t>παραμορφωμένα ελατήρια.</w:t>
      </w:r>
    </w:p>
    <w:p w:rsidR="00A840C6" w:rsidRPr="00A840C6" w:rsidRDefault="00A840C6" w:rsidP="00515DD8">
      <w:pPr>
        <w:spacing w:before="72" w:after="72" w:line="240" w:lineRule="auto"/>
        <w:ind w:firstLine="360"/>
        <w:jc w:val="both"/>
        <w:rPr>
          <w:rFonts w:ascii="Arial" w:eastAsia="Times New Roman" w:hAnsi="Arial" w:cs="Arial"/>
          <w:color w:val="000000"/>
          <w:sz w:val="24"/>
          <w:szCs w:val="24"/>
        </w:rPr>
      </w:pPr>
      <w:r w:rsidRPr="00A840C6">
        <w:rPr>
          <w:rFonts w:ascii="Arial" w:eastAsia="Times New Roman" w:hAnsi="Arial" w:cs="Arial"/>
          <w:color w:val="000000"/>
          <w:sz w:val="24"/>
          <w:szCs w:val="24"/>
        </w:rPr>
        <w:t>Γενικεύοντας μπορούμε να υποστηρίξουμε πως:</w:t>
      </w:r>
    </w:p>
    <w:p w:rsidR="00A840C6" w:rsidRPr="00A840C6" w:rsidRDefault="00A840C6" w:rsidP="00515DD8">
      <w:pPr>
        <w:spacing w:before="72" w:after="72" w:line="240" w:lineRule="auto"/>
        <w:ind w:firstLine="360"/>
        <w:jc w:val="both"/>
        <w:rPr>
          <w:rFonts w:ascii="Arial" w:eastAsia="Times New Roman" w:hAnsi="Arial" w:cs="Arial"/>
          <w:b/>
          <w:color w:val="000000"/>
          <w:sz w:val="24"/>
          <w:szCs w:val="24"/>
        </w:rPr>
      </w:pPr>
      <w:r w:rsidRPr="00A840C6">
        <w:rPr>
          <w:rFonts w:ascii="Arial" w:eastAsia="Times New Roman" w:hAnsi="Arial" w:cs="Arial"/>
          <w:b/>
          <w:color w:val="000000"/>
          <w:sz w:val="24"/>
          <w:szCs w:val="24"/>
        </w:rPr>
        <w:t>Η μηχανική ενέργεια ενός σώματος ή ενός συστήματος διατηρείται όταν οι δυνάμεις που δρουν σ' αυτό είναι όλες συντηρητικές.</w:t>
      </w:r>
    </w:p>
    <w:p w:rsidR="00A840C6" w:rsidRPr="00A840C6" w:rsidRDefault="00A840C6" w:rsidP="00515DD8">
      <w:pPr>
        <w:spacing w:after="0" w:line="240" w:lineRule="auto"/>
        <w:jc w:val="both"/>
        <w:rPr>
          <w:rFonts w:ascii="Arial" w:eastAsia="Times New Roman" w:hAnsi="Arial" w:cs="Arial"/>
          <w:color w:val="000000"/>
          <w:sz w:val="24"/>
          <w:szCs w:val="24"/>
        </w:rPr>
      </w:pPr>
      <w:r w:rsidRPr="00A840C6">
        <w:rPr>
          <w:rFonts w:ascii="Arial" w:eastAsia="Times New Roman" w:hAnsi="Arial" w:cs="Arial"/>
          <w:color w:val="000000"/>
          <w:sz w:val="24"/>
          <w:szCs w:val="24"/>
        </w:rPr>
        <w:t> </w:t>
      </w:r>
    </w:p>
    <w:p w:rsidR="00177CB3" w:rsidRPr="00FD2F22" w:rsidRDefault="002222A5" w:rsidP="00515DD8">
      <w:pPr>
        <w:pStyle w:val="a6"/>
        <w:numPr>
          <w:ilvl w:val="0"/>
          <w:numId w:val="1"/>
        </w:numPr>
        <w:rPr>
          <w:rFonts w:ascii="Arial" w:eastAsia="Times New Roman" w:hAnsi="Arial" w:cs="Arial"/>
          <w:b/>
          <w:color w:val="000000"/>
          <w:sz w:val="24"/>
          <w:szCs w:val="24"/>
        </w:rPr>
      </w:pPr>
      <w:r w:rsidRPr="00E2171B">
        <w:rPr>
          <w:rFonts w:ascii="Arial" w:eastAsia="Times New Roman" w:hAnsi="Arial" w:cs="Arial"/>
          <w:b/>
          <w:i/>
          <w:iCs/>
          <w:sz w:val="24"/>
          <w:szCs w:val="24"/>
        </w:rPr>
        <w:t>Το έργο των συντηρητικών δυνάμεων δεν εξαρτάται από την τροχιά αλλά μόνο από την αρχική και την τελική θέση του σώματος.</w:t>
      </w:r>
    </w:p>
    <w:p w:rsidR="00FD2F22" w:rsidRDefault="00FD2F22" w:rsidP="00515DD8">
      <w:pPr>
        <w:pStyle w:val="a6"/>
        <w:ind w:left="778"/>
        <w:rPr>
          <w:rFonts w:ascii="Arial" w:eastAsia="Times New Roman" w:hAnsi="Arial" w:cs="Arial"/>
          <w:b/>
          <w:i/>
          <w:iCs/>
          <w:sz w:val="24"/>
          <w:szCs w:val="24"/>
        </w:rPr>
      </w:pPr>
    </w:p>
    <w:tbl>
      <w:tblPr>
        <w:tblW w:w="3618" w:type="pct"/>
        <w:tblCellSpacing w:w="0" w:type="dxa"/>
        <w:shd w:val="clear" w:color="auto" w:fill="FFFFFF"/>
        <w:tblCellMar>
          <w:left w:w="0" w:type="dxa"/>
          <w:right w:w="0" w:type="dxa"/>
        </w:tblCellMar>
        <w:tblLook w:val="04A0"/>
      </w:tblPr>
      <w:tblGrid>
        <w:gridCol w:w="601"/>
        <w:gridCol w:w="5409"/>
      </w:tblGrid>
      <w:tr w:rsidR="006D034B" w:rsidRPr="006D034B" w:rsidTr="00B61637">
        <w:trPr>
          <w:tblCellSpacing w:w="0" w:type="dxa"/>
        </w:trPr>
        <w:tc>
          <w:tcPr>
            <w:tcW w:w="500" w:type="pct"/>
            <w:shd w:val="clear" w:color="auto" w:fill="FFFFFF"/>
            <w:hideMark/>
          </w:tcPr>
          <w:p w:rsidR="006D034B" w:rsidRPr="006D034B" w:rsidRDefault="006D034B" w:rsidP="00515DD8">
            <w:pPr>
              <w:spacing w:before="100" w:beforeAutospacing="1" w:after="240" w:line="240" w:lineRule="auto"/>
              <w:rPr>
                <w:rFonts w:ascii="Arial" w:eastAsia="Times New Roman" w:hAnsi="Arial" w:cs="Arial"/>
                <w:b/>
                <w:color w:val="000000"/>
                <w:sz w:val="24"/>
                <w:szCs w:val="24"/>
              </w:rPr>
            </w:pPr>
            <w:r w:rsidRPr="006D034B">
              <w:rPr>
                <w:rFonts w:ascii="Arial" w:eastAsia="Times New Roman" w:hAnsi="Arial" w:cs="Arial"/>
                <w:b/>
                <w:color w:val="000000"/>
                <w:sz w:val="24"/>
                <w:szCs w:val="24"/>
              </w:rPr>
              <w:lastRenderedPageBreak/>
              <w:t>2.1.6 </w:t>
            </w:r>
          </w:p>
        </w:tc>
        <w:tc>
          <w:tcPr>
            <w:tcW w:w="4500" w:type="pct"/>
            <w:shd w:val="clear" w:color="auto" w:fill="FFFFFF"/>
            <w:hideMark/>
          </w:tcPr>
          <w:p w:rsidR="006D034B" w:rsidRPr="006D034B" w:rsidRDefault="006D034B" w:rsidP="00515DD8">
            <w:pPr>
              <w:spacing w:before="100" w:beforeAutospacing="1" w:after="240" w:line="240" w:lineRule="auto"/>
              <w:rPr>
                <w:rFonts w:ascii="Arial" w:eastAsia="Times New Roman" w:hAnsi="Arial" w:cs="Arial"/>
                <w:b/>
                <w:color w:val="000000"/>
                <w:sz w:val="24"/>
                <w:szCs w:val="24"/>
              </w:rPr>
            </w:pPr>
            <w:r w:rsidRPr="006D034B">
              <w:rPr>
                <w:rFonts w:ascii="Arial" w:eastAsia="Times New Roman" w:hAnsi="Arial" w:cs="Arial"/>
                <w:b/>
                <w:color w:val="000000"/>
                <w:sz w:val="24"/>
                <w:szCs w:val="24"/>
              </w:rPr>
              <w:t>Η ισχύς</w:t>
            </w:r>
          </w:p>
        </w:tc>
      </w:tr>
    </w:tbl>
    <w:p w:rsidR="00B61637" w:rsidRPr="00B61637" w:rsidRDefault="00B61637" w:rsidP="00515DD8">
      <w:pPr>
        <w:spacing w:before="72" w:after="72" w:line="240" w:lineRule="auto"/>
        <w:ind w:firstLine="360"/>
        <w:jc w:val="both"/>
        <w:rPr>
          <w:rFonts w:ascii="Arial" w:eastAsia="Times New Roman" w:hAnsi="Arial" w:cs="Arial"/>
          <w:color w:val="000000"/>
          <w:sz w:val="24"/>
          <w:szCs w:val="24"/>
        </w:rPr>
      </w:pPr>
      <w:r w:rsidRPr="00B61637">
        <w:rPr>
          <w:rFonts w:ascii="Arial" w:eastAsia="Times New Roman" w:hAnsi="Arial" w:cs="Arial"/>
          <w:b/>
          <w:bCs/>
          <w:color w:val="000000"/>
          <w:sz w:val="24"/>
          <w:szCs w:val="24"/>
        </w:rPr>
        <w:t>Η ισχύς ενός κινητήρα και γενικότερα οποιασδήποτε μηχανής είναι το πηλίκο του έργου που παράγει, προς το χρονικό διάστημα στο οποίο αυτό παράγεται, δηλαδή η ισχύς εκφράζει τον ρυθμό με τον οποίο παράγει έργο ο κινητήρας.</w:t>
      </w:r>
    </w:p>
    <w:p w:rsidR="00B61637" w:rsidRPr="00B61637" w:rsidRDefault="00B61637" w:rsidP="00515DD8">
      <w:pPr>
        <w:spacing w:before="72" w:after="72" w:line="240" w:lineRule="auto"/>
        <w:ind w:firstLine="360"/>
        <w:jc w:val="both"/>
        <w:rPr>
          <w:rFonts w:ascii="Times New Roman" w:eastAsia="Times New Roman" w:hAnsi="Times New Roman" w:cs="Times New Roman"/>
          <w:color w:val="000000"/>
          <w:sz w:val="21"/>
          <w:szCs w:val="21"/>
        </w:rPr>
      </w:pPr>
      <w:r w:rsidRPr="00B61637">
        <w:rPr>
          <w:rFonts w:ascii="Arial" w:eastAsia="Times New Roman" w:hAnsi="Arial" w:cs="Arial"/>
          <w:color w:val="000000"/>
          <w:sz w:val="24"/>
          <w:szCs w:val="24"/>
        </w:rPr>
        <w:t>Η ισχύς συμβολίζεται με το γράμμα Ρ από την αγγλική λέξη Power. Αν μια μηχανή παράγει έργο W σε χρόνο t, τότε η ισχύς Ρ θα είναι</w:t>
      </w:r>
      <w:r w:rsidRPr="00B61637">
        <w:rPr>
          <w:rFonts w:ascii="Times New Roman" w:eastAsia="Times New Roman" w:hAnsi="Times New Roman" w:cs="Times New Roman"/>
          <w:color w:val="000000"/>
          <w:sz w:val="21"/>
          <w:szCs w:val="21"/>
        </w:rPr>
        <w:t>:</w:t>
      </w:r>
    </w:p>
    <w:p w:rsidR="00B61637" w:rsidRPr="00B61637" w:rsidRDefault="00A51F1B" w:rsidP="00515DD8">
      <w:pPr>
        <w:spacing w:after="0" w:line="240" w:lineRule="auto"/>
        <w:jc w:val="center"/>
        <w:rPr>
          <w:rFonts w:ascii="Arial" w:eastAsia="Times New Roman" w:hAnsi="Arial" w:cs="Arial"/>
          <w:b/>
          <w:color w:val="000000"/>
          <w:sz w:val="32"/>
          <w:szCs w:val="32"/>
        </w:rPr>
      </w:pPr>
      <w:r w:rsidRPr="00A51F1B">
        <w:rPr>
          <w:rFonts w:ascii="Arial" w:eastAsia="Times New Roman" w:hAnsi="Arial" w:cs="Arial"/>
          <w:color w:val="000000"/>
          <w:sz w:val="32"/>
          <w:szCs w:val="32"/>
          <w:lang w:val="en-US"/>
        </w:rPr>
        <w:t xml:space="preserve">P = </w:t>
      </w:r>
      <w:r w:rsidR="00B61637" w:rsidRPr="00B61637">
        <w:rPr>
          <w:rFonts w:ascii="Arial" w:eastAsia="Times New Roman" w:hAnsi="Arial" w:cs="Arial"/>
          <w:color w:val="000000"/>
          <w:sz w:val="32"/>
          <w:szCs w:val="32"/>
        </w:rPr>
        <w:t> </w:t>
      </w:r>
      <m:oMath>
        <m:f>
          <m:fPr>
            <m:ctrlPr>
              <w:rPr>
                <w:rFonts w:ascii="Cambria Math" w:eastAsia="Times New Roman" w:hAnsi="Arial" w:cs="Arial"/>
                <w:b/>
                <w:color w:val="000000"/>
                <w:sz w:val="32"/>
                <w:szCs w:val="32"/>
              </w:rPr>
            </m:ctrlPr>
          </m:fPr>
          <m:num>
            <m:r>
              <m:rPr>
                <m:sty m:val="b"/>
              </m:rPr>
              <w:rPr>
                <w:rFonts w:ascii="Cambria Math" w:eastAsia="Times New Roman" w:hAnsi="Cambria Math" w:cs="Arial"/>
                <w:color w:val="000000"/>
                <w:sz w:val="32"/>
                <w:szCs w:val="32"/>
              </w:rPr>
              <m:t>W</m:t>
            </m:r>
          </m:num>
          <m:den>
            <m:r>
              <m:rPr>
                <m:sty m:val="b"/>
              </m:rPr>
              <w:rPr>
                <w:rFonts w:ascii="Cambria Math" w:eastAsia="Times New Roman" w:hAnsi="Cambria Math" w:cs="Arial"/>
                <w:color w:val="000000"/>
                <w:sz w:val="32"/>
                <w:szCs w:val="32"/>
              </w:rPr>
              <m:t>t</m:t>
            </m:r>
          </m:den>
        </m:f>
      </m:oMath>
    </w:p>
    <w:p w:rsidR="00B61637" w:rsidRPr="00B61637" w:rsidRDefault="00B61637" w:rsidP="00515DD8">
      <w:pPr>
        <w:spacing w:after="0" w:line="240" w:lineRule="auto"/>
        <w:jc w:val="both"/>
        <w:rPr>
          <w:rFonts w:ascii="Times New Roman" w:eastAsia="Times New Roman" w:hAnsi="Times New Roman" w:cs="Times New Roman"/>
          <w:color w:val="000000"/>
          <w:sz w:val="21"/>
          <w:szCs w:val="21"/>
        </w:rPr>
      </w:pPr>
      <w:r w:rsidRPr="00B61637">
        <w:rPr>
          <w:rFonts w:ascii="Times New Roman" w:eastAsia="Times New Roman" w:hAnsi="Times New Roman" w:cs="Times New Roman"/>
          <w:color w:val="000000"/>
          <w:sz w:val="21"/>
          <w:szCs w:val="21"/>
        </w:rPr>
        <w:t> </w:t>
      </w:r>
    </w:p>
    <w:p w:rsidR="00B61637" w:rsidRPr="00B61637" w:rsidRDefault="00B61637" w:rsidP="00515DD8">
      <w:pPr>
        <w:spacing w:before="72" w:after="72" w:line="240" w:lineRule="auto"/>
        <w:ind w:firstLine="360"/>
        <w:jc w:val="both"/>
        <w:rPr>
          <w:rFonts w:ascii="Arial" w:eastAsia="Times New Roman" w:hAnsi="Arial" w:cs="Arial"/>
          <w:color w:val="000000"/>
          <w:sz w:val="24"/>
          <w:szCs w:val="24"/>
        </w:rPr>
      </w:pPr>
      <w:r w:rsidRPr="00B61637">
        <w:rPr>
          <w:rFonts w:ascii="Arial" w:eastAsia="Times New Roman" w:hAnsi="Arial" w:cs="Arial"/>
          <w:color w:val="000000"/>
          <w:sz w:val="24"/>
          <w:szCs w:val="24"/>
        </w:rPr>
        <w:t>Η μονάδα μέτρησης της ισχύος στο Διεθνές Σύστημα μονάδων (S.I.) είναι το</w:t>
      </w:r>
    </w:p>
    <w:p w:rsidR="00B61637" w:rsidRPr="00B61637" w:rsidRDefault="00B61637" w:rsidP="00515DD8">
      <w:pPr>
        <w:spacing w:after="0" w:line="240" w:lineRule="auto"/>
        <w:jc w:val="both"/>
        <w:rPr>
          <w:rFonts w:ascii="Arial" w:eastAsia="Times New Roman" w:hAnsi="Arial" w:cs="Arial"/>
          <w:color w:val="000000"/>
          <w:sz w:val="24"/>
          <w:szCs w:val="24"/>
        </w:rPr>
      </w:pPr>
      <w:r w:rsidRPr="00B61637">
        <w:rPr>
          <w:rFonts w:ascii="Arial" w:eastAsia="Times New Roman" w:hAnsi="Arial" w:cs="Arial"/>
          <w:color w:val="000000"/>
          <w:sz w:val="24"/>
          <w:szCs w:val="24"/>
        </w:rPr>
        <w:t> </w:t>
      </w:r>
    </w:p>
    <w:p w:rsidR="00B61637" w:rsidRPr="00B61637" w:rsidRDefault="00B61637" w:rsidP="00515DD8">
      <w:pPr>
        <w:spacing w:after="0" w:line="240" w:lineRule="auto"/>
        <w:jc w:val="center"/>
        <w:rPr>
          <w:rFonts w:ascii="Arial" w:eastAsia="Times New Roman" w:hAnsi="Arial" w:cs="Arial"/>
          <w:color w:val="000000"/>
          <w:sz w:val="24"/>
          <w:szCs w:val="24"/>
        </w:rPr>
      </w:pPr>
      <w:r w:rsidRPr="005E3FA3">
        <w:rPr>
          <w:rFonts w:ascii="Arial" w:eastAsia="Times New Roman" w:hAnsi="Arial" w:cs="Arial"/>
          <w:b/>
          <w:bCs/>
          <w:color w:val="000000"/>
          <w:sz w:val="24"/>
          <w:szCs w:val="24"/>
        </w:rPr>
        <w:t xml:space="preserve">1Watt </w:t>
      </w:r>
      <w:r w:rsidRPr="0083417C">
        <w:rPr>
          <w:rFonts w:ascii="Arial" w:eastAsia="Times New Roman" w:hAnsi="Arial" w:cs="Arial"/>
          <w:color w:val="000000"/>
          <w:sz w:val="24"/>
          <w:szCs w:val="24"/>
        </w:rPr>
        <w:t xml:space="preserve">= </w:t>
      </w:r>
      <w:r w:rsidR="00A61AA9" w:rsidRPr="00B61637">
        <w:rPr>
          <w:rFonts w:ascii="Arial" w:eastAsia="Times New Roman" w:hAnsi="Arial" w:cs="Arial"/>
          <w:color w:val="000000"/>
          <w:sz w:val="32"/>
          <w:szCs w:val="32"/>
        </w:rPr>
        <w:t> </w:t>
      </w:r>
      <m:oMath>
        <m:f>
          <m:fPr>
            <m:ctrlPr>
              <w:rPr>
                <w:rFonts w:ascii="Cambria Math" w:eastAsia="Times New Roman" w:hAnsi="Arial" w:cs="Arial"/>
                <w:b/>
                <w:color w:val="000000"/>
                <w:sz w:val="32"/>
                <w:szCs w:val="32"/>
              </w:rPr>
            </m:ctrlPr>
          </m:fPr>
          <m:num>
            <m:r>
              <m:rPr>
                <m:sty m:val="b"/>
              </m:rPr>
              <w:rPr>
                <w:rFonts w:ascii="Cambria Math" w:eastAsia="Times New Roman" w:hAnsi="Cambria Math" w:cs="Arial"/>
                <w:color w:val="000000"/>
                <w:sz w:val="32"/>
                <w:szCs w:val="32"/>
              </w:rPr>
              <m:t>1j</m:t>
            </m:r>
            <m:r>
              <m:rPr>
                <m:sty m:val="b"/>
              </m:rPr>
              <w:rPr>
                <w:rFonts w:ascii="Cambria Math" w:eastAsia="Times New Roman" w:hAnsi="Cambria Math" w:cs="Arial"/>
                <w:color w:val="000000"/>
                <w:sz w:val="32"/>
                <w:szCs w:val="32"/>
              </w:rPr>
              <m:t>oules</m:t>
            </m:r>
          </m:num>
          <m:den>
            <m:r>
              <m:rPr>
                <m:sty m:val="b"/>
              </m:rPr>
              <w:rPr>
                <w:rFonts w:ascii="Cambria Math" w:eastAsia="Times New Roman" w:hAnsi="Cambria Math" w:cs="Arial"/>
                <w:color w:val="000000"/>
                <w:sz w:val="32"/>
                <w:szCs w:val="32"/>
              </w:rPr>
              <m:t>sec</m:t>
            </m:r>
          </m:den>
        </m:f>
      </m:oMath>
    </w:p>
    <w:p w:rsidR="00B61637" w:rsidRPr="00B61637" w:rsidRDefault="00B61637" w:rsidP="00515DD8">
      <w:pPr>
        <w:spacing w:after="0" w:line="240" w:lineRule="auto"/>
        <w:jc w:val="both"/>
        <w:rPr>
          <w:rFonts w:ascii="Arial" w:eastAsia="Times New Roman" w:hAnsi="Arial" w:cs="Arial"/>
          <w:color w:val="000000"/>
          <w:sz w:val="24"/>
          <w:szCs w:val="24"/>
        </w:rPr>
      </w:pPr>
      <w:r w:rsidRPr="00B61637">
        <w:rPr>
          <w:rFonts w:ascii="Arial" w:eastAsia="Times New Roman" w:hAnsi="Arial" w:cs="Arial"/>
          <w:color w:val="000000"/>
          <w:sz w:val="24"/>
          <w:szCs w:val="24"/>
        </w:rPr>
        <w:t> </w:t>
      </w:r>
    </w:p>
    <w:p w:rsidR="00B61637" w:rsidRPr="00B61637" w:rsidRDefault="00B61637" w:rsidP="00515DD8">
      <w:pPr>
        <w:spacing w:before="72" w:after="72" w:line="240" w:lineRule="auto"/>
        <w:jc w:val="both"/>
        <w:rPr>
          <w:rFonts w:ascii="Arial" w:eastAsia="Times New Roman" w:hAnsi="Arial" w:cs="Arial"/>
          <w:color w:val="000000"/>
          <w:sz w:val="24"/>
          <w:szCs w:val="24"/>
        </w:rPr>
      </w:pPr>
      <w:r w:rsidRPr="00B61637">
        <w:rPr>
          <w:rFonts w:ascii="Arial" w:eastAsia="Times New Roman" w:hAnsi="Arial" w:cs="Arial"/>
          <w:color w:val="000000"/>
          <w:sz w:val="24"/>
          <w:szCs w:val="24"/>
        </w:rPr>
        <w:t xml:space="preserve">Πολλές φορές στην πράξη χρησιμοποιούνται οι μονάδες </w:t>
      </w:r>
      <w:r w:rsidRPr="00B61637">
        <w:rPr>
          <w:rFonts w:ascii="Arial" w:eastAsia="Times New Roman" w:hAnsi="Arial" w:cs="Arial"/>
          <w:b/>
          <w:color w:val="000000"/>
          <w:sz w:val="24"/>
          <w:szCs w:val="24"/>
        </w:rPr>
        <w:t>1kW = 10</w:t>
      </w:r>
      <w:r w:rsidR="0008675D" w:rsidRPr="007D21B1">
        <w:rPr>
          <w:rFonts w:ascii="Arial" w:eastAsia="Times New Roman" w:hAnsi="Arial" w:cs="Arial"/>
          <w:b/>
          <w:color w:val="000000"/>
          <w:sz w:val="24"/>
          <w:szCs w:val="24"/>
          <w:vertAlign w:val="superscript"/>
        </w:rPr>
        <w:t>3</w:t>
      </w:r>
      <w:r w:rsidRPr="00B61637">
        <w:rPr>
          <w:rFonts w:ascii="Arial" w:eastAsia="Times New Roman" w:hAnsi="Arial" w:cs="Arial"/>
          <w:b/>
          <w:color w:val="000000"/>
          <w:sz w:val="24"/>
          <w:szCs w:val="24"/>
        </w:rPr>
        <w:t> W</w:t>
      </w:r>
      <w:r w:rsidRPr="00B61637">
        <w:rPr>
          <w:rFonts w:ascii="Arial" w:eastAsia="Times New Roman" w:hAnsi="Arial" w:cs="Arial"/>
          <w:color w:val="000000"/>
          <w:sz w:val="24"/>
          <w:szCs w:val="24"/>
        </w:rPr>
        <w:t xml:space="preserve"> και ο ίππος (HP) για τον οποίο ισχύει: 1HP = 745,7Watt.</w:t>
      </w:r>
    </w:p>
    <w:p w:rsidR="00B61637" w:rsidRPr="00B61637" w:rsidRDefault="00B61637" w:rsidP="00515DD8">
      <w:pPr>
        <w:spacing w:before="72" w:after="72" w:line="240" w:lineRule="auto"/>
        <w:jc w:val="both"/>
        <w:rPr>
          <w:rFonts w:ascii="Arial" w:eastAsia="Times New Roman" w:hAnsi="Arial" w:cs="Arial"/>
          <w:b/>
          <w:color w:val="000000"/>
          <w:sz w:val="24"/>
          <w:szCs w:val="24"/>
        </w:rPr>
      </w:pPr>
      <w:r w:rsidRPr="00B61637">
        <w:rPr>
          <w:rFonts w:ascii="Arial" w:eastAsia="Times New Roman" w:hAnsi="Arial" w:cs="Arial"/>
          <w:color w:val="000000"/>
          <w:sz w:val="24"/>
          <w:szCs w:val="24"/>
        </w:rPr>
        <w:t>Επιπλέον, συχνά χρησιμοποιούνται και ακόμη μεγαλύτερες μονάδες όπως είναι το 1MW (</w:t>
      </w:r>
      <w:r w:rsidRPr="00B61637">
        <w:rPr>
          <w:rFonts w:ascii="Arial" w:eastAsia="Times New Roman" w:hAnsi="Arial" w:cs="Arial"/>
          <w:b/>
          <w:color w:val="000000"/>
          <w:sz w:val="24"/>
          <w:szCs w:val="24"/>
        </w:rPr>
        <w:t>1MW = 10</w:t>
      </w:r>
      <w:r w:rsidR="0008675D" w:rsidRPr="007D21B1">
        <w:rPr>
          <w:rFonts w:ascii="Arial" w:eastAsia="Times New Roman" w:hAnsi="Arial" w:cs="Arial"/>
          <w:b/>
          <w:color w:val="000000"/>
          <w:sz w:val="24"/>
          <w:szCs w:val="24"/>
          <w:vertAlign w:val="superscript"/>
        </w:rPr>
        <w:t>6</w:t>
      </w:r>
      <w:r w:rsidRPr="00B61637">
        <w:rPr>
          <w:rFonts w:ascii="Arial" w:eastAsia="Times New Roman" w:hAnsi="Arial" w:cs="Arial"/>
          <w:b/>
          <w:color w:val="000000"/>
          <w:sz w:val="24"/>
          <w:szCs w:val="24"/>
        </w:rPr>
        <w:t> W).</w:t>
      </w:r>
    </w:p>
    <w:p w:rsidR="00B61637" w:rsidRPr="00B61637" w:rsidRDefault="00B61637" w:rsidP="00515DD8">
      <w:pPr>
        <w:spacing w:before="72" w:after="72" w:line="240" w:lineRule="auto"/>
        <w:ind w:firstLine="360"/>
        <w:jc w:val="both"/>
        <w:rPr>
          <w:rFonts w:ascii="Arial" w:eastAsia="Times New Roman" w:hAnsi="Arial" w:cs="Arial"/>
          <w:color w:val="000000"/>
          <w:sz w:val="24"/>
          <w:szCs w:val="24"/>
        </w:rPr>
      </w:pPr>
      <w:r w:rsidRPr="00B61637">
        <w:rPr>
          <w:rFonts w:ascii="Arial" w:eastAsia="Times New Roman" w:hAnsi="Arial" w:cs="Arial"/>
          <w:color w:val="000000"/>
          <w:sz w:val="24"/>
          <w:szCs w:val="24"/>
        </w:rPr>
        <w:t>Αν θυμηθούμε ότι οι μηχανές μετατρέπουν μια μορφή ενέργειας σε κάποια άλλη π.χ. από χημική των καυσίμων σε κινητική στο αυτοκίνητο, τότε μπορούμε να πούμε ότι η ισχύς είναι ο ρυθμός με τον οποίο μια μορφή ενέργειας μετατρέπεται σε κάποια άλλη.</w:t>
      </w:r>
    </w:p>
    <w:p w:rsidR="00810E9E" w:rsidRPr="00A03094" w:rsidRDefault="00810E9E" w:rsidP="00A03094">
      <w:pPr>
        <w:pStyle w:val="a6"/>
        <w:numPr>
          <w:ilvl w:val="0"/>
          <w:numId w:val="1"/>
        </w:numPr>
        <w:spacing w:before="72" w:after="72" w:line="240" w:lineRule="auto"/>
        <w:jc w:val="both"/>
        <w:rPr>
          <w:rFonts w:ascii="Arial" w:eastAsia="Times New Roman" w:hAnsi="Arial" w:cs="Arial"/>
          <w:color w:val="000000"/>
          <w:sz w:val="24"/>
          <w:szCs w:val="24"/>
          <w:lang w:val="en-US"/>
        </w:rPr>
      </w:pPr>
      <w:r w:rsidRPr="00A03094">
        <w:rPr>
          <w:rFonts w:ascii="Arial" w:eastAsia="Times New Roman" w:hAnsi="Arial" w:cs="Arial"/>
          <w:color w:val="000000"/>
          <w:sz w:val="24"/>
          <w:szCs w:val="24"/>
        </w:rPr>
        <w:t>Ας θεωρήσουμε ένα σώμα που κινείται με στ</w:t>
      </w:r>
      <w:r w:rsidR="007D21B1" w:rsidRPr="00A03094">
        <w:rPr>
          <w:rFonts w:ascii="Arial" w:eastAsia="Times New Roman" w:hAnsi="Arial" w:cs="Arial"/>
          <w:color w:val="000000"/>
          <w:sz w:val="24"/>
          <w:szCs w:val="24"/>
        </w:rPr>
        <w:t xml:space="preserve">αθερή ταχύτητα υ </w:t>
      </w:r>
      <w:r w:rsidRPr="00A03094">
        <w:rPr>
          <w:rFonts w:ascii="Arial" w:eastAsia="Times New Roman" w:hAnsi="Arial" w:cs="Arial"/>
          <w:color w:val="000000"/>
          <w:sz w:val="24"/>
          <w:szCs w:val="24"/>
        </w:rPr>
        <w:t>σε οριζόντιο επίπεδο. Επειδή η ταχύτητα είναι σταθερή, έπεται ότι η συνισταμένη των δυνάμεων που ασκούνται στο σώμα είναι μηδέν, δηλαδή F = T.</w:t>
      </w:r>
    </w:p>
    <w:p w:rsidR="00FF2A0E" w:rsidRDefault="00FF2A0E" w:rsidP="00515DD8">
      <w:pPr>
        <w:spacing w:before="72" w:after="72" w:line="240" w:lineRule="auto"/>
        <w:ind w:firstLine="360"/>
        <w:jc w:val="both"/>
        <w:rPr>
          <w:rFonts w:ascii="Arial" w:eastAsia="Times New Roman" w:hAnsi="Arial" w:cs="Arial"/>
          <w:color w:val="000000"/>
          <w:sz w:val="24"/>
          <w:szCs w:val="24"/>
          <w:lang w:val="en-US"/>
        </w:rPr>
      </w:pPr>
    </w:p>
    <w:p w:rsidR="00FF2A0E" w:rsidRDefault="00FF2A0E" w:rsidP="00515DD8">
      <w:pPr>
        <w:spacing w:before="72" w:after="72" w:line="240" w:lineRule="auto"/>
        <w:ind w:firstLine="360"/>
        <w:jc w:val="both"/>
        <w:rPr>
          <w:rFonts w:ascii="Arial" w:eastAsia="Times New Roman" w:hAnsi="Arial" w:cs="Arial"/>
          <w:color w:val="000000"/>
          <w:sz w:val="24"/>
          <w:szCs w:val="24"/>
          <w:lang w:val="en-US"/>
        </w:rPr>
      </w:pPr>
      <w:r>
        <w:rPr>
          <w:noProof/>
        </w:rPr>
        <w:drawing>
          <wp:inline distT="0" distB="0" distL="0" distR="0">
            <wp:extent cx="1278808" cy="606252"/>
            <wp:effectExtent l="19050" t="0" r="0" b="0"/>
            <wp:docPr id="9" name="Εικόνα 4" descr="Εικόνα 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2.1.20"/>
                    <pic:cNvPicPr>
                      <a:picLocks noChangeAspect="1" noChangeArrowheads="1"/>
                    </pic:cNvPicPr>
                  </pic:nvPicPr>
                  <pic:blipFill>
                    <a:blip r:embed="rId13"/>
                    <a:srcRect/>
                    <a:stretch>
                      <a:fillRect/>
                    </a:stretch>
                  </pic:blipFill>
                  <pic:spPr bwMode="auto">
                    <a:xfrm>
                      <a:off x="0" y="0"/>
                      <a:ext cx="1278835" cy="606265"/>
                    </a:xfrm>
                    <a:prstGeom prst="rect">
                      <a:avLst/>
                    </a:prstGeom>
                    <a:noFill/>
                    <a:ln w="9525">
                      <a:noFill/>
                      <a:miter lim="800000"/>
                      <a:headEnd/>
                      <a:tailEnd/>
                    </a:ln>
                  </pic:spPr>
                </pic:pic>
              </a:graphicData>
            </a:graphic>
          </wp:inline>
        </w:drawing>
      </w:r>
    </w:p>
    <w:p w:rsidR="00FF2A0E" w:rsidRDefault="00FF2A0E" w:rsidP="00515DD8">
      <w:pPr>
        <w:spacing w:before="72" w:after="72" w:line="240" w:lineRule="auto"/>
        <w:ind w:firstLine="360"/>
        <w:jc w:val="both"/>
        <w:rPr>
          <w:rFonts w:ascii="Arial" w:eastAsia="Times New Roman" w:hAnsi="Arial" w:cs="Arial"/>
          <w:color w:val="000000"/>
          <w:sz w:val="24"/>
          <w:szCs w:val="24"/>
          <w:lang w:val="en-US"/>
        </w:rPr>
      </w:pPr>
    </w:p>
    <w:p w:rsidR="00810E9E" w:rsidRPr="00810E9E" w:rsidRDefault="00294056" w:rsidP="00515DD8">
      <w:pPr>
        <w:spacing w:before="72" w:after="72"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Αν εφαρμόσουμε τη σχέση </w:t>
      </w:r>
      <w:r w:rsidR="00810E9E" w:rsidRPr="00810E9E">
        <w:rPr>
          <w:rFonts w:ascii="Arial" w:eastAsia="Times New Roman" w:hAnsi="Arial" w:cs="Arial"/>
          <w:color w:val="000000"/>
          <w:sz w:val="24"/>
          <w:szCs w:val="24"/>
        </w:rPr>
        <w:t xml:space="preserve"> για το έργο δύναμης F, έχουμε:</w:t>
      </w:r>
    </w:p>
    <w:p w:rsidR="00810E9E" w:rsidRPr="00810E9E" w:rsidRDefault="00810E9E" w:rsidP="00515DD8">
      <w:pPr>
        <w:spacing w:after="0" w:line="240" w:lineRule="auto"/>
        <w:jc w:val="both"/>
        <w:rPr>
          <w:rFonts w:ascii="Arial" w:eastAsia="Times New Roman" w:hAnsi="Arial" w:cs="Arial"/>
          <w:color w:val="000000"/>
          <w:sz w:val="24"/>
          <w:szCs w:val="24"/>
        </w:rPr>
      </w:pPr>
      <w:r w:rsidRPr="00810E9E">
        <w:rPr>
          <w:rFonts w:ascii="Arial" w:eastAsia="Times New Roman" w:hAnsi="Arial" w:cs="Arial"/>
          <w:color w:val="000000"/>
          <w:sz w:val="24"/>
          <w:szCs w:val="24"/>
        </w:rPr>
        <w:t> </w:t>
      </w:r>
    </w:p>
    <w:p w:rsidR="00810E9E" w:rsidRPr="00810E9E" w:rsidRDefault="00810E9E" w:rsidP="00515DD8">
      <w:pPr>
        <w:spacing w:after="0" w:line="240" w:lineRule="auto"/>
        <w:jc w:val="center"/>
        <w:rPr>
          <w:rFonts w:ascii="Arial" w:eastAsia="Times New Roman" w:hAnsi="Arial" w:cs="Arial"/>
          <w:b/>
          <w:color w:val="000000"/>
          <w:sz w:val="24"/>
          <w:szCs w:val="24"/>
        </w:rPr>
      </w:pPr>
      <w:r w:rsidRPr="00810E9E">
        <w:rPr>
          <w:rFonts w:ascii="Arial" w:eastAsia="Times New Roman" w:hAnsi="Arial" w:cs="Arial"/>
          <w:b/>
          <w:color w:val="000000"/>
          <w:sz w:val="24"/>
          <w:szCs w:val="24"/>
        </w:rPr>
        <w:t>P = </w:t>
      </w:r>
      <m:oMath>
        <m:f>
          <m:fPr>
            <m:ctrlPr>
              <w:rPr>
                <w:rFonts w:ascii="Cambria Math" w:eastAsia="Times New Roman" w:hAnsi="Arial" w:cs="Arial"/>
                <w:b/>
                <w:color w:val="000000"/>
                <w:sz w:val="24"/>
                <w:szCs w:val="24"/>
              </w:rPr>
            </m:ctrlPr>
          </m:fPr>
          <m:num>
            <m:r>
              <m:rPr>
                <m:sty m:val="b"/>
              </m:rPr>
              <w:rPr>
                <w:rFonts w:ascii="Cambria Math" w:eastAsia="Times New Roman" w:hAnsi="Cambria Math" w:cs="Arial"/>
                <w:color w:val="000000"/>
                <w:sz w:val="24"/>
                <w:szCs w:val="24"/>
              </w:rPr>
              <m:t>W</m:t>
            </m:r>
          </m:num>
          <m:den>
            <m:r>
              <m:rPr>
                <m:sty m:val="b"/>
              </m:rPr>
              <w:rPr>
                <w:rFonts w:ascii="Cambria Math" w:eastAsia="Times New Roman" w:hAnsi="Cambria Math" w:cs="Arial"/>
                <w:color w:val="000000"/>
                <w:sz w:val="24"/>
                <w:szCs w:val="24"/>
              </w:rPr>
              <m:t>t</m:t>
            </m:r>
          </m:den>
        </m:f>
      </m:oMath>
      <w:r w:rsidRPr="00810E9E">
        <w:rPr>
          <w:rFonts w:ascii="Arial" w:eastAsia="Times New Roman" w:hAnsi="Arial" w:cs="Arial"/>
          <w:b/>
          <w:color w:val="000000"/>
          <w:sz w:val="24"/>
          <w:szCs w:val="24"/>
        </w:rPr>
        <w:t> </w:t>
      </w:r>
      <w:r w:rsidRPr="00810E9E">
        <w:rPr>
          <w:rFonts w:ascii="Arial" w:eastAsia="Times New Roman" w:hAnsi="Arial" w:cs="Arial"/>
          <w:b/>
          <w:color w:val="000000"/>
          <w:sz w:val="28"/>
          <w:szCs w:val="28"/>
        </w:rPr>
        <w:t>=   </w:t>
      </w:r>
      <m:oMath>
        <m:f>
          <m:fPr>
            <m:ctrlPr>
              <w:rPr>
                <w:rFonts w:ascii="Cambria Math" w:eastAsia="Times New Roman" w:hAnsi="Arial" w:cs="Arial"/>
                <w:b/>
                <w:color w:val="000000"/>
                <w:sz w:val="28"/>
                <w:szCs w:val="28"/>
              </w:rPr>
            </m:ctrlPr>
          </m:fPr>
          <m:num>
            <m:r>
              <m:rPr>
                <m:sty m:val="b"/>
              </m:rPr>
              <w:rPr>
                <w:rFonts w:ascii="Cambria Math" w:eastAsia="Times New Roman" w:hAnsi="Arial" w:cs="Arial"/>
                <w:color w:val="000000"/>
                <w:sz w:val="28"/>
                <w:szCs w:val="28"/>
              </w:rPr>
              <m:t>F</m:t>
            </m:r>
            <m:r>
              <m:rPr>
                <m:sty m:val="b"/>
              </m:rPr>
              <w:rPr>
                <w:rFonts w:ascii="Cambria Math" w:eastAsia="Times New Roman" w:hAnsi="Cambria Math" w:cs="Arial"/>
                <w:color w:val="000000"/>
                <w:sz w:val="28"/>
                <w:szCs w:val="28"/>
              </w:rPr>
              <m:t> </m:t>
            </m:r>
            <m:r>
              <m:rPr>
                <m:sty m:val="b"/>
              </m:rPr>
              <w:rPr>
                <w:rFonts w:ascii="Cambria Math" w:eastAsia="Times New Roman" w:hAnsi="Arial" w:cs="Arial"/>
                <w:color w:val="000000"/>
                <w:sz w:val="28"/>
                <w:szCs w:val="28"/>
              </w:rPr>
              <m:t>x</m:t>
            </m:r>
            <m:r>
              <m:rPr>
                <m:sty m:val="b"/>
              </m:rPr>
              <w:rPr>
                <w:rFonts w:ascii="Cambria Math" w:eastAsia="Times New Roman" w:hAnsi="Cambria Math" w:cs="Arial"/>
                <w:color w:val="000000"/>
                <w:sz w:val="28"/>
                <w:szCs w:val="28"/>
              </w:rPr>
              <m:t>   </m:t>
            </m:r>
          </m:num>
          <m:den>
            <m:r>
              <m:rPr>
                <m:sty m:val="b"/>
              </m:rPr>
              <w:rPr>
                <w:rFonts w:ascii="Cambria Math" w:eastAsia="Times New Roman" w:hAnsi="Arial" w:cs="Arial"/>
                <w:color w:val="000000"/>
                <w:sz w:val="28"/>
                <w:szCs w:val="28"/>
              </w:rPr>
              <m:t>t</m:t>
            </m:r>
          </m:den>
        </m:f>
      </m:oMath>
      <w:r w:rsidRPr="00810E9E">
        <w:rPr>
          <w:rFonts w:ascii="Arial" w:eastAsia="Times New Roman" w:hAnsi="Arial" w:cs="Arial"/>
          <w:b/>
          <w:color w:val="000000"/>
          <w:sz w:val="24"/>
          <w:szCs w:val="24"/>
        </w:rPr>
        <w:t xml:space="preserve"> και     </w:t>
      </w:r>
      <w:r w:rsidR="00FF2A0E" w:rsidRPr="00FF2A0E">
        <w:rPr>
          <w:rFonts w:ascii="Arial" w:eastAsia="Times New Roman" w:hAnsi="Arial" w:cs="Arial"/>
          <w:b/>
          <w:color w:val="000000"/>
          <w:sz w:val="24"/>
          <w:szCs w:val="24"/>
        </w:rPr>
        <w:t>επειδή</w:t>
      </w:r>
      <w:r w:rsidRPr="00810E9E">
        <w:rPr>
          <w:rFonts w:ascii="Arial" w:eastAsia="Times New Roman" w:hAnsi="Arial" w:cs="Arial"/>
          <w:b/>
          <w:color w:val="000000"/>
          <w:sz w:val="24"/>
          <w:szCs w:val="24"/>
        </w:rPr>
        <w:t xml:space="preserve"> υ = </w:t>
      </w:r>
      <w:r w:rsidRPr="00FF2A0E">
        <w:rPr>
          <w:rFonts w:ascii="Arial" w:eastAsia="Times New Roman" w:hAnsi="Arial" w:cs="Arial"/>
          <w:b/>
          <w:color w:val="000000"/>
          <w:sz w:val="24"/>
          <w:szCs w:val="24"/>
        </w:rPr>
        <w:t>x</w:t>
      </w:r>
      <w:r w:rsidR="00EA20E6" w:rsidRPr="00EA20E6">
        <w:rPr>
          <w:rFonts w:ascii="Arial" w:eastAsia="Times New Roman" w:hAnsi="Arial" w:cs="Arial"/>
          <w:b/>
          <w:color w:val="000000"/>
          <w:sz w:val="24"/>
          <w:szCs w:val="24"/>
        </w:rPr>
        <w:t xml:space="preserve"> </w:t>
      </w:r>
      <w:r w:rsidRPr="00FF2A0E">
        <w:rPr>
          <w:rFonts w:ascii="Arial" w:eastAsia="Times New Roman" w:hAnsi="Arial" w:cs="Arial"/>
          <w:b/>
          <w:color w:val="000000"/>
          <w:sz w:val="24"/>
          <w:szCs w:val="24"/>
        </w:rPr>
        <w:t>.t</w:t>
      </w:r>
    </w:p>
    <w:p w:rsidR="00810E9E" w:rsidRPr="00810E9E" w:rsidRDefault="00810E9E" w:rsidP="00515DD8">
      <w:pPr>
        <w:spacing w:after="0" w:line="240" w:lineRule="auto"/>
        <w:jc w:val="both"/>
        <w:rPr>
          <w:rFonts w:ascii="Arial" w:eastAsia="Times New Roman" w:hAnsi="Arial" w:cs="Arial"/>
          <w:color w:val="000000"/>
          <w:sz w:val="24"/>
          <w:szCs w:val="24"/>
        </w:rPr>
      </w:pPr>
      <w:r w:rsidRPr="00810E9E">
        <w:rPr>
          <w:rFonts w:ascii="Arial" w:eastAsia="Times New Roman" w:hAnsi="Arial" w:cs="Arial"/>
          <w:color w:val="000000"/>
          <w:sz w:val="24"/>
          <w:szCs w:val="24"/>
        </w:rPr>
        <w:t> </w:t>
      </w:r>
    </w:p>
    <w:p w:rsidR="00810E9E" w:rsidRPr="00810E9E" w:rsidRDefault="00810E9E" w:rsidP="00515DD8">
      <w:pPr>
        <w:spacing w:before="72" w:after="72" w:line="240" w:lineRule="auto"/>
        <w:jc w:val="both"/>
        <w:rPr>
          <w:rFonts w:ascii="Arial" w:eastAsia="Times New Roman" w:hAnsi="Arial" w:cs="Arial"/>
          <w:color w:val="000000"/>
          <w:sz w:val="24"/>
          <w:szCs w:val="24"/>
        </w:rPr>
      </w:pPr>
      <w:r w:rsidRPr="00810E9E">
        <w:rPr>
          <w:rFonts w:ascii="Arial" w:eastAsia="Times New Roman" w:hAnsi="Arial" w:cs="Arial"/>
          <w:color w:val="000000"/>
          <w:sz w:val="24"/>
          <w:szCs w:val="24"/>
        </w:rPr>
        <w:t>προκύπτει τελικά</w:t>
      </w:r>
      <w:r w:rsidR="001619E3">
        <w:rPr>
          <w:rFonts w:ascii="Arial" w:eastAsia="Times New Roman" w:hAnsi="Arial" w:cs="Arial"/>
          <w:color w:val="000000"/>
          <w:sz w:val="24"/>
          <w:szCs w:val="24"/>
          <w:lang w:val="en-US"/>
        </w:rPr>
        <w:t xml:space="preserve"> </w:t>
      </w:r>
      <w:r w:rsidR="001619E3">
        <w:rPr>
          <w:rFonts w:ascii="Arial" w:eastAsia="Times New Roman" w:hAnsi="Arial" w:cs="Arial"/>
          <w:color w:val="000000"/>
          <w:sz w:val="24"/>
          <w:szCs w:val="24"/>
        </w:rPr>
        <w:t>:</w:t>
      </w:r>
    </w:p>
    <w:p w:rsidR="00810E9E" w:rsidRPr="00810E9E" w:rsidRDefault="00810E9E" w:rsidP="00515DD8">
      <w:pPr>
        <w:spacing w:after="0" w:line="240" w:lineRule="auto"/>
        <w:jc w:val="both"/>
        <w:rPr>
          <w:rFonts w:ascii="Arial" w:eastAsia="Times New Roman" w:hAnsi="Arial" w:cs="Arial"/>
          <w:color w:val="000000"/>
          <w:sz w:val="24"/>
          <w:szCs w:val="24"/>
        </w:rPr>
      </w:pPr>
      <w:r w:rsidRPr="00810E9E">
        <w:rPr>
          <w:rFonts w:ascii="Arial" w:eastAsia="Times New Roman" w:hAnsi="Arial" w:cs="Arial"/>
          <w:color w:val="000000"/>
          <w:sz w:val="24"/>
          <w:szCs w:val="24"/>
        </w:rPr>
        <w:t> </w:t>
      </w:r>
    </w:p>
    <w:tbl>
      <w:tblPr>
        <w:tblW w:w="5000" w:type="pct"/>
        <w:tblCellSpacing w:w="0" w:type="dxa"/>
        <w:shd w:val="clear" w:color="auto" w:fill="FFFFFF" w:themeFill="background1"/>
        <w:tblCellMar>
          <w:left w:w="0" w:type="dxa"/>
          <w:right w:w="0" w:type="dxa"/>
        </w:tblCellMar>
        <w:tblLook w:val="04A0"/>
      </w:tblPr>
      <w:tblGrid>
        <w:gridCol w:w="8306"/>
      </w:tblGrid>
      <w:tr w:rsidR="00810E9E" w:rsidRPr="00810E9E" w:rsidTr="00FF2A0E">
        <w:trPr>
          <w:tblCellSpacing w:w="0" w:type="dxa"/>
        </w:trPr>
        <w:tc>
          <w:tcPr>
            <w:tcW w:w="4500" w:type="pct"/>
            <w:shd w:val="clear" w:color="auto" w:fill="FFFFFF" w:themeFill="background1"/>
            <w:vAlign w:val="center"/>
            <w:hideMark/>
          </w:tcPr>
          <w:p w:rsidR="00810E9E" w:rsidRPr="00810E9E" w:rsidRDefault="00810E9E" w:rsidP="000F0A02">
            <w:pPr>
              <w:spacing w:after="0" w:line="240" w:lineRule="auto"/>
              <w:textAlignment w:val="center"/>
              <w:divId w:val="138503766"/>
              <w:rPr>
                <w:rFonts w:ascii="Arial" w:eastAsia="Times New Roman" w:hAnsi="Arial" w:cs="Arial"/>
                <w:b/>
                <w:color w:val="000000"/>
                <w:sz w:val="24"/>
                <w:szCs w:val="24"/>
              </w:rPr>
            </w:pPr>
            <w:r w:rsidRPr="00810E9E">
              <w:rPr>
                <w:rFonts w:ascii="Arial" w:eastAsia="Times New Roman" w:hAnsi="Arial" w:cs="Arial"/>
                <w:b/>
                <w:color w:val="000000"/>
                <w:sz w:val="24"/>
                <w:szCs w:val="24"/>
              </w:rPr>
              <w:t>P = F</w:t>
            </w:r>
            <w:r w:rsidR="00EA20E6">
              <w:rPr>
                <w:rFonts w:ascii="Arial" w:eastAsia="Times New Roman" w:hAnsi="Arial" w:cs="Arial"/>
                <w:b/>
                <w:color w:val="000000"/>
                <w:sz w:val="24"/>
                <w:szCs w:val="24"/>
                <w:lang w:val="en-US"/>
              </w:rPr>
              <w:t>.</w:t>
            </w:r>
            <w:r w:rsidRPr="00810E9E">
              <w:rPr>
                <w:rFonts w:ascii="Arial" w:eastAsia="Times New Roman" w:hAnsi="Arial" w:cs="Arial"/>
                <w:b/>
                <w:color w:val="000000"/>
                <w:sz w:val="24"/>
                <w:szCs w:val="24"/>
              </w:rPr>
              <w:t>υ</w:t>
            </w:r>
          </w:p>
        </w:tc>
      </w:tr>
    </w:tbl>
    <w:p w:rsidR="00FD2F22" w:rsidRPr="00FD2F22" w:rsidRDefault="00FD2F22" w:rsidP="00515DD8">
      <w:pPr>
        <w:pStyle w:val="a6"/>
        <w:ind w:left="778"/>
        <w:rPr>
          <w:rFonts w:ascii="Arial" w:eastAsia="Times New Roman" w:hAnsi="Arial" w:cs="Arial"/>
          <w:color w:val="000000"/>
          <w:sz w:val="24"/>
          <w:szCs w:val="24"/>
        </w:rPr>
      </w:pPr>
    </w:p>
    <w:sectPr w:rsidR="00FD2F22" w:rsidRPr="00FD2F22" w:rsidSect="00FF15D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B41" w:rsidRDefault="00FD5B41" w:rsidP="000E59C0">
      <w:pPr>
        <w:spacing w:after="0" w:line="240" w:lineRule="auto"/>
      </w:pPr>
      <w:r>
        <w:separator/>
      </w:r>
    </w:p>
  </w:endnote>
  <w:endnote w:type="continuationSeparator" w:id="1">
    <w:p w:rsidR="00FD5B41" w:rsidRDefault="00FD5B41" w:rsidP="000E5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C0" w:rsidRDefault="000E59C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C0" w:rsidRDefault="000E59C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C0" w:rsidRDefault="000E59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B41" w:rsidRDefault="00FD5B41" w:rsidP="000E59C0">
      <w:pPr>
        <w:spacing w:after="0" w:line="240" w:lineRule="auto"/>
      </w:pPr>
      <w:r>
        <w:separator/>
      </w:r>
    </w:p>
  </w:footnote>
  <w:footnote w:type="continuationSeparator" w:id="1">
    <w:p w:rsidR="00FD5B41" w:rsidRDefault="00FD5B41" w:rsidP="000E59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C0" w:rsidRDefault="000E59C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302143"/>
      <w:docPartObj>
        <w:docPartGallery w:val="Page Numbers (Top of Page)"/>
        <w:docPartUnique/>
      </w:docPartObj>
    </w:sdtPr>
    <w:sdtContent>
      <w:p w:rsidR="000E59C0" w:rsidRDefault="000E59C0">
        <w:pPr>
          <w:pStyle w:val="a8"/>
          <w:jc w:val="center"/>
        </w:pPr>
        <w:fldSimple w:instr=" PAGE   \* MERGEFORMAT ">
          <w:r w:rsidR="008004C5">
            <w:rPr>
              <w:noProof/>
            </w:rPr>
            <w:t>1</w:t>
          </w:r>
        </w:fldSimple>
      </w:p>
    </w:sdtContent>
  </w:sdt>
  <w:p w:rsidR="000E59C0" w:rsidRPr="000E59C0" w:rsidRDefault="000E59C0" w:rsidP="008004C5">
    <w:pPr>
      <w:pStyle w:val="a8"/>
      <w:tabs>
        <w:tab w:val="clear" w:pos="4153"/>
        <w:tab w:val="clear" w:pos="8306"/>
        <w:tab w:val="left" w:pos="6817"/>
      </w:tabs>
      <w:rPr>
        <w:rFonts w:ascii="Arial" w:hAnsi="Arial" w:cs="Arial"/>
        <w:b/>
        <w:sz w:val="24"/>
        <w:szCs w:val="24"/>
      </w:rPr>
    </w:pPr>
    <w:r w:rsidRPr="000E59C0">
      <w:rPr>
        <w:rFonts w:ascii="Arial" w:hAnsi="Arial" w:cs="Arial"/>
        <w:b/>
        <w:sz w:val="24"/>
        <w:szCs w:val="24"/>
      </w:rPr>
      <w:t xml:space="preserve">ΕΡΓΟ – ΕΝΕΡΓΕΙΑ – ΙΣΧΥΣ </w:t>
    </w:r>
    <w:r w:rsidR="008004C5">
      <w:rPr>
        <w:rFonts w:ascii="Arial" w:hAnsi="Arial" w:cs="Arial"/>
        <w:b/>
        <w:sz w:val="24"/>
        <w:szCs w:val="24"/>
      </w:rPr>
      <w:t xml:space="preserve">                                            ΓΥΡΙΚΗ ΚΑΛΛΙΟΠΗ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C0" w:rsidRDefault="000E59C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9C9"/>
    <w:multiLevelType w:val="hybridMultilevel"/>
    <w:tmpl w:val="97C621C4"/>
    <w:lvl w:ilvl="0" w:tplc="0408000B">
      <w:start w:val="1"/>
      <w:numFmt w:val="bullet"/>
      <w:lvlText w:val=""/>
      <w:lvlJc w:val="left"/>
      <w:pPr>
        <w:ind w:left="778" w:hanging="360"/>
      </w:pPr>
      <w:rPr>
        <w:rFonts w:ascii="Wingdings" w:hAnsi="Wingdings"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1">
    <w:nsid w:val="72CF51D9"/>
    <w:multiLevelType w:val="hybridMultilevel"/>
    <w:tmpl w:val="625606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useFELayout/>
  </w:compat>
  <w:rsids>
    <w:rsidRoot w:val="005E2844"/>
    <w:rsid w:val="0008675D"/>
    <w:rsid w:val="000E59C0"/>
    <w:rsid w:val="000F0A02"/>
    <w:rsid w:val="001619E3"/>
    <w:rsid w:val="00177CB3"/>
    <w:rsid w:val="001C789D"/>
    <w:rsid w:val="002222A5"/>
    <w:rsid w:val="00290CEC"/>
    <w:rsid w:val="00294056"/>
    <w:rsid w:val="002A71DC"/>
    <w:rsid w:val="00364FDA"/>
    <w:rsid w:val="00374B43"/>
    <w:rsid w:val="00383D92"/>
    <w:rsid w:val="004F0093"/>
    <w:rsid w:val="00500B37"/>
    <w:rsid w:val="00515DD8"/>
    <w:rsid w:val="00532C74"/>
    <w:rsid w:val="00565375"/>
    <w:rsid w:val="005C6F64"/>
    <w:rsid w:val="005D0415"/>
    <w:rsid w:val="005E2844"/>
    <w:rsid w:val="005E3FA3"/>
    <w:rsid w:val="00645448"/>
    <w:rsid w:val="00683EA3"/>
    <w:rsid w:val="00696FD6"/>
    <w:rsid w:val="006D034B"/>
    <w:rsid w:val="006D5DA1"/>
    <w:rsid w:val="00733827"/>
    <w:rsid w:val="007438BC"/>
    <w:rsid w:val="0079234D"/>
    <w:rsid w:val="007A0005"/>
    <w:rsid w:val="007D21B1"/>
    <w:rsid w:val="008004C5"/>
    <w:rsid w:val="00810E9E"/>
    <w:rsid w:val="00832308"/>
    <w:rsid w:val="0083417C"/>
    <w:rsid w:val="00871453"/>
    <w:rsid w:val="00897A50"/>
    <w:rsid w:val="008D2FFD"/>
    <w:rsid w:val="00914695"/>
    <w:rsid w:val="009D24E4"/>
    <w:rsid w:val="009E1703"/>
    <w:rsid w:val="00A03094"/>
    <w:rsid w:val="00A51F1B"/>
    <w:rsid w:val="00A61AA9"/>
    <w:rsid w:val="00A61C15"/>
    <w:rsid w:val="00A840C6"/>
    <w:rsid w:val="00B50CFC"/>
    <w:rsid w:val="00B61637"/>
    <w:rsid w:val="00B7793A"/>
    <w:rsid w:val="00B83F3A"/>
    <w:rsid w:val="00B91148"/>
    <w:rsid w:val="00BB2030"/>
    <w:rsid w:val="00BD76B7"/>
    <w:rsid w:val="00C70495"/>
    <w:rsid w:val="00CE55A7"/>
    <w:rsid w:val="00CE6910"/>
    <w:rsid w:val="00DE671F"/>
    <w:rsid w:val="00E2171B"/>
    <w:rsid w:val="00E76253"/>
    <w:rsid w:val="00E94C60"/>
    <w:rsid w:val="00EA20E6"/>
    <w:rsid w:val="00F17619"/>
    <w:rsid w:val="00FD2F22"/>
    <w:rsid w:val="00FD5B41"/>
    <w:rsid w:val="00FE0956"/>
    <w:rsid w:val="00FF15D5"/>
    <w:rsid w:val="00FF2A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5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2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title">
    <w:name w:val="chapter-title"/>
    <w:basedOn w:val="a0"/>
    <w:rsid w:val="005E2844"/>
  </w:style>
  <w:style w:type="paragraph" w:customStyle="1" w:styleId="title">
    <w:name w:val="title"/>
    <w:basedOn w:val="a"/>
    <w:rsid w:val="00374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a"/>
    <w:rsid w:val="00374B4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290CEC"/>
    <w:rPr>
      <w:i/>
      <w:iCs/>
    </w:rPr>
  </w:style>
  <w:style w:type="character" w:styleId="a4">
    <w:name w:val="Strong"/>
    <w:basedOn w:val="a0"/>
    <w:uiPriority w:val="22"/>
    <w:qFormat/>
    <w:rsid w:val="00290CEC"/>
    <w:rPr>
      <w:b/>
      <w:bCs/>
    </w:rPr>
  </w:style>
  <w:style w:type="paragraph" w:customStyle="1" w:styleId="image">
    <w:name w:val="image"/>
    <w:basedOn w:val="a"/>
    <w:rsid w:val="00E94C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E94C6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94C60"/>
    <w:rPr>
      <w:rFonts w:ascii="Tahoma" w:hAnsi="Tahoma" w:cs="Tahoma"/>
      <w:sz w:val="16"/>
      <w:szCs w:val="16"/>
    </w:rPr>
  </w:style>
  <w:style w:type="paragraph" w:customStyle="1" w:styleId="image-caption">
    <w:name w:val="image-caption"/>
    <w:basedOn w:val="a"/>
    <w:rsid w:val="00E94C6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96FD6"/>
    <w:pPr>
      <w:ind w:left="720"/>
      <w:contextualSpacing/>
    </w:pPr>
  </w:style>
  <w:style w:type="paragraph" w:customStyle="1" w:styleId="image-description">
    <w:name w:val="image-description"/>
    <w:basedOn w:val="a"/>
    <w:rsid w:val="00871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hibitor">
    <w:name w:val="exhibitor"/>
    <w:basedOn w:val="a0"/>
    <w:rsid w:val="00B61637"/>
  </w:style>
  <w:style w:type="character" w:customStyle="1" w:styleId="denominator">
    <w:name w:val="denominator"/>
    <w:basedOn w:val="a0"/>
    <w:rsid w:val="00B61637"/>
  </w:style>
  <w:style w:type="character" w:styleId="a7">
    <w:name w:val="Placeholder Text"/>
    <w:basedOn w:val="a0"/>
    <w:uiPriority w:val="99"/>
    <w:semiHidden/>
    <w:rsid w:val="00A51F1B"/>
    <w:rPr>
      <w:color w:val="808080"/>
    </w:rPr>
  </w:style>
  <w:style w:type="paragraph" w:styleId="a8">
    <w:name w:val="header"/>
    <w:basedOn w:val="a"/>
    <w:link w:val="Char0"/>
    <w:uiPriority w:val="99"/>
    <w:unhideWhenUsed/>
    <w:rsid w:val="000E59C0"/>
    <w:pPr>
      <w:tabs>
        <w:tab w:val="center" w:pos="4153"/>
        <w:tab w:val="right" w:pos="8306"/>
      </w:tabs>
      <w:spacing w:after="0" w:line="240" w:lineRule="auto"/>
    </w:pPr>
  </w:style>
  <w:style w:type="character" w:customStyle="1" w:styleId="Char0">
    <w:name w:val="Κεφαλίδα Char"/>
    <w:basedOn w:val="a0"/>
    <w:link w:val="a8"/>
    <w:uiPriority w:val="99"/>
    <w:rsid w:val="000E59C0"/>
  </w:style>
  <w:style w:type="paragraph" w:styleId="a9">
    <w:name w:val="footer"/>
    <w:basedOn w:val="a"/>
    <w:link w:val="Char1"/>
    <w:uiPriority w:val="99"/>
    <w:semiHidden/>
    <w:unhideWhenUsed/>
    <w:rsid w:val="000E59C0"/>
    <w:pPr>
      <w:tabs>
        <w:tab w:val="center" w:pos="4153"/>
        <w:tab w:val="right" w:pos="8306"/>
      </w:tabs>
      <w:spacing w:after="0" w:line="240" w:lineRule="auto"/>
    </w:pPr>
  </w:style>
  <w:style w:type="character" w:customStyle="1" w:styleId="Char1">
    <w:name w:val="Υποσέλιδο Char"/>
    <w:basedOn w:val="a0"/>
    <w:link w:val="a9"/>
    <w:uiPriority w:val="99"/>
    <w:semiHidden/>
    <w:rsid w:val="000E59C0"/>
  </w:style>
</w:styles>
</file>

<file path=word/webSettings.xml><?xml version="1.0" encoding="utf-8"?>
<w:webSettings xmlns:r="http://schemas.openxmlformats.org/officeDocument/2006/relationships" xmlns:w="http://schemas.openxmlformats.org/wordprocessingml/2006/main">
  <w:divs>
    <w:div w:id="50275194">
      <w:bodyDiv w:val="1"/>
      <w:marLeft w:val="0"/>
      <w:marRight w:val="0"/>
      <w:marTop w:val="0"/>
      <w:marBottom w:val="0"/>
      <w:divBdr>
        <w:top w:val="none" w:sz="0" w:space="0" w:color="auto"/>
        <w:left w:val="none" w:sz="0" w:space="0" w:color="auto"/>
        <w:bottom w:val="none" w:sz="0" w:space="0" w:color="auto"/>
        <w:right w:val="none" w:sz="0" w:space="0" w:color="auto"/>
      </w:divBdr>
      <w:divsChild>
        <w:div w:id="598031551">
          <w:marLeft w:val="1143"/>
          <w:marRight w:val="1143"/>
          <w:marTop w:val="0"/>
          <w:marBottom w:val="0"/>
          <w:divBdr>
            <w:top w:val="none" w:sz="0" w:space="0" w:color="auto"/>
            <w:left w:val="none" w:sz="0" w:space="0" w:color="auto"/>
            <w:bottom w:val="none" w:sz="0" w:space="0" w:color="auto"/>
            <w:right w:val="none" w:sz="0" w:space="0" w:color="auto"/>
          </w:divBdr>
        </w:div>
      </w:divsChild>
    </w:div>
    <w:div w:id="190143510">
      <w:bodyDiv w:val="1"/>
      <w:marLeft w:val="0"/>
      <w:marRight w:val="0"/>
      <w:marTop w:val="0"/>
      <w:marBottom w:val="0"/>
      <w:divBdr>
        <w:top w:val="none" w:sz="0" w:space="0" w:color="auto"/>
        <w:left w:val="none" w:sz="0" w:space="0" w:color="auto"/>
        <w:bottom w:val="none" w:sz="0" w:space="0" w:color="auto"/>
        <w:right w:val="none" w:sz="0" w:space="0" w:color="auto"/>
      </w:divBdr>
    </w:div>
    <w:div w:id="260265342">
      <w:bodyDiv w:val="1"/>
      <w:marLeft w:val="0"/>
      <w:marRight w:val="0"/>
      <w:marTop w:val="0"/>
      <w:marBottom w:val="0"/>
      <w:divBdr>
        <w:top w:val="none" w:sz="0" w:space="0" w:color="auto"/>
        <w:left w:val="none" w:sz="0" w:space="0" w:color="auto"/>
        <w:bottom w:val="none" w:sz="0" w:space="0" w:color="auto"/>
        <w:right w:val="none" w:sz="0" w:space="0" w:color="auto"/>
      </w:divBdr>
    </w:div>
    <w:div w:id="526799470">
      <w:bodyDiv w:val="1"/>
      <w:marLeft w:val="0"/>
      <w:marRight w:val="0"/>
      <w:marTop w:val="0"/>
      <w:marBottom w:val="0"/>
      <w:divBdr>
        <w:top w:val="none" w:sz="0" w:space="0" w:color="auto"/>
        <w:left w:val="none" w:sz="0" w:space="0" w:color="auto"/>
        <w:bottom w:val="none" w:sz="0" w:space="0" w:color="auto"/>
        <w:right w:val="none" w:sz="0" w:space="0" w:color="auto"/>
      </w:divBdr>
      <w:divsChild>
        <w:div w:id="138503766">
          <w:marLeft w:val="1287"/>
          <w:marRight w:val="1287"/>
          <w:marTop w:val="0"/>
          <w:marBottom w:val="0"/>
          <w:divBdr>
            <w:top w:val="none" w:sz="0" w:space="0" w:color="auto"/>
            <w:left w:val="none" w:sz="0" w:space="0" w:color="auto"/>
            <w:bottom w:val="none" w:sz="0" w:space="0" w:color="auto"/>
            <w:right w:val="none" w:sz="0" w:space="0" w:color="auto"/>
          </w:divBdr>
        </w:div>
      </w:divsChild>
    </w:div>
    <w:div w:id="697968044">
      <w:bodyDiv w:val="1"/>
      <w:marLeft w:val="0"/>
      <w:marRight w:val="0"/>
      <w:marTop w:val="0"/>
      <w:marBottom w:val="0"/>
      <w:divBdr>
        <w:top w:val="none" w:sz="0" w:space="0" w:color="auto"/>
        <w:left w:val="none" w:sz="0" w:space="0" w:color="auto"/>
        <w:bottom w:val="none" w:sz="0" w:space="0" w:color="auto"/>
        <w:right w:val="none" w:sz="0" w:space="0" w:color="auto"/>
      </w:divBdr>
      <w:divsChild>
        <w:div w:id="1776707395">
          <w:marLeft w:val="803"/>
          <w:marRight w:val="803"/>
          <w:marTop w:val="0"/>
          <w:marBottom w:val="0"/>
          <w:divBdr>
            <w:top w:val="none" w:sz="0" w:space="0" w:color="auto"/>
            <w:left w:val="none" w:sz="0" w:space="0" w:color="auto"/>
            <w:bottom w:val="none" w:sz="0" w:space="0" w:color="auto"/>
            <w:right w:val="none" w:sz="0" w:space="0" w:color="auto"/>
          </w:divBdr>
        </w:div>
      </w:divsChild>
    </w:div>
    <w:div w:id="751203191">
      <w:bodyDiv w:val="1"/>
      <w:marLeft w:val="0"/>
      <w:marRight w:val="0"/>
      <w:marTop w:val="0"/>
      <w:marBottom w:val="0"/>
      <w:divBdr>
        <w:top w:val="none" w:sz="0" w:space="0" w:color="auto"/>
        <w:left w:val="none" w:sz="0" w:space="0" w:color="auto"/>
        <w:bottom w:val="none" w:sz="0" w:space="0" w:color="auto"/>
        <w:right w:val="none" w:sz="0" w:space="0" w:color="auto"/>
      </w:divBdr>
    </w:div>
    <w:div w:id="763963294">
      <w:bodyDiv w:val="1"/>
      <w:marLeft w:val="0"/>
      <w:marRight w:val="0"/>
      <w:marTop w:val="0"/>
      <w:marBottom w:val="0"/>
      <w:divBdr>
        <w:top w:val="none" w:sz="0" w:space="0" w:color="auto"/>
        <w:left w:val="none" w:sz="0" w:space="0" w:color="auto"/>
        <w:bottom w:val="none" w:sz="0" w:space="0" w:color="auto"/>
        <w:right w:val="none" w:sz="0" w:space="0" w:color="auto"/>
      </w:divBdr>
      <w:divsChild>
        <w:div w:id="65304295">
          <w:marLeft w:val="1143"/>
          <w:marRight w:val="1143"/>
          <w:marTop w:val="0"/>
          <w:marBottom w:val="0"/>
          <w:divBdr>
            <w:top w:val="none" w:sz="0" w:space="0" w:color="auto"/>
            <w:left w:val="none" w:sz="0" w:space="0" w:color="auto"/>
            <w:bottom w:val="none" w:sz="0" w:space="0" w:color="auto"/>
            <w:right w:val="none" w:sz="0" w:space="0" w:color="auto"/>
          </w:divBdr>
        </w:div>
      </w:divsChild>
    </w:div>
    <w:div w:id="833568375">
      <w:bodyDiv w:val="1"/>
      <w:marLeft w:val="0"/>
      <w:marRight w:val="0"/>
      <w:marTop w:val="0"/>
      <w:marBottom w:val="0"/>
      <w:divBdr>
        <w:top w:val="none" w:sz="0" w:space="0" w:color="auto"/>
        <w:left w:val="none" w:sz="0" w:space="0" w:color="auto"/>
        <w:bottom w:val="none" w:sz="0" w:space="0" w:color="auto"/>
        <w:right w:val="none" w:sz="0" w:space="0" w:color="auto"/>
      </w:divBdr>
    </w:div>
    <w:div w:id="838815064">
      <w:bodyDiv w:val="1"/>
      <w:marLeft w:val="0"/>
      <w:marRight w:val="0"/>
      <w:marTop w:val="0"/>
      <w:marBottom w:val="0"/>
      <w:divBdr>
        <w:top w:val="none" w:sz="0" w:space="0" w:color="auto"/>
        <w:left w:val="none" w:sz="0" w:space="0" w:color="auto"/>
        <w:bottom w:val="none" w:sz="0" w:space="0" w:color="auto"/>
        <w:right w:val="none" w:sz="0" w:space="0" w:color="auto"/>
      </w:divBdr>
      <w:divsChild>
        <w:div w:id="325522148">
          <w:marLeft w:val="1287"/>
          <w:marRight w:val="1287"/>
          <w:marTop w:val="0"/>
          <w:marBottom w:val="0"/>
          <w:divBdr>
            <w:top w:val="none" w:sz="0" w:space="0" w:color="auto"/>
            <w:left w:val="none" w:sz="0" w:space="0" w:color="auto"/>
            <w:bottom w:val="none" w:sz="0" w:space="0" w:color="auto"/>
            <w:right w:val="none" w:sz="0" w:space="0" w:color="auto"/>
          </w:divBdr>
        </w:div>
      </w:divsChild>
    </w:div>
    <w:div w:id="972977021">
      <w:bodyDiv w:val="1"/>
      <w:marLeft w:val="0"/>
      <w:marRight w:val="0"/>
      <w:marTop w:val="0"/>
      <w:marBottom w:val="0"/>
      <w:divBdr>
        <w:top w:val="none" w:sz="0" w:space="0" w:color="auto"/>
        <w:left w:val="none" w:sz="0" w:space="0" w:color="auto"/>
        <w:bottom w:val="none" w:sz="0" w:space="0" w:color="auto"/>
        <w:right w:val="none" w:sz="0" w:space="0" w:color="auto"/>
      </w:divBdr>
      <w:divsChild>
        <w:div w:id="190533078">
          <w:marLeft w:val="644"/>
          <w:marRight w:val="0"/>
          <w:marTop w:val="0"/>
          <w:marBottom w:val="0"/>
          <w:divBdr>
            <w:top w:val="none" w:sz="0" w:space="0" w:color="auto"/>
            <w:left w:val="none" w:sz="0" w:space="0" w:color="auto"/>
            <w:bottom w:val="none" w:sz="0" w:space="0" w:color="auto"/>
            <w:right w:val="none" w:sz="0" w:space="0" w:color="auto"/>
          </w:divBdr>
        </w:div>
        <w:div w:id="532689925">
          <w:marLeft w:val="1287"/>
          <w:marRight w:val="1287"/>
          <w:marTop w:val="0"/>
          <w:marBottom w:val="0"/>
          <w:divBdr>
            <w:top w:val="none" w:sz="0" w:space="0" w:color="auto"/>
            <w:left w:val="none" w:sz="0" w:space="0" w:color="auto"/>
            <w:bottom w:val="none" w:sz="0" w:space="0" w:color="auto"/>
            <w:right w:val="none" w:sz="0" w:space="0" w:color="auto"/>
          </w:divBdr>
        </w:div>
      </w:divsChild>
    </w:div>
    <w:div w:id="1012876786">
      <w:bodyDiv w:val="1"/>
      <w:marLeft w:val="0"/>
      <w:marRight w:val="0"/>
      <w:marTop w:val="0"/>
      <w:marBottom w:val="0"/>
      <w:divBdr>
        <w:top w:val="none" w:sz="0" w:space="0" w:color="auto"/>
        <w:left w:val="none" w:sz="0" w:space="0" w:color="auto"/>
        <w:bottom w:val="none" w:sz="0" w:space="0" w:color="auto"/>
        <w:right w:val="none" w:sz="0" w:space="0" w:color="auto"/>
      </w:divBdr>
      <w:divsChild>
        <w:div w:id="110443012">
          <w:marLeft w:val="1287"/>
          <w:marRight w:val="1287"/>
          <w:marTop w:val="0"/>
          <w:marBottom w:val="0"/>
          <w:divBdr>
            <w:top w:val="none" w:sz="0" w:space="0" w:color="auto"/>
            <w:left w:val="none" w:sz="0" w:space="0" w:color="auto"/>
            <w:bottom w:val="none" w:sz="0" w:space="0" w:color="auto"/>
            <w:right w:val="none" w:sz="0" w:space="0" w:color="auto"/>
          </w:divBdr>
        </w:div>
      </w:divsChild>
    </w:div>
    <w:div w:id="1072116995">
      <w:bodyDiv w:val="1"/>
      <w:marLeft w:val="0"/>
      <w:marRight w:val="0"/>
      <w:marTop w:val="0"/>
      <w:marBottom w:val="0"/>
      <w:divBdr>
        <w:top w:val="none" w:sz="0" w:space="0" w:color="auto"/>
        <w:left w:val="none" w:sz="0" w:space="0" w:color="auto"/>
        <w:bottom w:val="none" w:sz="0" w:space="0" w:color="auto"/>
        <w:right w:val="none" w:sz="0" w:space="0" w:color="auto"/>
      </w:divBdr>
    </w:div>
    <w:div w:id="1275289501">
      <w:bodyDiv w:val="1"/>
      <w:marLeft w:val="0"/>
      <w:marRight w:val="0"/>
      <w:marTop w:val="0"/>
      <w:marBottom w:val="0"/>
      <w:divBdr>
        <w:top w:val="none" w:sz="0" w:space="0" w:color="auto"/>
        <w:left w:val="none" w:sz="0" w:space="0" w:color="auto"/>
        <w:bottom w:val="none" w:sz="0" w:space="0" w:color="auto"/>
        <w:right w:val="none" w:sz="0" w:space="0" w:color="auto"/>
      </w:divBdr>
    </w:div>
    <w:div w:id="1316109148">
      <w:bodyDiv w:val="1"/>
      <w:marLeft w:val="0"/>
      <w:marRight w:val="0"/>
      <w:marTop w:val="0"/>
      <w:marBottom w:val="0"/>
      <w:divBdr>
        <w:top w:val="none" w:sz="0" w:space="0" w:color="auto"/>
        <w:left w:val="none" w:sz="0" w:space="0" w:color="auto"/>
        <w:bottom w:val="none" w:sz="0" w:space="0" w:color="auto"/>
        <w:right w:val="none" w:sz="0" w:space="0" w:color="auto"/>
      </w:divBdr>
    </w:div>
    <w:div w:id="1321545795">
      <w:bodyDiv w:val="1"/>
      <w:marLeft w:val="0"/>
      <w:marRight w:val="0"/>
      <w:marTop w:val="0"/>
      <w:marBottom w:val="0"/>
      <w:divBdr>
        <w:top w:val="none" w:sz="0" w:space="0" w:color="auto"/>
        <w:left w:val="none" w:sz="0" w:space="0" w:color="auto"/>
        <w:bottom w:val="none" w:sz="0" w:space="0" w:color="auto"/>
        <w:right w:val="none" w:sz="0" w:space="0" w:color="auto"/>
      </w:divBdr>
    </w:div>
    <w:div w:id="1380275850">
      <w:bodyDiv w:val="1"/>
      <w:marLeft w:val="0"/>
      <w:marRight w:val="0"/>
      <w:marTop w:val="0"/>
      <w:marBottom w:val="0"/>
      <w:divBdr>
        <w:top w:val="none" w:sz="0" w:space="0" w:color="auto"/>
        <w:left w:val="none" w:sz="0" w:space="0" w:color="auto"/>
        <w:bottom w:val="none" w:sz="0" w:space="0" w:color="auto"/>
        <w:right w:val="none" w:sz="0" w:space="0" w:color="auto"/>
      </w:divBdr>
    </w:div>
    <w:div w:id="1466700605">
      <w:bodyDiv w:val="1"/>
      <w:marLeft w:val="0"/>
      <w:marRight w:val="0"/>
      <w:marTop w:val="0"/>
      <w:marBottom w:val="0"/>
      <w:divBdr>
        <w:top w:val="none" w:sz="0" w:space="0" w:color="auto"/>
        <w:left w:val="none" w:sz="0" w:space="0" w:color="auto"/>
        <w:bottom w:val="none" w:sz="0" w:space="0" w:color="auto"/>
        <w:right w:val="none" w:sz="0" w:space="0" w:color="auto"/>
      </w:divBdr>
    </w:div>
    <w:div w:id="1525090675">
      <w:bodyDiv w:val="1"/>
      <w:marLeft w:val="0"/>
      <w:marRight w:val="0"/>
      <w:marTop w:val="0"/>
      <w:marBottom w:val="0"/>
      <w:divBdr>
        <w:top w:val="none" w:sz="0" w:space="0" w:color="auto"/>
        <w:left w:val="none" w:sz="0" w:space="0" w:color="auto"/>
        <w:bottom w:val="none" w:sz="0" w:space="0" w:color="auto"/>
        <w:right w:val="none" w:sz="0" w:space="0" w:color="auto"/>
      </w:divBdr>
    </w:div>
    <w:div w:id="1835796449">
      <w:bodyDiv w:val="1"/>
      <w:marLeft w:val="0"/>
      <w:marRight w:val="0"/>
      <w:marTop w:val="0"/>
      <w:marBottom w:val="0"/>
      <w:divBdr>
        <w:top w:val="none" w:sz="0" w:space="0" w:color="auto"/>
        <w:left w:val="none" w:sz="0" w:space="0" w:color="auto"/>
        <w:bottom w:val="none" w:sz="0" w:space="0" w:color="auto"/>
        <w:right w:val="none" w:sz="0" w:space="0" w:color="auto"/>
      </w:divBdr>
      <w:divsChild>
        <w:div w:id="122507946">
          <w:marLeft w:val="1287"/>
          <w:marRight w:val="1287"/>
          <w:marTop w:val="0"/>
          <w:marBottom w:val="0"/>
          <w:divBdr>
            <w:top w:val="none" w:sz="0" w:space="0" w:color="auto"/>
            <w:left w:val="none" w:sz="0" w:space="0" w:color="auto"/>
            <w:bottom w:val="none" w:sz="0" w:space="0" w:color="auto"/>
            <w:right w:val="none" w:sz="0" w:space="0" w:color="auto"/>
          </w:divBdr>
        </w:div>
      </w:divsChild>
    </w:div>
    <w:div w:id="1896044433">
      <w:bodyDiv w:val="1"/>
      <w:marLeft w:val="0"/>
      <w:marRight w:val="0"/>
      <w:marTop w:val="0"/>
      <w:marBottom w:val="0"/>
      <w:divBdr>
        <w:top w:val="none" w:sz="0" w:space="0" w:color="auto"/>
        <w:left w:val="none" w:sz="0" w:space="0" w:color="auto"/>
        <w:bottom w:val="none" w:sz="0" w:space="0" w:color="auto"/>
        <w:right w:val="none" w:sz="0" w:space="0" w:color="auto"/>
      </w:divBdr>
    </w:div>
    <w:div w:id="1997686365">
      <w:bodyDiv w:val="1"/>
      <w:marLeft w:val="0"/>
      <w:marRight w:val="0"/>
      <w:marTop w:val="0"/>
      <w:marBottom w:val="0"/>
      <w:divBdr>
        <w:top w:val="none" w:sz="0" w:space="0" w:color="auto"/>
        <w:left w:val="none" w:sz="0" w:space="0" w:color="auto"/>
        <w:bottom w:val="none" w:sz="0" w:space="0" w:color="auto"/>
        <w:right w:val="none" w:sz="0" w:space="0" w:color="auto"/>
      </w:divBdr>
    </w:div>
    <w:div w:id="2030403091">
      <w:bodyDiv w:val="1"/>
      <w:marLeft w:val="0"/>
      <w:marRight w:val="0"/>
      <w:marTop w:val="0"/>
      <w:marBottom w:val="0"/>
      <w:divBdr>
        <w:top w:val="none" w:sz="0" w:space="0" w:color="auto"/>
        <w:left w:val="none" w:sz="0" w:space="0" w:color="auto"/>
        <w:bottom w:val="none" w:sz="0" w:space="0" w:color="auto"/>
        <w:right w:val="none" w:sz="0" w:space="0" w:color="auto"/>
      </w:divBdr>
      <w:divsChild>
        <w:div w:id="557712831">
          <w:marLeft w:val="0"/>
          <w:marRight w:val="0"/>
          <w:marTop w:val="4761"/>
          <w:marBottom w:val="0"/>
          <w:divBdr>
            <w:top w:val="none" w:sz="0" w:space="0" w:color="auto"/>
            <w:left w:val="none" w:sz="0" w:space="0" w:color="auto"/>
            <w:bottom w:val="none" w:sz="0" w:space="0" w:color="auto"/>
            <w:right w:val="none" w:sz="0" w:space="0" w:color="auto"/>
          </w:divBdr>
        </w:div>
      </w:divsChild>
    </w:div>
    <w:div w:id="20434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F2837"/>
    <w:rsid w:val="002F2837"/>
    <w:rsid w:val="007E07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2837"/>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F5AB-DC4C-42D9-BB3D-B0F53164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1134</Words>
  <Characters>6127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gyriki</dc:creator>
  <cp:keywords/>
  <dc:description/>
  <cp:lastModifiedBy>kalliopi gyriki</cp:lastModifiedBy>
  <cp:revision>69</cp:revision>
  <dcterms:created xsi:type="dcterms:W3CDTF">2025-04-21T19:10:00Z</dcterms:created>
  <dcterms:modified xsi:type="dcterms:W3CDTF">2025-04-23T16:49:00Z</dcterms:modified>
</cp:coreProperties>
</file>