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14EE" w14:textId="03221D2F" w:rsidR="009A48F3" w:rsidRDefault="00193782" w:rsidP="009A48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8F3">
        <w:rPr>
          <w:rFonts w:ascii="Times New Roman" w:hAnsi="Times New Roman" w:cs="Times New Roman"/>
          <w:b/>
          <w:bCs/>
          <w:sz w:val="24"/>
          <w:szCs w:val="24"/>
        </w:rPr>
        <w:t>Ασκήσεις στο Β΄</w:t>
      </w:r>
      <w:r w:rsidR="009A48F3" w:rsidRPr="009A48F3">
        <w:rPr>
          <w:rFonts w:ascii="Times New Roman" w:hAnsi="Times New Roman" w:cs="Times New Roman"/>
          <w:b/>
          <w:bCs/>
          <w:sz w:val="24"/>
          <w:szCs w:val="24"/>
        </w:rPr>
        <w:t xml:space="preserve"> Επεισόδιο</w:t>
      </w:r>
    </w:p>
    <w:p w14:paraId="0A1ACA0F" w14:textId="77777777" w:rsidR="009A48F3" w:rsidRDefault="009A48F3" w:rsidP="009A4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A48F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σκηνή, στίχοι 659-723</w:t>
      </w:r>
    </w:p>
    <w:p w14:paraId="254F7972" w14:textId="3C8EB4C5" w:rsidR="009A48F3" w:rsidRDefault="009A48F3" w:rsidP="009A4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183023"/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9A48F3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(Σωστό) ή </w:t>
      </w:r>
      <w:r w:rsidRPr="009A48F3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C92">
        <w:rPr>
          <w:rFonts w:ascii="Times New Roman" w:hAnsi="Times New Roman" w:cs="Times New Roman"/>
          <w:b/>
          <w:bCs/>
          <w:sz w:val="24"/>
          <w:szCs w:val="24"/>
        </w:rPr>
        <w:t>(9 μονάδες)</w:t>
      </w:r>
    </w:p>
    <w:bookmarkEnd w:id="0"/>
    <w:p w14:paraId="2C4274FB" w14:textId="7EF052A6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 Αγγελιαφόρος μπαίνει από τη δεξιά πάροδο</w:t>
      </w:r>
      <w:r w:rsidR="00283C92">
        <w:rPr>
          <w:rFonts w:ascii="Times New Roman" w:hAnsi="Times New Roman" w:cs="Times New Roman"/>
          <w:sz w:val="24"/>
          <w:szCs w:val="24"/>
        </w:rPr>
        <w:t xml:space="preserve"> ως ερχόμενος από την παραλία.</w:t>
      </w:r>
    </w:p>
    <w:p w14:paraId="722E3334" w14:textId="11AAADED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 Αγγελιαφόρος ανακοινώνει αμέσως με την είσοδο του τον λόγο άφιξης του.</w:t>
      </w:r>
    </w:p>
    <w:p w14:paraId="29EDB239" w14:textId="67C2600E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Στα λόγια της Ελένης-ειδώλου δίνεται ένα αντιπολεμικό μήνυμα σχετικά με τη ματαιότητα του πολέμου.</w:t>
      </w:r>
    </w:p>
    <w:p w14:paraId="63504840" w14:textId="3EEE4601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Στη χαρά του ζευγαριού συμμετέχει και ο Χορός.</w:t>
      </w:r>
    </w:p>
    <w:p w14:paraId="18046190" w14:textId="696DBB4F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 Αγγελιαφόρος όταν μπαίνει και ανακοινώνει τα σχετικά με την Ελένη δεν έχει ακόμα αντιληφθεί την παρουσία της Ελένης.</w:t>
      </w:r>
    </w:p>
    <w:p w14:paraId="02F5497C" w14:textId="649F9C32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στ. Όταν αντικρ</w:t>
      </w:r>
      <w:r w:rsidR="002E6A06">
        <w:rPr>
          <w:rFonts w:ascii="Times New Roman" w:hAnsi="Times New Roman" w:cs="Times New Roman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>ζει την Ελένη</w:t>
      </w:r>
      <w:r w:rsidR="00283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βρίσκεται σε σύγχυση και εξακολουθεί να πιστεύει ότι πρόκειται για την Ελένη</w:t>
      </w:r>
      <w:r w:rsidR="002E6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(είδωλο) της σπηλιάς.</w:t>
      </w:r>
    </w:p>
    <w:p w14:paraId="75F02B8F" w14:textId="23F063D3" w:rsidR="009A48F3" w:rsidRDefault="002E6A06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F555AC">
        <w:rPr>
          <w:rFonts w:ascii="Times New Roman" w:hAnsi="Times New Roman" w:cs="Times New Roman"/>
          <w:sz w:val="24"/>
          <w:szCs w:val="24"/>
        </w:rPr>
        <w:t>. Μετά την αναγνώριση του ζευγαριού πιο εκδηλωτικός στην έκφραση των συναισθημάτων χαράς είναι ο Μενέλαος.</w:t>
      </w:r>
      <w:r w:rsidR="00F555AC">
        <w:rPr>
          <w:rFonts w:ascii="Times New Roman" w:hAnsi="Times New Roman" w:cs="Times New Roman"/>
          <w:sz w:val="24"/>
          <w:szCs w:val="24"/>
        </w:rPr>
        <w:tab/>
      </w:r>
    </w:p>
    <w:p w14:paraId="577A1DE0" w14:textId="11CA1B5F" w:rsidR="002E6A06" w:rsidRDefault="002E6A06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Έχουμε έντονη εσωτερική δράση σε αυτήν τη σκηνή.</w:t>
      </w:r>
    </w:p>
    <w:p w14:paraId="328865D4" w14:textId="0B9D5572" w:rsidR="00283C92" w:rsidRPr="00F555AC" w:rsidRDefault="00283C92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Έχουμε προώθηση της υπόθεσης.</w:t>
      </w:r>
    </w:p>
    <w:p w14:paraId="102E0F05" w14:textId="77777777" w:rsidR="009A48F3" w:rsidRDefault="009A48F3" w:rsidP="009A4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A649" w14:textId="61C108EF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την κατάλληλη λέξη.</w:t>
      </w:r>
      <w:r w:rsidR="00283C92">
        <w:rPr>
          <w:rFonts w:ascii="Times New Roman" w:hAnsi="Times New Roman" w:cs="Times New Roman"/>
          <w:sz w:val="24"/>
          <w:szCs w:val="24"/>
        </w:rPr>
        <w:t xml:space="preserve"> (</w:t>
      </w:r>
      <w:r w:rsidR="004543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3C92" w:rsidRPr="00283C92"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3FC0CF87" w14:textId="06FA4FA0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Με την εμφάνιση του Αγγελιαφόρου και τη μεταφορά ειδήσεων που συνέβησαν εκτός παλατιού εξασφαλίζεται η ενότητα ………..</w:t>
      </w:r>
    </w:p>
    <w:p w14:paraId="1F7BB714" w14:textId="7D3054A3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</w:t>
      </w:r>
      <w:r w:rsidR="00F555AC">
        <w:rPr>
          <w:rFonts w:ascii="Times New Roman" w:hAnsi="Times New Roman" w:cs="Times New Roman"/>
          <w:sz w:val="24"/>
          <w:szCs w:val="24"/>
        </w:rPr>
        <w:t xml:space="preserve"> Τα λόγια της Ελένης-ειδώλου κατά την ανάληψη της δίνονται σε ………… λόγο και έτσι δίνεται μεγαλύτερη ………………….. στα λόγια της.</w:t>
      </w:r>
    </w:p>
    <w:p w14:paraId="70856663" w14:textId="786F9882" w:rsidR="002E6A06" w:rsidRDefault="002E6A06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Η εμφάνιση του Αγγελιαφόρου ¨ξεμπλοκάρει¨ τη  υπόθεση, αφού με την προηγούμενη σκηνή με τη επικείμενη αναχώρηση του Μενέλαου είχαμε φτάσει σε ένα …………………</w:t>
      </w:r>
    </w:p>
    <w:p w14:paraId="3A620CD9" w14:textId="77777777" w:rsidR="00454342" w:rsidRDefault="00454342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AE0D8" w14:textId="4C32227E" w:rsidR="009A48F3" w:rsidRPr="00283C92" w:rsidRDefault="009A48F3" w:rsidP="009A4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απαντήσετε σύντομα στις ακόλουθες ερωτήσεις.</w:t>
      </w:r>
      <w:r w:rsidR="00283C92">
        <w:rPr>
          <w:rFonts w:ascii="Times New Roman" w:hAnsi="Times New Roman" w:cs="Times New Roman"/>
          <w:sz w:val="24"/>
          <w:szCs w:val="24"/>
        </w:rPr>
        <w:t xml:space="preserve"> </w:t>
      </w:r>
      <w:r w:rsidR="00283C92" w:rsidRPr="00283C92">
        <w:rPr>
          <w:rFonts w:ascii="Times New Roman" w:hAnsi="Times New Roman" w:cs="Times New Roman"/>
          <w:b/>
          <w:bCs/>
          <w:sz w:val="24"/>
          <w:szCs w:val="24"/>
        </w:rPr>
        <w:t>(4 μονάδες)</w:t>
      </w:r>
    </w:p>
    <w:p w14:paraId="3E71FD4A" w14:textId="579AA5DB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 Μενέλαος φθάνει στην αναγνώριση της Ελένης συνδυάζοντας τις πληροφορίες που έχει λάβει από:</w:t>
      </w:r>
    </w:p>
    <w:p w14:paraId="50D34C6B" w14:textId="317015B8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31DD2BB" w14:textId="5BDF0FF9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1AEC82A" w14:textId="77777777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540C2" w14:textId="13A8DB2D" w:rsidR="009A48F3" w:rsidRDefault="009A48F3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Το ενδιαφέρον του Μενέλαου για τους συντρόφους του φαίνεται από τον στίχ</w:t>
      </w:r>
      <w:r w:rsidR="00F555AC">
        <w:rPr>
          <w:rFonts w:ascii="Times New Roman" w:hAnsi="Times New Roman" w:cs="Times New Roman"/>
          <w:sz w:val="24"/>
          <w:szCs w:val="24"/>
        </w:rPr>
        <w:t>ο: (να γράψετε το περιεχόμενο του στίχου)</w:t>
      </w:r>
    </w:p>
    <w:p w14:paraId="52902CF6" w14:textId="28328F37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D114245" w14:textId="77777777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5360A" w14:textId="4A36D986" w:rsidR="00F555AC" w:rsidRDefault="00F555AC" w:rsidP="00F5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Η αποκατάσταση της τιμής της Ελένης γίνεται στους στίχους: (να γράψετε το περιεχόμενο των στίχων)</w:t>
      </w:r>
    </w:p>
    <w:p w14:paraId="039F633B" w14:textId="2243BE82" w:rsidR="00F555AC" w:rsidRDefault="00F555AC" w:rsidP="00F5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……………………………………………………………………………………….…………………………………………………………………………………………….</w:t>
      </w:r>
    </w:p>
    <w:p w14:paraId="51E8F91E" w14:textId="3D76E2B8" w:rsidR="00F555AC" w:rsidRDefault="00F555AC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1DB67" w14:textId="166B28DE" w:rsidR="002E6A06" w:rsidRDefault="002E6A06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δ. Να σημειώσετε </w:t>
      </w:r>
      <w:r w:rsidR="00283C92">
        <w:rPr>
          <w:rFonts w:ascii="Times New Roman" w:hAnsi="Times New Roman" w:cs="Times New Roman"/>
          <w:sz w:val="24"/>
          <w:szCs w:val="24"/>
        </w:rPr>
        <w:t>τις κινήσεις με τις οποίες εκδηλώνει τη χαρά της η Ελένη.</w:t>
      </w:r>
    </w:p>
    <w:p w14:paraId="6CAE4F50" w14:textId="55CDC926" w:rsidR="00283C92" w:rsidRDefault="00283C92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E23CAA" w14:textId="77777777" w:rsidR="00283C92" w:rsidRDefault="00283C92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B6BD7" w14:textId="402E5D1B" w:rsidR="00283C92" w:rsidRPr="00283C92" w:rsidRDefault="00283C92" w:rsidP="009A48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C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C9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Pr="00283C92">
        <w:rPr>
          <w:rFonts w:ascii="Times New Roman" w:hAnsi="Times New Roman" w:cs="Times New Roman"/>
          <w:b/>
          <w:bCs/>
          <w:sz w:val="24"/>
          <w:szCs w:val="24"/>
        </w:rPr>
        <w:t xml:space="preserve"> σκηνή, στίχοι 724-774</w:t>
      </w:r>
    </w:p>
    <w:p w14:paraId="61B7FF7C" w14:textId="2A7B5DE0" w:rsidR="00283C92" w:rsidRDefault="00283C92" w:rsidP="00283C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9A48F3">
        <w:rPr>
          <w:rFonts w:ascii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(Σωστό) ή </w:t>
      </w:r>
      <w:r w:rsidRPr="009A48F3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5434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μονάδες)</w:t>
      </w:r>
    </w:p>
    <w:p w14:paraId="5735D8F4" w14:textId="38277078" w:rsid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 Μενέλαος επιμένει να μάθει από την Ελένη το πώς ξεκίνησαν όλα.</w:t>
      </w:r>
    </w:p>
    <w:p w14:paraId="21450998" w14:textId="77777777" w:rsid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Η Ελένη ανταποκρίνεται με χαρά στο παραπάνω αίτημα του Μενελάου.</w:t>
      </w:r>
    </w:p>
    <w:p w14:paraId="042F88D0" w14:textId="270BE295" w:rsid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="00454342">
        <w:rPr>
          <w:rFonts w:ascii="Times New Roman" w:hAnsi="Times New Roman" w:cs="Times New Roman"/>
          <w:sz w:val="24"/>
          <w:szCs w:val="24"/>
        </w:rPr>
        <w:t>Η Ελένη αναφέρεται και στην αυτοκτονία των αδελφών της, των Διόσκουρων.</w:t>
      </w:r>
    </w:p>
    <w:p w14:paraId="674EFB37" w14:textId="3DCD0B9E" w:rsidR="00454342" w:rsidRDefault="0045434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Ο Μενέλαος επιρρίπτει ευθύνη στην Ήρα ως το πρόσωπο που του ρήμαξε το σπίτι.</w:t>
      </w:r>
    </w:p>
    <w:p w14:paraId="396BAA4C" w14:textId="7C56D6CC" w:rsidR="00454342" w:rsidRDefault="0045434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 Χορός τους επαναφέρει στην πραγματικότητα.</w:t>
      </w:r>
    </w:p>
    <w:p w14:paraId="55AF9DDB" w14:textId="77777777" w:rsid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1B8DB" w14:textId="04A8E999" w:rsidR="00283C92" w:rsidRPr="00454342" w:rsidRDefault="00283C92" w:rsidP="00283C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την κατάλληλη λέξη. (</w:t>
      </w:r>
      <w:r w:rsidR="001912B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54342" w:rsidRPr="00454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342">
        <w:rPr>
          <w:rFonts w:ascii="Times New Roman" w:hAnsi="Times New Roman" w:cs="Times New Roman"/>
          <w:b/>
          <w:bCs/>
          <w:sz w:val="24"/>
          <w:szCs w:val="24"/>
        </w:rPr>
        <w:t>μονάδες)</w:t>
      </w:r>
    </w:p>
    <w:p w14:paraId="34DA530B" w14:textId="77777777" w:rsid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Η Ελένη αποδίδει ευθύνες για τα όσα συνέβησαν στον θεό ………….. που την άρπαξε και την έφερε στην Αίγυπτο και στη θεά ………….. που έδωσε τη σχετική εντολή.</w:t>
      </w:r>
    </w:p>
    <w:p w14:paraId="1816E72B" w14:textId="77777777" w:rsid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 Μενέλαος ρωτά με ενδιαφέρον για την τύχη της κόρης τους, της ……………</w:t>
      </w:r>
    </w:p>
    <w:p w14:paraId="455E9968" w14:textId="4806C775" w:rsidR="00454342" w:rsidRDefault="00283C92" w:rsidP="0045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γ. </w:t>
      </w:r>
      <w:r w:rsidR="00454342">
        <w:rPr>
          <w:rFonts w:ascii="Times New Roman" w:hAnsi="Times New Roman" w:cs="Times New Roman"/>
          <w:sz w:val="24"/>
          <w:szCs w:val="24"/>
        </w:rPr>
        <w:t xml:space="preserve">Η Ελένη ξεκινά τον λόγο της ξεκαθαρίζοντας ότι ουδέποτε πήγε στην Τροία σε ξένο κρεβάτι </w:t>
      </w:r>
      <w:r w:rsidR="001912B2">
        <w:rPr>
          <w:rFonts w:ascii="Times New Roman" w:hAnsi="Times New Roman" w:cs="Times New Roman"/>
          <w:sz w:val="24"/>
          <w:szCs w:val="24"/>
        </w:rPr>
        <w:t>για να αποκαταστήσει την</w:t>
      </w:r>
      <w:r w:rsidR="00454342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="001912B2">
        <w:rPr>
          <w:rFonts w:ascii="Times New Roman" w:hAnsi="Times New Roman" w:cs="Times New Roman"/>
          <w:sz w:val="24"/>
          <w:szCs w:val="24"/>
        </w:rPr>
        <w:t xml:space="preserve"> της. </w:t>
      </w:r>
    </w:p>
    <w:p w14:paraId="7532E7B0" w14:textId="2192C26D" w:rsidR="00454342" w:rsidRDefault="00454342" w:rsidP="0045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Η Ελένη χαρακτηρίζει τον εαυτό της ¨κακορίζικη¨ και ¨καταραμένη¨ αφού εξαιτίας των θεών στερήθηκε την …………. της και τον …………………..</w:t>
      </w:r>
    </w:p>
    <w:p w14:paraId="013FDFE0" w14:textId="520BC323" w:rsidR="001912B2" w:rsidRDefault="001912B2" w:rsidP="0045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Οι πληροφορίες σχετικά με όσα έγιναν (στίχοι 731-771) δίνονται με τη μορφή ………………</w:t>
      </w:r>
    </w:p>
    <w:p w14:paraId="385DE1EA" w14:textId="77777777" w:rsidR="001912B2" w:rsidRDefault="001912B2" w:rsidP="0045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BD59B" w14:textId="592FF9E8" w:rsidR="00283C92" w:rsidRPr="00283C92" w:rsidRDefault="00283C92" w:rsidP="00283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C8380" w14:textId="77777777" w:rsidR="00283C92" w:rsidRDefault="00283C92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9BB98" w14:textId="77777777" w:rsidR="00283C92" w:rsidRPr="009A48F3" w:rsidRDefault="00283C92" w:rsidP="009A4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83C92" w:rsidRPr="009A48F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6063A" w14:textId="77777777" w:rsidR="00127703" w:rsidRDefault="00127703" w:rsidP="00454342">
      <w:pPr>
        <w:spacing w:after="0" w:line="240" w:lineRule="auto"/>
      </w:pPr>
      <w:r>
        <w:separator/>
      </w:r>
    </w:p>
  </w:endnote>
  <w:endnote w:type="continuationSeparator" w:id="0">
    <w:p w14:paraId="380515DE" w14:textId="77777777" w:rsidR="00127703" w:rsidRDefault="00127703" w:rsidP="0045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012164"/>
      <w:docPartObj>
        <w:docPartGallery w:val="Page Numbers (Bottom of Page)"/>
        <w:docPartUnique/>
      </w:docPartObj>
    </w:sdtPr>
    <w:sdtContent>
      <w:p w14:paraId="7DBD8F33" w14:textId="5F6B9279" w:rsidR="00454342" w:rsidRDefault="004543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DDC6A" w14:textId="77777777" w:rsidR="00454342" w:rsidRDefault="004543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76C7" w14:textId="77777777" w:rsidR="00127703" w:rsidRDefault="00127703" w:rsidP="00454342">
      <w:pPr>
        <w:spacing w:after="0" w:line="240" w:lineRule="auto"/>
      </w:pPr>
      <w:r>
        <w:separator/>
      </w:r>
    </w:p>
  </w:footnote>
  <w:footnote w:type="continuationSeparator" w:id="0">
    <w:p w14:paraId="10815896" w14:textId="77777777" w:rsidR="00127703" w:rsidRDefault="00127703" w:rsidP="0045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82"/>
    <w:rsid w:val="00127703"/>
    <w:rsid w:val="001912B2"/>
    <w:rsid w:val="00193782"/>
    <w:rsid w:val="00283C92"/>
    <w:rsid w:val="002E6A06"/>
    <w:rsid w:val="00305CFC"/>
    <w:rsid w:val="00454342"/>
    <w:rsid w:val="004C1A29"/>
    <w:rsid w:val="006749E4"/>
    <w:rsid w:val="006D36FE"/>
    <w:rsid w:val="00785D59"/>
    <w:rsid w:val="007F22A4"/>
    <w:rsid w:val="00983458"/>
    <w:rsid w:val="009A48F3"/>
    <w:rsid w:val="00A3076C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3836"/>
  <w15:chartTrackingRefBased/>
  <w15:docId w15:val="{CDD565AA-F579-4F7B-8790-3289B4B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3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3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3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3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3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3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3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3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3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378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378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37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37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37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3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3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3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3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37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37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378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378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378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54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54342"/>
  </w:style>
  <w:style w:type="paragraph" w:styleId="ab">
    <w:name w:val="footer"/>
    <w:basedOn w:val="a"/>
    <w:link w:val="Char4"/>
    <w:uiPriority w:val="99"/>
    <w:unhideWhenUsed/>
    <w:rsid w:val="00454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5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3</cp:revision>
  <dcterms:created xsi:type="dcterms:W3CDTF">2025-01-19T10:56:00Z</dcterms:created>
  <dcterms:modified xsi:type="dcterms:W3CDTF">2025-01-19T14:29:00Z</dcterms:modified>
</cp:coreProperties>
</file>