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03" w:rsidRPr="00A72203" w:rsidRDefault="00A72203" w:rsidP="00A72203">
      <w:pPr>
        <w:jc w:val="center"/>
        <w:rPr>
          <w:color w:val="2F5496" w:themeColor="accent5" w:themeShade="BF"/>
        </w:rPr>
      </w:pPr>
      <w:r w:rsidRPr="00A72203">
        <w:rPr>
          <w:color w:val="2F5496" w:themeColor="accent5" w:themeShade="BF"/>
        </w:rPr>
        <w:t xml:space="preserve">Ερωτήσεις Βιολογίας Γ΄ Γυμνασίου  </w:t>
      </w:r>
    </w:p>
    <w:p w:rsidR="007B76C5" w:rsidRPr="00EE599A" w:rsidRDefault="00A72203" w:rsidP="00A72203">
      <w:pPr>
        <w:jc w:val="center"/>
        <w:rPr>
          <w:color w:val="00B050"/>
        </w:rPr>
      </w:pPr>
      <w:r w:rsidRPr="00EE599A">
        <w:rPr>
          <w:color w:val="00B050"/>
        </w:rPr>
        <w:t>2</w:t>
      </w:r>
      <w:r w:rsidRPr="00EE599A">
        <w:rPr>
          <w:color w:val="00B050"/>
          <w:vertAlign w:val="superscript"/>
        </w:rPr>
        <w:t>ο</w:t>
      </w:r>
      <w:r w:rsidRPr="00EE599A">
        <w:rPr>
          <w:color w:val="00B050"/>
        </w:rPr>
        <w:t xml:space="preserve">  Κεφάλαιο (σελίδες 37-59)</w:t>
      </w:r>
    </w:p>
    <w:p w:rsidR="00A72203" w:rsidRDefault="00A72203" w:rsidP="00A72203">
      <w:pPr>
        <w:pStyle w:val="a3"/>
        <w:numPr>
          <w:ilvl w:val="0"/>
          <w:numId w:val="1"/>
        </w:numPr>
      </w:pPr>
      <w:r>
        <w:t xml:space="preserve">(α) Τι είναι το </w:t>
      </w:r>
      <w:r w:rsidRPr="00A17D8F">
        <w:rPr>
          <w:b/>
        </w:rPr>
        <w:t>οικοσύστημα;</w:t>
      </w:r>
    </w:p>
    <w:p w:rsidR="00A72203" w:rsidRDefault="00A72203" w:rsidP="00A72203">
      <w:pPr>
        <w:pStyle w:val="a3"/>
      </w:pPr>
      <w:r>
        <w:t xml:space="preserve">(β) Ποιες </w:t>
      </w:r>
      <w:r w:rsidRPr="00A17D8F">
        <w:rPr>
          <w:b/>
        </w:rPr>
        <w:t>αλληλεπιδράσεις-σχέσεις</w:t>
      </w:r>
      <w:r>
        <w:t xml:space="preserve"> δημιουργούνται μέσα σε ένα οικοσύστημα;</w:t>
      </w:r>
    </w:p>
    <w:p w:rsidR="00A72203" w:rsidRDefault="00A72203" w:rsidP="00A72203">
      <w:pPr>
        <w:pStyle w:val="a3"/>
      </w:pPr>
      <w:r>
        <w:t xml:space="preserve">(γ) Ποιο είναι το </w:t>
      </w:r>
      <w:r w:rsidRPr="00A17D8F">
        <w:rPr>
          <w:b/>
        </w:rPr>
        <w:t>αποτέλεσμα</w:t>
      </w:r>
      <w:r>
        <w:t xml:space="preserve"> των αλληλεπιδράσεων αυτών και σχέσεων</w:t>
      </w:r>
    </w:p>
    <w:p w:rsidR="00A72203" w:rsidRDefault="00A72203" w:rsidP="00A72203">
      <w:pPr>
        <w:pStyle w:val="a3"/>
      </w:pPr>
      <w:r>
        <w:t xml:space="preserve">(δ) Πως </w:t>
      </w:r>
      <w:r w:rsidRPr="00A17D8F">
        <w:rPr>
          <w:b/>
        </w:rPr>
        <w:t xml:space="preserve">λειτουργούν </w:t>
      </w:r>
      <w:r>
        <w:t>τελικά οι αλληλεπιδράσεις –σχέσεις σε ένα οικοσύστημα;</w:t>
      </w:r>
    </w:p>
    <w:p w:rsidR="00A72203" w:rsidRDefault="00A72203" w:rsidP="00A72203">
      <w:pPr>
        <w:pStyle w:val="a3"/>
      </w:pPr>
    </w:p>
    <w:p w:rsidR="00A17D8F" w:rsidRDefault="00A17D8F" w:rsidP="00A17D8F">
      <w:r>
        <w:t xml:space="preserve">       (02) </w:t>
      </w:r>
      <w:r w:rsidR="00A72203">
        <w:t xml:space="preserve">(α) Ποιοι οργανισμοί ονομάζονται </w:t>
      </w:r>
      <w:proofErr w:type="spellStart"/>
      <w:r w:rsidR="00A72203" w:rsidRPr="00A17D8F">
        <w:rPr>
          <w:b/>
        </w:rPr>
        <w:t>αυτότροφοι</w:t>
      </w:r>
      <w:proofErr w:type="spellEnd"/>
      <w:r w:rsidR="00A72203" w:rsidRPr="00A17D8F">
        <w:rPr>
          <w:b/>
        </w:rPr>
        <w:t xml:space="preserve"> ή παραγωγοί</w:t>
      </w:r>
      <w:r w:rsidR="00A72203" w:rsidRPr="00A17D8F">
        <w:t>;</w:t>
      </w:r>
    </w:p>
    <w:p w:rsidR="00A72203" w:rsidRDefault="00A17D8F" w:rsidP="00A17D8F">
      <w:r>
        <w:t xml:space="preserve">               </w:t>
      </w:r>
      <w:r w:rsidR="00A72203">
        <w:t xml:space="preserve">(β) </w:t>
      </w:r>
      <w:r>
        <w:t xml:space="preserve">Ποιοι οργανισμοί ονομάζονται </w:t>
      </w:r>
      <w:proofErr w:type="spellStart"/>
      <w:r w:rsidRPr="00A17D8F">
        <w:rPr>
          <w:b/>
        </w:rPr>
        <w:t>ετερότροφοι</w:t>
      </w:r>
      <w:proofErr w:type="spellEnd"/>
      <w:r>
        <w:t xml:space="preserve"> και πως </w:t>
      </w:r>
      <w:r w:rsidRPr="00A17D8F">
        <w:rPr>
          <w:b/>
        </w:rPr>
        <w:t>διακρίνονται</w:t>
      </w:r>
      <w:r>
        <w:t>;</w:t>
      </w:r>
    </w:p>
    <w:p w:rsidR="00A17D8F" w:rsidRDefault="00A17D8F" w:rsidP="00A17D8F">
      <w:r>
        <w:t xml:space="preserve">               (γ) Τι μπορεί να είναι η </w:t>
      </w:r>
      <w:r w:rsidRPr="00A17D8F">
        <w:rPr>
          <w:b/>
        </w:rPr>
        <w:t>νεκρή ύλη</w:t>
      </w:r>
      <w:r>
        <w:t>;</w:t>
      </w:r>
    </w:p>
    <w:p w:rsidR="00A17D8F" w:rsidRDefault="00A17D8F" w:rsidP="00A17D8F">
      <w:r>
        <w:t xml:space="preserve">       (03) Τι ονομάζουμε </w:t>
      </w:r>
      <w:r w:rsidRPr="00A17D8F">
        <w:rPr>
          <w:b/>
        </w:rPr>
        <w:t>«ροή ενέργειας»</w:t>
      </w:r>
      <w:r>
        <w:t xml:space="preserve"> σε ένα οικοσύστημα;</w:t>
      </w:r>
    </w:p>
    <w:p w:rsidR="00A17D8F" w:rsidRDefault="00A17D8F" w:rsidP="00A17D8F">
      <w:r>
        <w:t xml:space="preserve">       (04) Τι είναι η </w:t>
      </w:r>
      <w:r w:rsidRPr="00A17D8F">
        <w:rPr>
          <w:b/>
        </w:rPr>
        <w:t>τροφική αλυσίδα</w:t>
      </w:r>
      <w:r>
        <w:t>;</w:t>
      </w:r>
      <w:r w:rsidR="00D95767">
        <w:t xml:space="preserve">  Εικόνα 2.12   (σελίδα  45)</w:t>
      </w:r>
    </w:p>
    <w:p w:rsidR="00D95767" w:rsidRDefault="00D95767" w:rsidP="00A17D8F">
      <w:r>
        <w:t xml:space="preserve">       (05) Τι είναι το </w:t>
      </w:r>
      <w:r w:rsidRPr="00D95767">
        <w:rPr>
          <w:b/>
        </w:rPr>
        <w:t>τροφικό πλέγμα</w:t>
      </w:r>
      <w:r>
        <w:t>;  Εικόνα 2.13   (σελίδα 45)</w:t>
      </w:r>
    </w:p>
    <w:p w:rsidR="00D95767" w:rsidRDefault="00D95767" w:rsidP="00A17D8F">
      <w:r>
        <w:t xml:space="preserve">       (06) Τι είναι το </w:t>
      </w:r>
      <w:r w:rsidRPr="00D95767">
        <w:rPr>
          <w:b/>
        </w:rPr>
        <w:t>τροφικό επίπεδο</w:t>
      </w:r>
      <w:r>
        <w:t>; Εικόνες σελίδας 46</w:t>
      </w:r>
    </w:p>
    <w:p w:rsidR="00D95767" w:rsidRDefault="00AB7C2D" w:rsidP="00A17D8F">
      <w:r>
        <w:t xml:space="preserve">       (07) Τι είναι η </w:t>
      </w:r>
      <w:r w:rsidRPr="00AB7C2D">
        <w:rPr>
          <w:b/>
        </w:rPr>
        <w:t>τροφική πυραμίδα οργανισμών</w:t>
      </w:r>
      <w:r>
        <w:t>;  σελίδα 46</w:t>
      </w:r>
    </w:p>
    <w:p w:rsidR="00AB7C2D" w:rsidRDefault="00AB7C2D" w:rsidP="00A17D8F">
      <w:r>
        <w:t xml:space="preserve">       (08) Τι είναι η </w:t>
      </w:r>
      <w:r w:rsidRPr="00AB7C2D">
        <w:rPr>
          <w:b/>
        </w:rPr>
        <w:t>βιομάζα</w:t>
      </w:r>
      <w:r>
        <w:t>;</w:t>
      </w:r>
    </w:p>
    <w:p w:rsidR="00AB7C2D" w:rsidRDefault="00AB7C2D" w:rsidP="00A17D8F">
      <w:r>
        <w:t xml:space="preserve">       (09) Τι είναι η </w:t>
      </w:r>
      <w:r w:rsidRPr="00AB7C2D">
        <w:rPr>
          <w:b/>
        </w:rPr>
        <w:t>τροφική πυραμίδα βιομάζας</w:t>
      </w:r>
      <w:r>
        <w:t>;</w:t>
      </w:r>
    </w:p>
    <w:p w:rsidR="00AB7C2D" w:rsidRDefault="00AB7C2D" w:rsidP="00A17D8F">
      <w:r>
        <w:t xml:space="preserve">       (10)(α) Τι είναι η </w:t>
      </w:r>
      <w:r w:rsidRPr="00AB7C2D">
        <w:rPr>
          <w:b/>
        </w:rPr>
        <w:t>τροφική πυραμίδα ενέργειας</w:t>
      </w:r>
      <w:r>
        <w:t>;</w:t>
      </w:r>
    </w:p>
    <w:p w:rsidR="00AB7C2D" w:rsidRDefault="00AB7C2D" w:rsidP="00A17D8F">
      <w:r>
        <w:t xml:space="preserve">              (β) Τι </w:t>
      </w:r>
      <w:r w:rsidRPr="00AB7C2D">
        <w:rPr>
          <w:b/>
        </w:rPr>
        <w:t>ποσοστό (%)</w:t>
      </w:r>
      <w:r>
        <w:t xml:space="preserve"> περνάει από επίπεδο σε επίπεδο, </w:t>
      </w:r>
    </w:p>
    <w:p w:rsidR="00AB7C2D" w:rsidRDefault="00AB7C2D" w:rsidP="00A17D8F">
      <w:r>
        <w:t xml:space="preserve">                    τόσο στην πυραμίδα βιομάζας,  όσο και στην πυραμίδα ενέργειας;</w:t>
      </w:r>
    </w:p>
    <w:p w:rsidR="00AB7C2D" w:rsidRDefault="005E454A" w:rsidP="00A17D8F">
      <w:r>
        <w:t xml:space="preserve">      (11)(α)</w:t>
      </w:r>
      <w:r w:rsidR="00F80A39">
        <w:t xml:space="preserve"> Με ποιες </w:t>
      </w:r>
      <w:r w:rsidR="00F80A39" w:rsidRPr="00F80A39">
        <w:rPr>
          <w:b/>
        </w:rPr>
        <w:t>διαδικασίες-φαινόμενα</w:t>
      </w:r>
      <w:r w:rsidR="00F80A39">
        <w:t xml:space="preserve"> γίνεται η </w:t>
      </w:r>
      <w:r w:rsidR="00F80A39" w:rsidRPr="00F80A39">
        <w:rPr>
          <w:b/>
        </w:rPr>
        <w:t>ανακύκλωση της ύλης</w:t>
      </w:r>
      <w:r w:rsidR="00F80A39">
        <w:t xml:space="preserve"> </w:t>
      </w:r>
    </w:p>
    <w:p w:rsidR="00F80A39" w:rsidRDefault="00F80A39" w:rsidP="00A17D8F">
      <w:r>
        <w:t xml:space="preserve">             μέσα σε ένα οικοσύστημα;</w:t>
      </w:r>
    </w:p>
    <w:p w:rsidR="005E454A" w:rsidRDefault="005E454A" w:rsidP="00A17D8F">
      <w:r>
        <w:t xml:space="preserve">            (β) Εκφράσεις της ανακύκλωσης της ύλης σε ένα οικοσύστημα είναι</w:t>
      </w:r>
      <w:bookmarkStart w:id="0" w:name="_GoBack"/>
      <w:bookmarkEnd w:id="0"/>
    </w:p>
    <w:p w:rsidR="005E454A" w:rsidRDefault="005E454A" w:rsidP="005E454A">
      <w:pPr>
        <w:ind w:left="720"/>
      </w:pPr>
      <w:r>
        <w:t xml:space="preserve">          </w:t>
      </w:r>
      <w:r w:rsidRPr="005E454A">
        <w:rPr>
          <w:b/>
        </w:rPr>
        <w:t>ο κύκλος του άνθρακα (</w:t>
      </w:r>
      <w:r w:rsidRPr="005E454A">
        <w:rPr>
          <w:b/>
          <w:lang w:val="en-US"/>
        </w:rPr>
        <w:t>C</w:t>
      </w:r>
      <w:r w:rsidRPr="005E454A">
        <w:rPr>
          <w:b/>
        </w:rPr>
        <w:t>) και ο κύκλος του αζώτου (Ν)</w:t>
      </w:r>
      <w:r>
        <w:t>,</w:t>
      </w:r>
    </w:p>
    <w:p w:rsidR="005E454A" w:rsidRDefault="005E454A" w:rsidP="005E454A">
      <w:pPr>
        <w:ind w:left="720"/>
      </w:pPr>
      <w:r>
        <w:t>να κάνετε τα σχετικά σκαριφήματα</w:t>
      </w:r>
    </w:p>
    <w:p w:rsidR="005E454A" w:rsidRDefault="005E454A" w:rsidP="005E454A">
      <w:r>
        <w:t xml:space="preserve">     (12) Γιατί είναι </w:t>
      </w:r>
      <w:r w:rsidRPr="005E454A">
        <w:rPr>
          <w:b/>
        </w:rPr>
        <w:t>απαραίτητη</w:t>
      </w:r>
      <w:r>
        <w:t xml:space="preserve"> η ανακύκλωση της ύλης μέσα σε ένα οικοσύστημα;</w:t>
      </w:r>
    </w:p>
    <w:p w:rsidR="005E454A" w:rsidRDefault="005E454A" w:rsidP="005E454A">
      <w:r>
        <w:t xml:space="preserve">     (13) Ποιες </w:t>
      </w:r>
      <w:r w:rsidRPr="00091B44">
        <w:rPr>
          <w:b/>
        </w:rPr>
        <w:t xml:space="preserve">παρεμβάσεις </w:t>
      </w:r>
      <w:r>
        <w:t xml:space="preserve">του ανθρώπου στο περιβάλλον </w:t>
      </w:r>
      <w:r w:rsidR="00091B44" w:rsidRPr="00091B44">
        <w:rPr>
          <w:b/>
        </w:rPr>
        <w:t>ξεπέρασαν</w:t>
      </w:r>
      <w:r w:rsidR="00091B44">
        <w:t xml:space="preserve"> ή </w:t>
      </w:r>
      <w:r w:rsidR="00091B44" w:rsidRPr="00091B44">
        <w:rPr>
          <w:b/>
        </w:rPr>
        <w:t>αγνόησαν</w:t>
      </w:r>
    </w:p>
    <w:p w:rsidR="00091B44" w:rsidRDefault="00091B44" w:rsidP="005E454A">
      <w:r>
        <w:t xml:space="preserve">             τους ρυθμιστικούς μηχανισμούς που ελέγχουν την ισορροπία στο περιβάλλον;</w:t>
      </w:r>
    </w:p>
    <w:p w:rsidR="00091B44" w:rsidRDefault="00091B44" w:rsidP="005E454A">
      <w:r>
        <w:t xml:space="preserve">     (14) Ποια </w:t>
      </w:r>
      <w:r w:rsidRPr="00091B44">
        <w:rPr>
          <w:b/>
        </w:rPr>
        <w:t>αποτελέσματα-φαινόμενα</w:t>
      </w:r>
      <w:r>
        <w:t xml:space="preserve"> προκαλούν αυτές οι παρεμβάσεις;</w:t>
      </w:r>
    </w:p>
    <w:p w:rsidR="00091B44" w:rsidRDefault="00091B44" w:rsidP="005E454A"/>
    <w:p w:rsidR="00091B44" w:rsidRPr="005E454A" w:rsidRDefault="00091B44" w:rsidP="005E454A">
      <w:r>
        <w:t xml:space="preserve">                                          </w:t>
      </w:r>
    </w:p>
    <w:p w:rsidR="005E454A" w:rsidRDefault="005E454A" w:rsidP="005E454A">
      <w:pPr>
        <w:ind w:left="720"/>
      </w:pPr>
      <w:r>
        <w:t xml:space="preserve">  </w:t>
      </w:r>
    </w:p>
    <w:sectPr w:rsidR="005E45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D60F6"/>
    <w:multiLevelType w:val="hybridMultilevel"/>
    <w:tmpl w:val="CFFCA7D6"/>
    <w:lvl w:ilvl="0" w:tplc="7946072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3"/>
    <w:rsid w:val="00091B44"/>
    <w:rsid w:val="005E454A"/>
    <w:rsid w:val="007B76C5"/>
    <w:rsid w:val="00A17D8F"/>
    <w:rsid w:val="00A72203"/>
    <w:rsid w:val="00AB7C2D"/>
    <w:rsid w:val="00D95767"/>
    <w:rsid w:val="00EE599A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E02"/>
  <w15:chartTrackingRefBased/>
  <w15:docId w15:val="{2E7948F8-6A50-4C2B-8B2C-44DF844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2021-09-20T16:27:00Z</dcterms:created>
  <dcterms:modified xsi:type="dcterms:W3CDTF">2021-09-20T17:44:00Z</dcterms:modified>
</cp:coreProperties>
</file>