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FD" w:rsidRPr="00622CFD" w:rsidRDefault="00622CFD" w:rsidP="00622CFD">
      <w:pPr>
        <w:jc w:val="center"/>
        <w:rPr>
          <w:sz w:val="36"/>
          <w:szCs w:val="36"/>
        </w:rPr>
      </w:pPr>
      <w:r w:rsidRPr="00622CFD">
        <w:rPr>
          <w:rFonts w:eastAsia="Times New Roman" w:cs="Times New Roman"/>
          <w:b/>
          <w:bCs/>
          <w:sz w:val="36"/>
          <w:szCs w:val="36"/>
          <w:shd w:val="clear" w:color="auto" w:fill="FFFFFF"/>
          <w:lang w:eastAsia="el-GR"/>
        </w:rPr>
        <w:t>ΤΕΛΙΚΕΣ ΠΡΟΤΑΣΕΙΣ</w:t>
      </w:r>
    </w:p>
    <w:tbl>
      <w:tblPr>
        <w:tblW w:w="5000" w:type="pct"/>
        <w:jc w:val="center"/>
        <w:tblCellSpacing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6"/>
      </w:tblGrid>
      <w:tr w:rsidR="00C93322" w:rsidRPr="00C93322" w:rsidTr="00C93322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93322" w:rsidRPr="00C93322" w:rsidRDefault="00C93322" w:rsidP="00622CFD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el-GR"/>
              </w:rPr>
              <w:t>ΤΕΛΙΚΕΣ</w:t>
            </w:r>
            <w:r w:rsidRPr="00C93322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 λέγονται οι προτάσεις που δηλώνουν το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el-GR"/>
              </w:rPr>
              <w:t>σκοπό</w:t>
            </w:r>
            <w:r w:rsidRPr="00C93322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 που οδηγεί σε μια ενέργεια, μ' άλλα λόγια για ποιο σκοπό γίνεται η πράξη που αναφέρεται στο ρήμα της πρότασης από την οποία εξαρτάται.</w:t>
            </w:r>
          </w:p>
        </w:tc>
      </w:tr>
      <w:tr w:rsidR="00C93322" w:rsidRPr="00C93322" w:rsidTr="00C93322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93322" w:rsidRPr="00C93322" w:rsidRDefault="00C93322" w:rsidP="00C9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Εισάγονται: </w:t>
            </w:r>
          </w:p>
        </w:tc>
      </w:tr>
      <w:tr w:rsidR="00C93322" w:rsidRPr="00C93322" w:rsidTr="00C93322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Οι τελικές προτάσεις εισάγονται με τους τελικούς συνδέσμους: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 να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να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(με τη σημασία του για να).</w:t>
            </w:r>
          </w:p>
          <w:p w:rsidR="00C93322" w:rsidRPr="00C93322" w:rsidRDefault="00C93322" w:rsidP="00C93322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Αγόρασε καινούρια τηλεόραση,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 να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δει τους αγώνες. (αγόρασε καινούρια τηλεόραση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με σκοπό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να δει τον αγώνα) </w:t>
            </w:r>
          </w:p>
          <w:p w:rsidR="00C93322" w:rsidRPr="00C93322" w:rsidRDefault="00C93322" w:rsidP="00C93322">
            <w:pPr>
              <w:pStyle w:val="a3"/>
              <w:numPr>
                <w:ilvl w:val="0"/>
                <w:numId w:val="2"/>
              </w:numPr>
              <w:spacing w:after="100" w:line="36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Έσκυψε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να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αποφύγει την μπάλα. (για να αποφύγει την μπάλα) (έσκυψε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με σκοπό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να αποφύγει την μπάλα) </w:t>
            </w:r>
          </w:p>
          <w:tbl>
            <w:tblPr>
              <w:tblW w:w="13500" w:type="dxa"/>
              <w:jc w:val="center"/>
              <w:tblBorders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  <w:insideH w:val="single" w:sz="2" w:space="0" w:color="0000FF"/>
                <w:insideV w:val="single" w:sz="2" w:space="0" w:color="0000FF"/>
              </w:tblBorders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C93322" w:rsidRPr="00C93322" w:rsidTr="00C93322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ΠΑΡΑΤΗΡΗΣΗ</w:t>
                  </w:r>
                </w:p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Και οι </w:t>
                  </w:r>
                  <w:hyperlink r:id="rId7" w:history="1">
                    <w:r w:rsidRPr="00C93322">
                      <w:rPr>
                        <w:rFonts w:eastAsia="Times New Roman" w:cs="Times New Roman"/>
                        <w:sz w:val="24"/>
                        <w:szCs w:val="24"/>
                        <w:u w:val="single"/>
                        <w:lang w:eastAsia="el-GR"/>
                      </w:rPr>
                      <w:t>ονοματικές βουλητικές προτάσεις</w:t>
                    </w:r>
                  </w:hyperlink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εισάγονται με το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να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. Οι βουλητικές όμως χρησιμοποιούνται ως όρος της πρότασης, δηλαδή ως υποκείμενο, αντικείμενο, επεξήγηση, ονοματικός προσδιορισμός και επιρρηματικός προσδιορισμός. </w:t>
                  </w:r>
                </w:p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Όταν έχουμε μια πρόταση που αρχίζει με το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να 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ο πιο εύκολος τρόπος για να διακρίνουμε αν είναι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επιρρηματική τελική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ή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ονοματική βουλητική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είναι να δούμε αν το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να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μετατρέπεται σε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για να. 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Παράλληλα, θα πρέπει να δούμε μήπως χρησιμοποιείται ως όρος της κύριας πρότασης.</w:t>
                  </w:r>
                </w:p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Ας δούμε τη διαφορά με παραδείγματα. </w:t>
                  </w:r>
                </w:p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Θέλω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να δουλέψω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. Το "να" δεν μπορεί να μετατραπεί σε "για να". Εξάλλου, η πρόταση "να δουλέψω" χρησιμοποιείται ως αντικείμενο του ρήματος της κύριας πρότασης "θέλω"</w:t>
                  </w:r>
                </w:p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(Τι θέλω;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να δουλέψω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&gt; αντικείμενο), άρα η πρόταση είναι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ονοματική βουλητική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.</w:t>
                  </w:r>
                </w:p>
                <w:p w:rsidR="00C93322" w:rsidRPr="00C93322" w:rsidRDefault="00C93322" w:rsidP="00C93322">
                  <w:pPr>
                    <w:spacing w:after="10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Ήρθα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 να δουλέψω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. Το "να" μετατρέπεται σε "για να" (Ήρθα, για να δουλέψω). Συνεπώς η πρόταση είναι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επιρρηματική τελική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.</w:t>
                  </w:r>
                </w:p>
                <w:tbl>
                  <w:tblPr>
                    <w:tblW w:w="0" w:type="auto"/>
                    <w:jc w:val="center"/>
                    <w:tblCellSpacing w:w="7" w:type="dxa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0"/>
                    <w:gridCol w:w="1362"/>
                    <w:gridCol w:w="3240"/>
                  </w:tblGrid>
                  <w:tr w:rsidR="00C93322" w:rsidRPr="00C93322" w:rsidTr="00C9332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2" w:space="0" w:color="0000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3322" w:rsidRPr="00C93322" w:rsidRDefault="00C93322" w:rsidP="00C9332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C93322"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Θέλω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3322" w:rsidRPr="00C93322" w:rsidRDefault="00C93322" w:rsidP="00C9332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C93322"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  <w:t>να δουλέψω,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3322" w:rsidRPr="00C93322" w:rsidRDefault="00C93322" w:rsidP="00C9332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C93322"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  <w:t>για να ζήσω την οικογένειά μου.</w:t>
                        </w:r>
                      </w:p>
                    </w:tc>
                  </w:tr>
                  <w:tr w:rsidR="00C93322" w:rsidRPr="00C93322" w:rsidTr="00C9332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2" w:space="0" w:color="0000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93322" w:rsidRPr="00C93322" w:rsidRDefault="00C93322" w:rsidP="00C9332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C93322"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  <w:t>κύρια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93322" w:rsidRPr="00C93322" w:rsidRDefault="00C93322" w:rsidP="00C9332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C93322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βουλητική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93322" w:rsidRPr="00C93322" w:rsidRDefault="00C93322" w:rsidP="00C9332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C93322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τελική</w:t>
                        </w:r>
                      </w:p>
                    </w:tc>
                  </w:tr>
                </w:tbl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Οι προτάσεις που εισάγονται με το "για να" δεν είναι πάντοτε τελικές. Μπορεί να είναι και αιτιολογικές ή αποτελεσματικές. </w:t>
                  </w:r>
                </w:p>
              </w:tc>
            </w:tr>
          </w:tbl>
          <w:p w:rsidR="00C93322" w:rsidRPr="00C93322" w:rsidRDefault="00C93322" w:rsidP="00C933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C93322" w:rsidRPr="00C93322" w:rsidTr="00C93322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93322" w:rsidRDefault="00F46615" w:rsidP="00C9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  <w:lang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9.75pt;margin-top:21.55pt;width:644.25pt;height:324.75pt;flip:x;z-index:251659264;mso-position-horizontal-relative:text;mso-position-vertical-relative:text" o:connectortype="straight"/>
              </w:pict>
            </w:r>
          </w:p>
          <w:p w:rsidR="00C93322" w:rsidRPr="00C93322" w:rsidRDefault="00C93322" w:rsidP="00C9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Εκφέρονται:</w:t>
            </w:r>
          </w:p>
        </w:tc>
      </w:tr>
      <w:tr w:rsidR="00C93322" w:rsidRPr="00C93322" w:rsidTr="00C93322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93322" w:rsidRPr="00C93322" w:rsidRDefault="00C93322" w:rsidP="00622CFD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1ον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Κανονικά εκφέρονται με υποτακτική, π.χ.</w:t>
            </w:r>
            <w:r w:rsidR="00622CFD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Ήρθα να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δουλέψω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>.</w:t>
            </w:r>
          </w:p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2ον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Εκφέρονται όμως και με οριστική παρατατικού, </w:t>
            </w:r>
          </w:p>
          <w:p w:rsidR="00C93322" w:rsidRPr="00C93322" w:rsidRDefault="00C93322" w:rsidP="00C93322">
            <w:pPr>
              <w:spacing w:after="10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α. 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όταν η πρόταση από την οποία προσδιορίζεται η τελική, έχει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οριστική παρελθοντικού χρόνου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>· υπάρχει έλξη, όπως λέγεται επισήμως.</w:t>
            </w:r>
          </w:p>
          <w:tbl>
            <w:tblPr>
              <w:tblW w:w="0" w:type="auto"/>
              <w:tblBorders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  <w:insideH w:val="single" w:sz="2" w:space="0" w:color="0000FF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0"/>
              <w:gridCol w:w="4704"/>
            </w:tblGrid>
            <w:tr w:rsidR="00C93322" w:rsidRPr="00C93322" w:rsidTr="00C9332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Ήρθε η γυναίκα αλλά δεν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είχα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τα λεφτά </w:t>
                  </w:r>
                </w:p>
              </w:tc>
              <w:tc>
                <w:tcPr>
                  <w:tcW w:w="4704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να της τα έδινα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. (αντί: </w:t>
                  </w: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να της τα δώσω)</w:t>
                  </w:r>
                </w:p>
              </w:tc>
            </w:tr>
            <w:tr w:rsidR="00C93322" w:rsidRPr="00C93322" w:rsidTr="00C9332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before="100" w:beforeAutospacing="1" w:after="100" w:afterAutospacing="1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οριστική παρελθοντικού χρόνου</w:t>
                  </w:r>
                </w:p>
              </w:tc>
              <w:tc>
                <w:tcPr>
                  <w:tcW w:w="4704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before="100" w:beforeAutospacing="1" w:after="100" w:afterAutospacing="1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οριστική παρατατικού του ρ. δίνω</w:t>
                  </w:r>
                </w:p>
              </w:tc>
            </w:tr>
          </w:tbl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β. 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Ανεξάρτητα από το χρόνο και την έγκλιση του ρήματος της πρότασης από την οποία εξαρτάται η τελική, </w:t>
            </w:r>
          </w:p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1. όταν δηλώνεται σκοπός ανεκπλήρωτος, δηλαδή σκοπός που δεν πραγματοποιήθηκε ή που δεν είναι δυνατό να πραγματοποιηθεί, ή </w:t>
            </w:r>
          </w:p>
          <w:p w:rsidR="00C93322" w:rsidRPr="00C93322" w:rsidRDefault="00C93322" w:rsidP="00C93322">
            <w:pPr>
              <w:spacing w:after="10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>2. όταν ο σκοπός παρουσιάζεται ως απλή σκέψη αυτού που μιλάει, π.χ.</w:t>
            </w:r>
          </w:p>
          <w:tbl>
            <w:tblPr>
              <w:tblW w:w="0" w:type="auto"/>
              <w:tblBorders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  <w:insideH w:val="single" w:sz="2" w:space="0" w:color="0000FF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2619"/>
              <w:gridCol w:w="3828"/>
              <w:gridCol w:w="3685"/>
            </w:tblGrid>
            <w:tr w:rsidR="00C93322" w:rsidRPr="00C93322" w:rsidTr="00C9332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val="en-US" w:eastAsia="el-GR"/>
                    </w:rPr>
                    <w:t>1.</w:t>
                  </w:r>
                </w:p>
              </w:tc>
              <w:tc>
                <w:tcPr>
                  <w:tcW w:w="2619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Μακάρι να ήσουν εδώ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για να το έβλεπες κι ο ίδιος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C93322" w:rsidRPr="00C93322" w:rsidTr="00C9332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19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οριστική παρατατικού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οριστική παρατατικού του ρ. βλέπω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σκοπός απραγματοποίητος</w:t>
                  </w:r>
                </w:p>
              </w:tc>
            </w:tr>
            <w:tr w:rsidR="00C93322" w:rsidRPr="00C93322" w:rsidTr="00C9332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val="en-US" w:eastAsia="el-GR"/>
                    </w:rPr>
                    <w:t>2.</w:t>
                  </w:r>
                </w:p>
              </w:tc>
              <w:tc>
                <w:tcPr>
                  <w:tcW w:w="2619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360" w:lineRule="auto"/>
                    <w:ind w:firstLine="24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Έχεις χρόνο, 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να πίναμε </w:t>
                  </w: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κανένα καφέ 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C93322" w:rsidRPr="00C93322" w:rsidTr="00C9332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19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οριστική ενεστώτα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οριστική παρατατικού του ρ. πίνω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C93322" w:rsidRPr="00C93322" w:rsidRDefault="00C93322" w:rsidP="00C9332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C93322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απλή σκέψη αυτού που μιλάει</w:t>
                  </w:r>
                </w:p>
              </w:tc>
            </w:tr>
          </w:tbl>
          <w:p w:rsidR="00C93322" w:rsidRPr="00C93322" w:rsidRDefault="00C93322" w:rsidP="00C933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C93322" w:rsidRPr="00C93322" w:rsidTr="00C93322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2CFD" w:rsidRDefault="00622CFD" w:rsidP="00C9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93322" w:rsidRPr="00C93322" w:rsidRDefault="00C93322" w:rsidP="00C9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Άλλοι τρόποι δήλωσης του σκοπού</w:t>
            </w:r>
          </w:p>
        </w:tc>
      </w:tr>
      <w:tr w:rsidR="00C93322" w:rsidRPr="00C93322" w:rsidTr="00C93322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>Για να εκφράσουμε το σκοπό, μπορούμε αντί μιας τελικής πρότασης να χρησιμοποιήσουμε:</w:t>
            </w:r>
          </w:p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α. τις προθέσεις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προς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>, π.χ.</w:t>
            </w:r>
          </w:p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Ετοιμάστηκε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την παρουσίαση της εκπομπής. // Πήγε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προς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νερού του.</w:t>
            </w:r>
          </w:p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β. χρησιμοποιούμε ρήματα ή περιφράσεις που δηλώνουν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σκοπό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π.χ. 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Έχει σκοπό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να περάσει στο πανεπιστήμιο.</w:t>
            </w:r>
          </w:p>
          <w:p w:rsidR="00C93322" w:rsidRPr="00C93322" w:rsidRDefault="00C93322" w:rsidP="00C93322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γ. χρησιμοποιούμε λέξεις που δηλώνουν σκοπό, όπως: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σκοπός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στόχος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π.χ.  Ξεκίνησε με </w:t>
            </w:r>
            <w:r w:rsidRPr="00C9332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σκοπό</w:t>
            </w:r>
            <w:r w:rsidRPr="00C9332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να πιάσει τον κλέφτη.</w:t>
            </w:r>
          </w:p>
        </w:tc>
      </w:tr>
    </w:tbl>
    <w:p w:rsidR="00135F67" w:rsidRDefault="00F46615" w:rsidP="00C93322">
      <w:pPr>
        <w:ind w:hanging="142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ja-JP"/>
        </w:rPr>
        <w:pict>
          <v:shape id="_x0000_s1028" type="#_x0000_t32" style="position:absolute;margin-left:-15pt;margin-top:-448pt;width:594pt;height:293.1pt;flip:x;z-index:251660288;mso-position-horizontal-relative:text;mso-position-vertical-relative:text" o:connectortype="straight"/>
        </w:pict>
      </w:r>
    </w:p>
    <w:tbl>
      <w:tblPr>
        <w:tblW w:w="142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5"/>
      </w:tblGrid>
      <w:tr w:rsidR="00BC3277" w:rsidRPr="00BC3277" w:rsidTr="00BC3277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2CFD" w:rsidRPr="00622CFD" w:rsidRDefault="00622CFD" w:rsidP="00622CFD">
            <w:pPr>
              <w:spacing w:after="0" w:line="360" w:lineRule="auto"/>
              <w:ind w:firstLine="240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shd w:val="clear" w:color="auto" w:fill="FFFFFF"/>
                <w:lang w:eastAsia="el-GR"/>
              </w:rPr>
            </w:pPr>
            <w:r w:rsidRPr="00622CFD">
              <w:rPr>
                <w:rFonts w:eastAsia="Times New Roman" w:cs="Times New Roman"/>
                <w:b/>
                <w:bCs/>
                <w:sz w:val="36"/>
                <w:szCs w:val="36"/>
                <w:shd w:val="clear" w:color="auto" w:fill="FFFFFF"/>
                <w:lang w:eastAsia="el-GR"/>
              </w:rPr>
              <w:lastRenderedPageBreak/>
              <w:t>ΑΙΤΙΟΛΟΓΙΚΕΣ</w:t>
            </w:r>
            <w:r w:rsidRPr="00553D6A">
              <w:rPr>
                <w:rFonts w:eastAsia="Times New Roman" w:cs="Times New Roman"/>
                <w:b/>
                <w:bCs/>
                <w:sz w:val="36"/>
                <w:szCs w:val="36"/>
                <w:shd w:val="clear" w:color="auto" w:fill="FFFFFF"/>
                <w:lang w:eastAsia="el-GR"/>
              </w:rPr>
              <w:t xml:space="preserve"> </w:t>
            </w:r>
            <w:r w:rsidRPr="00622CFD">
              <w:rPr>
                <w:rFonts w:eastAsia="Times New Roman" w:cs="Times New Roman"/>
                <w:b/>
                <w:bCs/>
                <w:sz w:val="36"/>
                <w:szCs w:val="36"/>
                <w:shd w:val="clear" w:color="auto" w:fill="FFFFFF"/>
                <w:lang w:eastAsia="el-GR"/>
              </w:rPr>
              <w:t>ΠΡΟΤΑΣΕΙΣ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el-GR"/>
              </w:rPr>
              <w:t>ΑΙΤΙΟΛΟΓΙΚΕΣ</w:t>
            </w:r>
            <w:r w:rsidRPr="00BC3277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 λέγονται οι προτάσεις που δηλώνουν την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el-GR"/>
              </w:rPr>
              <w:t>αιτία</w:t>
            </w:r>
            <w:r w:rsidRPr="00BC3277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 μιας πράξης ή μιας κατάστασης. </w:t>
            </w:r>
          </w:p>
        </w:tc>
      </w:tr>
      <w:tr w:rsidR="00BC3277" w:rsidRPr="00BC3277" w:rsidTr="00BC3277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BC3277" w:rsidRPr="00BC3277" w:rsidTr="00BC3277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BC3277" w:rsidRDefault="00BC3277" w:rsidP="00BC3277">
            <w:pPr>
              <w:spacing w:before="100" w:beforeAutospacing="1" w:after="100" w:afterAutospacing="1" w:line="360" w:lineRule="auto"/>
              <w:ind w:firstLine="240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Εισάγονται:</w:t>
            </w:r>
          </w:p>
        </w:tc>
      </w:tr>
      <w:tr w:rsidR="00BC3277" w:rsidRPr="00BC3277" w:rsidTr="00BC3277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με τους αιτιολογικούς συνδέσμους: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γιατί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διότι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επειδή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αφού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τι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(ποιητικό) ή με λέξεις και εκφράσεις που χρησιμοποιούνται ως αιτιολογικοί σύνδεσμοι: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καθώς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εφόσον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μια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και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που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μια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που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σαν... να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σαν...πως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εφόσον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αλλά και με το τελικό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 να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ή με τον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και,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π.χ. </w:t>
            </w:r>
          </w:p>
          <w:tbl>
            <w:tblPr>
              <w:tblW w:w="0" w:type="auto"/>
              <w:tblInd w:w="2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8"/>
              <w:gridCol w:w="7795"/>
            </w:tblGrid>
            <w:tr w:rsidR="00BC3277" w:rsidRPr="00BC3277" w:rsidTr="00BC3277">
              <w:tc>
                <w:tcPr>
                  <w:tcW w:w="3128" w:type="dxa"/>
                  <w:vMerge w:val="restart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αιτιολογικοί σύνδεσμοι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single" w:sz="6" w:space="0" w:color="auto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Δεν πήγα στο σχολείο, </w:t>
                  </w:r>
                  <w:r w:rsidRPr="00BC32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γιατί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ήμουν άρρωστος.</w:t>
                  </w:r>
                </w:p>
              </w:tc>
            </w:tr>
            <w:tr w:rsidR="00BC3277" w:rsidRPr="00BC3277" w:rsidTr="00BC3277">
              <w:tc>
                <w:tcPr>
                  <w:tcW w:w="3128" w:type="dxa"/>
                  <w:vMerge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6" w:space="0" w:color="auto"/>
                  </w:tcBorders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single" w:sz="6" w:space="0" w:color="auto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Δε συμφωνώ μαζί σας, </w:t>
                  </w:r>
                  <w:r w:rsidRPr="00BC32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διότι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όσα λέτε δεν έχουν καμία λογική βάση.</w:t>
                  </w:r>
                </w:p>
              </w:tc>
            </w:tr>
            <w:tr w:rsidR="00BC3277" w:rsidRPr="00BC3277" w:rsidTr="00BC3277">
              <w:tc>
                <w:tcPr>
                  <w:tcW w:w="3128" w:type="dxa"/>
                  <w:vMerge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6" w:space="0" w:color="auto"/>
                  </w:tcBorders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single" w:sz="6" w:space="0" w:color="auto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Έφυγε νευριασμένος, </w:t>
                  </w:r>
                  <w:r w:rsidRPr="00BC32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επειδή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ο πατέρας του δεν του έδωσε λεφτά.</w:t>
                  </w:r>
                </w:p>
              </w:tc>
            </w:tr>
            <w:tr w:rsidR="00BC3277" w:rsidRPr="00BC3277" w:rsidTr="00BC3277">
              <w:tc>
                <w:tcPr>
                  <w:tcW w:w="3128" w:type="dxa"/>
                  <w:vMerge w:val="restart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λέξεις και εκφράσεις 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br/>
                    <w:t xml:space="preserve">που χρησιμοποιούνται 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br/>
                    <w:t>ως αιτιολογικοί σύνδεσμοι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nil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BC3277" w:rsidRPr="00BC3277" w:rsidTr="00BC3277">
              <w:tc>
                <w:tcPr>
                  <w:tcW w:w="3128" w:type="dxa"/>
                  <w:vMerge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nil"/>
                  </w:tcBorders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single" w:sz="6" w:space="0" w:color="auto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Αφού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της συμπεριφέρθηκες με τέτοιο τρόπο, καλά έκανε το κορίτσι κι έφυγε.</w:t>
                  </w:r>
                </w:p>
              </w:tc>
            </w:tr>
            <w:tr w:rsidR="00BC3277" w:rsidRPr="00BC3277" w:rsidTr="00BC3277">
              <w:tc>
                <w:tcPr>
                  <w:tcW w:w="3128" w:type="dxa"/>
                  <w:vMerge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nil"/>
                  </w:tcBorders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single" w:sz="6" w:space="0" w:color="auto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Θα πάρουμε γλυκό, </w:t>
                  </w:r>
                  <w:r w:rsidRPr="00BC32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μια και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ήσασταν καλά παιδιά.</w:t>
                  </w:r>
                </w:p>
              </w:tc>
            </w:tr>
            <w:tr w:rsidR="00BC3277" w:rsidRPr="00BC3277" w:rsidTr="00BC3277">
              <w:tc>
                <w:tcPr>
                  <w:tcW w:w="3128" w:type="dxa"/>
                  <w:vMerge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nil"/>
                  </w:tcBorders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single" w:sz="6" w:space="0" w:color="auto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Λυπάμαι, </w:t>
                  </w:r>
                  <w:r w:rsidRPr="00BC32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που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δε θα έρθει μαζί μας και η Ελένη.</w:t>
                  </w:r>
                </w:p>
              </w:tc>
            </w:tr>
            <w:tr w:rsidR="00BC3277" w:rsidRPr="00BC3277" w:rsidTr="00BC3277">
              <w:tc>
                <w:tcPr>
                  <w:tcW w:w="3128" w:type="dxa"/>
                  <w:vMerge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nil"/>
                  </w:tcBorders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single" w:sz="6" w:space="0" w:color="auto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Για να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τρέχει σαν τρελός με το αμάξι, πήγε και καρφώθηκε σ' ένα μαντρότοιχο. </w:t>
                  </w:r>
                </w:p>
              </w:tc>
            </w:tr>
            <w:tr w:rsidR="00BC3277" w:rsidRPr="00BC3277" w:rsidTr="00BC3277">
              <w:tc>
                <w:tcPr>
                  <w:tcW w:w="3128" w:type="dxa"/>
                  <w:vMerge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nil"/>
                  </w:tcBorders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FF"/>
                    <w:left w:val="single" w:sz="6" w:space="0" w:color="auto"/>
                    <w:bottom w:val="single" w:sz="2" w:space="0" w:color="0000FF"/>
                    <w:right w:val="single" w:sz="2" w:space="0" w:color="0000FF"/>
                  </w:tcBorders>
                  <w:shd w:val="clear" w:color="auto" w:fill="auto"/>
                  <w:vAlign w:val="center"/>
                  <w:hideMark/>
                </w:tcPr>
                <w:p w:rsidR="00BC3277" w:rsidRPr="00BC3277" w:rsidRDefault="00BC3277" w:rsidP="00BC3277">
                  <w:pPr>
                    <w:spacing w:after="0" w:line="360" w:lineRule="auto"/>
                    <w:ind w:firstLine="240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Φύγε τώρα, </w:t>
                  </w:r>
                  <w:r w:rsidRPr="00BC32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και</w:t>
                  </w:r>
                  <w:r w:rsidRPr="00BC3277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 xml:space="preserve"> δεν έχω καιρό.</w:t>
                  </w:r>
                </w:p>
              </w:tc>
            </w:tr>
          </w:tbl>
          <w:p w:rsidR="00BC3277" w:rsidRPr="00BC3277" w:rsidRDefault="00BC3277" w:rsidP="00BC3277">
            <w:pPr>
              <w:spacing w:after="0" w:line="360" w:lineRule="auto"/>
              <w:ind w:left="720"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BC3277" w:rsidRPr="00BC3277" w:rsidTr="00BC3277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BC3277" w:rsidRDefault="00BC3277" w:rsidP="00BC3277">
            <w:pPr>
              <w:spacing w:before="100" w:beforeAutospacing="1" w:after="100" w:afterAutospacing="1" w:line="360" w:lineRule="auto"/>
              <w:ind w:firstLine="240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Εκφέρονται:</w:t>
            </w:r>
          </w:p>
        </w:tc>
      </w:tr>
      <w:tr w:rsidR="00BC3277" w:rsidRPr="00BC3277" w:rsidTr="00BC3277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1ον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με απλή οριστική, π.χ. Δε θα σου πάρω δώρο, γιατί δεν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είσαι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καλό παιδί.  </w:t>
            </w:r>
            <w:r w:rsidRPr="00553D6A">
              <w:rPr>
                <w:rFonts w:eastAsia="Times New Roman" w:cs="Times New Roman"/>
                <w:sz w:val="24"/>
                <w:szCs w:val="24"/>
                <w:lang w:eastAsia="el-GR"/>
              </w:rPr>
              <w:t>//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 Χαίρομαι που ήρθες.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2ον 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με δυνητική οριστική, π.χ.  Σου τα χρωστώ όλα, αφού χωρίς εσένα δε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θα έκανα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τίποτα.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3ον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με πιθανολογική οριστική, π.χ. Στεναχωρήθηκα πολύ, που δε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θα χορέψεις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απόψε.</w:t>
            </w:r>
          </w:p>
        </w:tc>
      </w:tr>
      <w:tr w:rsidR="00BC3277" w:rsidRPr="00BC3277" w:rsidTr="00BC3277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553D6A" w:rsidRDefault="00BC3277" w:rsidP="00BC3277">
            <w:pPr>
              <w:spacing w:before="100" w:beforeAutospacing="1" w:after="100" w:afterAutospacing="1" w:line="360" w:lineRule="auto"/>
              <w:ind w:firstLine="240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BC3277" w:rsidRPr="00BC3277" w:rsidRDefault="00176B01" w:rsidP="00BC3277">
            <w:pPr>
              <w:spacing w:before="100" w:beforeAutospacing="1" w:after="100" w:afterAutospacing="1" w:line="360" w:lineRule="auto"/>
              <w:ind w:firstLine="240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  <w:lang w:eastAsia="ja-JP"/>
              </w:rPr>
              <w:lastRenderedPageBreak/>
              <w:pict>
                <v:shape id="_x0000_s1026" type="#_x0000_t32" style="position:absolute;left:0;text-align:left;margin-left:154.85pt;margin-top:5.55pt;width:555.75pt;height:269.25pt;z-index:251658240;mso-position-horizontal-relative:text;mso-position-vertical-relative:text" o:connectortype="straight"/>
              </w:pict>
            </w:r>
            <w:bookmarkEnd w:id="0"/>
            <w:r w:rsidR="00BC3277"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ΕΙΔΙΚΕΣ ΠΕΡΙΠΤΩΣΕΙΣ</w:t>
            </w:r>
          </w:p>
        </w:tc>
      </w:tr>
      <w:tr w:rsidR="00BC3277" w:rsidRPr="00BC3277" w:rsidTr="00BC327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lastRenderedPageBreak/>
              <w:t xml:space="preserve">Ο σύνδεσμος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γιατί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χρησιμοποιείται και ως παρατακτικός σύνδεσμος στην αρχή μιας περιόδου ή μια ημιπεριόδου και εισάγει κύρια πρόταση, π.χ. Και γιατί έγιναν όλα αυτά;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Γιατί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δεν ακούς ποτέ κανέναν·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γιατί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είσαι ξεροκέφαλος·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γιατί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είσαι εγωιστής.</w:t>
            </w:r>
          </w:p>
          <w:p w:rsidR="00BC3277" w:rsidRPr="00BC3277" w:rsidRDefault="00BC3277" w:rsidP="00BC3277">
            <w:pPr>
              <w:spacing w:after="10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Δε θα έρθω μαζί σας·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γιατί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είμαι κουρασμένος και γιατί νυστάζω πολύ.</w:t>
            </w:r>
          </w:p>
        </w:tc>
      </w:tr>
      <w:tr w:rsidR="00BC3277" w:rsidRPr="00BC3277" w:rsidTr="00BC3277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BC3277" w:rsidRDefault="00BC3277" w:rsidP="00BC3277">
            <w:pPr>
              <w:spacing w:before="100" w:beforeAutospacing="1" w:after="100" w:afterAutospacing="1" w:line="48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Άλλοι τρόποι δήλωσης της αιτίας</w:t>
            </w:r>
          </w:p>
        </w:tc>
      </w:tr>
      <w:tr w:rsidR="00BC3277" w:rsidRPr="00BC3277" w:rsidTr="00BC327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>Μπορούμε επίσης να δηλώσουμε την αιτία χρησιμοποιώντας και: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α) τις προθέσεις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από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>, για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με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τις καταχρηστικές προθέσεις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λόγω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εξαιτίας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ή ακόμη και τη λόγια πρόθεση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ένεκα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>, π.χ.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Από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την αφηρημάδα του ξέχασε το πορτοφόλι του.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Απαλλάχτηκε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λόγω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βλακείας.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Θύμωσα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με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τη συμπεριφορά του.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Μάλωσαν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την κληρονομιά.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Απολύθηκε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εξαιτίας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κακής διαγωγής.</w:t>
            </w:r>
          </w:p>
          <w:p w:rsidR="00BC3277" w:rsidRPr="00BC3277" w:rsidRDefault="00BC3277" w:rsidP="00BC3277">
            <w:pPr>
              <w:spacing w:after="10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Δεν ήρθε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ένεκα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της αρρώστιας του.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β) με τη χρήση λέξεων όπως: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αιτία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λόγος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δικαιολογία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εξήγηση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αφορμή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κ.ά., π.χ.</w:t>
            </w:r>
          </w:p>
          <w:p w:rsidR="00BC3277" w:rsidRPr="00BC3277" w:rsidRDefault="00BC3277" w:rsidP="00BC3277">
            <w:pPr>
              <w:spacing w:after="10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Η συμπεριφορά σου είναι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η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αιτία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που φτάσαμε σ’ αυτή την κατάσταση. </w:t>
            </w:r>
          </w:p>
          <w:p w:rsidR="00BC3277" w:rsidRPr="00BC3277" w:rsidRDefault="00BC3277" w:rsidP="00BC3277">
            <w:pPr>
              <w:spacing w:after="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γ) με τις εκφράσεις: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γι’ αυτό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γι’ αυτόν το λόγο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ακριβώς γι’ αυτόν το λόγο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κ.ά., π.χ.</w:t>
            </w:r>
          </w:p>
          <w:p w:rsidR="00BC3277" w:rsidRPr="00BC3277" w:rsidRDefault="00BC3277" w:rsidP="00BC3277">
            <w:pPr>
              <w:spacing w:after="100" w:line="360" w:lineRule="auto"/>
              <w:ind w:firstLine="240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>Ενώ είχε υποσχεθεί ότι θα πάμε στο γήπεδο, δεν πήγαμε.</w:t>
            </w:r>
            <w:r w:rsidRPr="00BC3277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 Γι’ αυτό το λόγο</w:t>
            </w:r>
            <w:r w:rsidRPr="00BC327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πείσμωσα και δε βγαίνω από το δωμάτιό μου.</w:t>
            </w:r>
          </w:p>
        </w:tc>
      </w:tr>
    </w:tbl>
    <w:p w:rsidR="00C93322" w:rsidRPr="00BC3277" w:rsidRDefault="00C93322" w:rsidP="00C93322">
      <w:pPr>
        <w:ind w:hanging="142"/>
        <w:rPr>
          <w:sz w:val="24"/>
          <w:szCs w:val="24"/>
        </w:rPr>
      </w:pPr>
    </w:p>
    <w:sectPr w:rsidR="00C93322" w:rsidRPr="00BC3277" w:rsidSect="00C93322">
      <w:footerReference w:type="default" r:id="rId8"/>
      <w:pgSz w:w="16838" w:h="11906" w:orient="landscape"/>
      <w:pgMar w:top="567" w:right="1440" w:bottom="42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15" w:rsidRDefault="00F46615" w:rsidP="00622CFD">
      <w:pPr>
        <w:spacing w:after="0" w:line="240" w:lineRule="auto"/>
      </w:pPr>
      <w:r>
        <w:separator/>
      </w:r>
    </w:p>
  </w:endnote>
  <w:endnote w:type="continuationSeparator" w:id="0">
    <w:p w:rsidR="00F46615" w:rsidRDefault="00F46615" w:rsidP="0062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6124"/>
      <w:docPartObj>
        <w:docPartGallery w:val="Page Numbers (Bottom of Page)"/>
        <w:docPartUnique/>
      </w:docPartObj>
    </w:sdtPr>
    <w:sdtEndPr/>
    <w:sdtContent>
      <w:p w:rsidR="00622CFD" w:rsidRDefault="00CF57A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2CFD" w:rsidRDefault="00622C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15" w:rsidRDefault="00F46615" w:rsidP="00622CFD">
      <w:pPr>
        <w:spacing w:after="0" w:line="240" w:lineRule="auto"/>
      </w:pPr>
      <w:r>
        <w:separator/>
      </w:r>
    </w:p>
  </w:footnote>
  <w:footnote w:type="continuationSeparator" w:id="0">
    <w:p w:rsidR="00F46615" w:rsidRDefault="00F46615" w:rsidP="0062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44F9"/>
    <w:multiLevelType w:val="hybridMultilevel"/>
    <w:tmpl w:val="3AF89EB8"/>
    <w:lvl w:ilvl="0" w:tplc="7C0661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7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E0F7A"/>
    <w:multiLevelType w:val="multilevel"/>
    <w:tmpl w:val="4220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322"/>
    <w:rsid w:val="00135F67"/>
    <w:rsid w:val="00176B01"/>
    <w:rsid w:val="00553D6A"/>
    <w:rsid w:val="00622CFD"/>
    <w:rsid w:val="00783146"/>
    <w:rsid w:val="009B5751"/>
    <w:rsid w:val="00BC3277"/>
    <w:rsid w:val="00C93322"/>
    <w:rsid w:val="00CF57AB"/>
    <w:rsid w:val="00E03198"/>
    <w:rsid w:val="00F4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  <w15:docId w15:val="{0341AD03-A665-4F33-A113-1B770208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93322"/>
    <w:rPr>
      <w:color w:val="000080"/>
      <w:u w:val="single"/>
    </w:rPr>
  </w:style>
  <w:style w:type="paragraph" w:customStyle="1" w:styleId="h2calibri">
    <w:name w:val="h2calibri"/>
    <w:basedOn w:val="a"/>
    <w:rsid w:val="00C9332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FF"/>
      <w:sz w:val="28"/>
      <w:szCs w:val="28"/>
      <w:lang w:eastAsia="el-GR"/>
    </w:rPr>
  </w:style>
  <w:style w:type="paragraph" w:customStyle="1" w:styleId="p3paracalibri">
    <w:name w:val="p3paracalibri"/>
    <w:basedOn w:val="a"/>
    <w:rsid w:val="00C93322"/>
    <w:pPr>
      <w:spacing w:after="0" w:line="360" w:lineRule="auto"/>
      <w:ind w:firstLine="240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9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9332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22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CFD"/>
  </w:style>
  <w:style w:type="paragraph" w:styleId="a5">
    <w:name w:val="footer"/>
    <w:basedOn w:val="a"/>
    <w:link w:val="Char0"/>
    <w:uiPriority w:val="99"/>
    <w:unhideWhenUsed/>
    <w:rsid w:val="00622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CFD"/>
  </w:style>
  <w:style w:type="paragraph" w:styleId="a6">
    <w:name w:val="Balloon Text"/>
    <w:basedOn w:val="a"/>
    <w:link w:val="Char1"/>
    <w:uiPriority w:val="99"/>
    <w:semiHidden/>
    <w:unhideWhenUsed/>
    <w:rsid w:val="0055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8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9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3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kallia</dc:creator>
  <cp:keywords/>
  <dc:description/>
  <cp:lastModifiedBy>Kallia</cp:lastModifiedBy>
  <cp:revision>7</cp:revision>
  <cp:lastPrinted>2023-04-30T17:09:00Z</cp:lastPrinted>
  <dcterms:created xsi:type="dcterms:W3CDTF">2013-02-04T13:13:00Z</dcterms:created>
  <dcterms:modified xsi:type="dcterms:W3CDTF">2025-05-23T15:27:00Z</dcterms:modified>
</cp:coreProperties>
</file>