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E" w:rsidRPr="001633CE" w:rsidRDefault="006F02BE" w:rsidP="006F02BE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F02BE">
        <w:rPr>
          <w:rFonts w:ascii="Calibri" w:eastAsia="Calibri" w:hAnsi="Calibri" w:cs="Times New Roman"/>
          <w:b/>
          <w:sz w:val="24"/>
          <w:szCs w:val="24"/>
        </w:rPr>
        <w:t>ΜΑΘΗΜΑ</w:t>
      </w:r>
      <w:r w:rsidRPr="001E152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F02BE">
        <w:rPr>
          <w:rFonts w:ascii="Calibri" w:eastAsia="Calibri" w:hAnsi="Calibri" w:cs="Times New Roman"/>
          <w:b/>
          <w:sz w:val="24"/>
          <w:szCs w:val="24"/>
          <w:lang w:val="en-US"/>
        </w:rPr>
        <w:t>XIV</w:t>
      </w:r>
      <w:r w:rsidR="001C5673" w:rsidRPr="001E152C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1C5673">
        <w:rPr>
          <w:rFonts w:ascii="Calibri" w:eastAsia="Calibri" w:hAnsi="Calibri" w:cs="Times New Roman"/>
          <w:b/>
          <w:sz w:val="24"/>
          <w:szCs w:val="24"/>
        </w:rPr>
        <w:t xml:space="preserve">ΜΑΘΗΜΑ </w:t>
      </w:r>
      <w:r w:rsidR="001C5673">
        <w:rPr>
          <w:rFonts w:ascii="Calibri" w:eastAsia="Calibri" w:hAnsi="Calibri" w:cs="Times New Roman"/>
          <w:b/>
          <w:sz w:val="24"/>
          <w:szCs w:val="24"/>
          <w:lang w:val="en-US"/>
        </w:rPr>
        <w:t>XV</w:t>
      </w:r>
      <w:r w:rsidR="001633CE">
        <w:rPr>
          <w:rFonts w:ascii="Calibri" w:eastAsia="Calibri" w:hAnsi="Calibri" w:cs="Times New Roman"/>
          <w:b/>
          <w:sz w:val="24"/>
          <w:szCs w:val="24"/>
        </w:rPr>
        <w:tab/>
        <w:t xml:space="preserve">ΕΠΑΝΑΛΗΠΤΙΚΗ ΕΞΕΤΑΣΗ </w:t>
      </w:r>
    </w:p>
    <w:p w:rsidR="006F02BE" w:rsidRPr="001E152C" w:rsidRDefault="006F02BE" w:rsidP="006F02BE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E152C">
        <w:rPr>
          <w:rFonts w:ascii="Calibri" w:eastAsia="Calibri" w:hAnsi="Calibri" w:cs="Times New Roman"/>
          <w:sz w:val="24"/>
          <w:szCs w:val="24"/>
        </w:rPr>
        <w:t>ΚΕΙΜΕΝΟ</w:t>
      </w:r>
    </w:p>
    <w:p w:rsidR="007C46A4" w:rsidRPr="001E152C" w:rsidRDefault="001C5673" w:rsidP="006F02BE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1E152C">
        <w:rPr>
          <w:rFonts w:ascii="Calibri" w:eastAsia="Calibri" w:hAnsi="Calibri" w:cs="Calibri"/>
          <w:sz w:val="24"/>
          <w:szCs w:val="24"/>
          <w:lang w:val="en-US"/>
        </w:rPr>
        <w:t xml:space="preserve">i.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Post bellum Actiacum Cassius Parmensis, qui in exercitu M. Antōnii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fuerat, Athēnas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confūgit. Ibi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vix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animum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sollicitum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somno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dederat, cum repente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apparuit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ei species horrenda. Existimāvit ad se venire hominem ingentis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magnitudinis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 xml:space="preserve">et facie squalidā, 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simile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>effigiē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6F02BE" w:rsidRPr="001E152C">
        <w:rPr>
          <w:rFonts w:ascii="Calibri" w:eastAsia="Calibri" w:hAnsi="Calibri" w:cs="Calibri"/>
          <w:sz w:val="24"/>
          <w:szCs w:val="24"/>
          <w:lang w:val="en-US"/>
        </w:rPr>
        <w:t xml:space="preserve">imortui. </w:t>
      </w:r>
    </w:p>
    <w:p w:rsidR="00F7260B" w:rsidRPr="001E152C" w:rsidRDefault="001C5673" w:rsidP="00F7260B">
      <w:pPr>
        <w:spacing w:line="360" w:lineRule="auto"/>
        <w:jc w:val="both"/>
        <w:rPr>
          <w:sz w:val="24"/>
          <w:szCs w:val="24"/>
          <w:lang w:val="en-US"/>
        </w:rPr>
      </w:pPr>
      <w:r w:rsidRPr="001E152C">
        <w:rPr>
          <w:sz w:val="24"/>
          <w:szCs w:val="24"/>
          <w:lang w:val="en-US"/>
        </w:rPr>
        <w:t xml:space="preserve">ii. </w:t>
      </w:r>
      <w:r w:rsidR="00F7260B" w:rsidRPr="001E152C">
        <w:rPr>
          <w:sz w:val="24"/>
          <w:szCs w:val="24"/>
          <w:lang w:val="en-US"/>
        </w:rPr>
        <w:t>Germanōrum vita omnis in venationibus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atque in studiis rei militāris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consistit. Germāni non student agricultūrae; lacte, caseo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et carne nutriuntur. Locis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frigidissimis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pelles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solum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habent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et in fluminibus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lavantur. Cum civitas bellum gerit, magistrātus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creantur cum vitae necisque</w:t>
      </w:r>
      <w:r w:rsidR="001E152C">
        <w:rPr>
          <w:sz w:val="24"/>
          <w:szCs w:val="24"/>
          <w:lang w:val="en-US"/>
        </w:rPr>
        <w:t xml:space="preserve"> </w:t>
      </w:r>
      <w:r w:rsidR="00F7260B" w:rsidRPr="001E152C">
        <w:rPr>
          <w:sz w:val="24"/>
          <w:szCs w:val="24"/>
          <w:lang w:val="en-US"/>
        </w:rPr>
        <w:t>potestāte</w:t>
      </w:r>
      <w:r w:rsidR="00B338D0" w:rsidRPr="001E152C">
        <w:rPr>
          <w:sz w:val="24"/>
          <w:szCs w:val="24"/>
          <w:lang w:val="en-US"/>
        </w:rPr>
        <w:t>.</w:t>
      </w:r>
    </w:p>
    <w:p w:rsidR="00C1275A" w:rsidRPr="001633CE" w:rsidRDefault="00C1275A" w:rsidP="00F7260B">
      <w:pPr>
        <w:spacing w:line="360" w:lineRule="auto"/>
        <w:jc w:val="both"/>
        <w:rPr>
          <w:sz w:val="24"/>
          <w:szCs w:val="24"/>
        </w:rPr>
      </w:pPr>
      <w:r w:rsidRPr="00C1275A">
        <w:rPr>
          <w:b/>
          <w:sz w:val="24"/>
          <w:szCs w:val="24"/>
        </w:rPr>
        <w:t>Α</w:t>
      </w:r>
      <w:r w:rsidRPr="001633CE">
        <w:rPr>
          <w:sz w:val="24"/>
          <w:szCs w:val="24"/>
        </w:rPr>
        <w:t xml:space="preserve">. </w:t>
      </w:r>
      <w:r>
        <w:rPr>
          <w:sz w:val="24"/>
          <w:szCs w:val="24"/>
        </w:rPr>
        <w:t>Να</w:t>
      </w:r>
      <w:r w:rsidRPr="001633CE">
        <w:rPr>
          <w:sz w:val="24"/>
          <w:szCs w:val="24"/>
        </w:rPr>
        <w:t xml:space="preserve"> </w:t>
      </w:r>
      <w:r>
        <w:rPr>
          <w:sz w:val="24"/>
          <w:szCs w:val="24"/>
        </w:rPr>
        <w:t>μεταφράσετε</w:t>
      </w:r>
      <w:r w:rsidRPr="001633CE"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 w:rsidRPr="001633CE"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αποσπάσματα</w:t>
      </w:r>
      <w:r w:rsidRPr="001633CE"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 w:rsidRPr="001633CE"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 w:rsidRPr="001633CE"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Ελληνική</w:t>
      </w:r>
      <w:r w:rsidRPr="001633CE">
        <w:rPr>
          <w:sz w:val="24"/>
          <w:szCs w:val="24"/>
        </w:rPr>
        <w:t>.</w:t>
      </w:r>
    </w:p>
    <w:p w:rsidR="00C1275A" w:rsidRPr="001633CE" w:rsidRDefault="00C1275A" w:rsidP="00F7260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633CE">
        <w:rPr>
          <w:rFonts w:ascii="Times New Roman" w:hAnsi="Times New Roman" w:cs="Times New Roman"/>
          <w:b/>
        </w:rPr>
        <w:t>Μονάδες 20</w:t>
      </w:r>
    </w:p>
    <w:p w:rsidR="001E152C" w:rsidRPr="00B913F2" w:rsidRDefault="001E152C" w:rsidP="001E152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8272B"/>
          <w:lang w:eastAsia="el-GR"/>
        </w:rPr>
      </w:pPr>
      <w:r w:rsidRPr="001633CE">
        <w:rPr>
          <w:rFonts w:ascii="Times New Roman" w:eastAsia="Times New Roman" w:hAnsi="Times New Roman" w:cs="Times New Roman"/>
          <w:b/>
          <w:bCs/>
          <w:color w:val="28272B"/>
          <w:lang w:eastAsia="el-GR"/>
        </w:rPr>
        <w:t>Β.1.</w:t>
      </w:r>
      <w:r w:rsidRPr="00B913F2">
        <w:rPr>
          <w:rFonts w:ascii="Times New Roman" w:eastAsia="Times New Roman" w:hAnsi="Times New Roman" w:cs="Times New Roman"/>
          <w:color w:val="28272B"/>
          <w:lang w:eastAsia="el-GR"/>
        </w:rPr>
        <w:t> Να συμπληρώσετε τα κενά στις παρακάτω προτάσεις με βάση τις γνώσεις σας από την εισαγωγή του σχολικού σας εγχειριδίου.</w:t>
      </w:r>
    </w:p>
    <w:p w:rsidR="001E152C" w:rsidRPr="00B913F2" w:rsidRDefault="001E152C" w:rsidP="001E1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2B"/>
          <w:lang w:eastAsia="el-GR"/>
        </w:rPr>
      </w:pPr>
      <w:r w:rsidRPr="00B913F2">
        <w:rPr>
          <w:rFonts w:ascii="Times New Roman" w:eastAsia="Times New Roman" w:hAnsi="Times New Roman" w:cs="Times New Roman"/>
          <w:color w:val="28272B"/>
          <w:lang w:eastAsia="el-GR"/>
        </w:rPr>
        <w:t>Η ρωμαϊκή λογοτεχνία δεν είναι ……………… όπως η αρχαία ελληνική λογοτεχνία.</w:t>
      </w:r>
    </w:p>
    <w:p w:rsidR="001E152C" w:rsidRPr="00B913F2" w:rsidRDefault="001E152C" w:rsidP="001E1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2B"/>
          <w:lang w:eastAsia="el-GR"/>
        </w:rPr>
      </w:pPr>
      <w:r w:rsidRPr="00B913F2">
        <w:rPr>
          <w:rFonts w:ascii="Times New Roman" w:eastAsia="Times New Roman" w:hAnsi="Times New Roman" w:cs="Times New Roman"/>
          <w:color w:val="28272B"/>
          <w:lang w:eastAsia="el-GR"/>
        </w:rPr>
        <w:t>Η ρωμαϊκή λογοτεχνία γεννήθηκε υπό την επίδραση της ελληνικής γραμματείας. Το ………….θεωρείται η «γενέθλιος» χρονολογία της.</w:t>
      </w:r>
    </w:p>
    <w:p w:rsidR="001E152C" w:rsidRPr="00B913F2" w:rsidRDefault="001E152C" w:rsidP="001E1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2B"/>
          <w:lang w:eastAsia="el-GR"/>
        </w:rPr>
      </w:pPr>
      <w:r w:rsidRPr="00B913F2">
        <w:rPr>
          <w:rFonts w:ascii="Times New Roman" w:eastAsia="Times New Roman" w:hAnsi="Times New Roman" w:cs="Times New Roman"/>
          <w:color w:val="28272B"/>
          <w:lang w:eastAsia="el-GR"/>
        </w:rPr>
        <w:t>Ένας έλληνας αιχμάλωτος πολέμου από τον Τάραντα, ο ……………….., οργανώνει στη Ρώμη παραστάσεις θεάτρου με ελληνικά έργα διασκευασμένα στα Λατινικά.</w:t>
      </w:r>
    </w:p>
    <w:p w:rsidR="001E152C" w:rsidRPr="00B913F2" w:rsidRDefault="001E152C" w:rsidP="001E1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2B"/>
          <w:lang w:eastAsia="el-GR"/>
        </w:rPr>
      </w:pPr>
      <w:r w:rsidRPr="00B913F2">
        <w:rPr>
          <w:rFonts w:ascii="Times New Roman" w:eastAsia="Times New Roman" w:hAnsi="Times New Roman" w:cs="Times New Roman"/>
          <w:color w:val="28272B"/>
          <w:lang w:eastAsia="el-GR"/>
        </w:rPr>
        <w:t>Ο ίδιος μεταφράζει και την ……………… του Ομήρου.</w:t>
      </w:r>
    </w:p>
    <w:p w:rsidR="001E152C" w:rsidRPr="00B913F2" w:rsidRDefault="001E152C" w:rsidP="001E152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272B"/>
          <w:lang w:eastAsia="el-GR"/>
        </w:rPr>
      </w:pPr>
      <w:r w:rsidRPr="00B913F2">
        <w:rPr>
          <w:rFonts w:ascii="Times New Roman" w:eastAsia="Times New Roman" w:hAnsi="Times New Roman" w:cs="Times New Roman"/>
          <w:color w:val="28272B"/>
          <w:lang w:eastAsia="el-GR"/>
        </w:rPr>
        <w:t>Χρησιμοποιεί ένα εντόπιο μέτρο, το …………….στίχο.</w:t>
      </w:r>
    </w:p>
    <w:p w:rsidR="001E152C" w:rsidRPr="00B913F2" w:rsidRDefault="001E152C" w:rsidP="001E152C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Μονάδες 10</w:t>
      </w:r>
    </w:p>
    <w:p w:rsidR="00B338D0" w:rsidRDefault="00B338D0" w:rsidP="00F7260B">
      <w:pPr>
        <w:spacing w:line="360" w:lineRule="auto"/>
        <w:jc w:val="both"/>
        <w:rPr>
          <w:sz w:val="24"/>
          <w:szCs w:val="24"/>
        </w:rPr>
      </w:pPr>
      <w:r w:rsidRPr="00C1275A">
        <w:rPr>
          <w:b/>
          <w:sz w:val="24"/>
          <w:szCs w:val="24"/>
          <w:lang w:val="en-US"/>
        </w:rPr>
        <w:t>B</w:t>
      </w:r>
      <w:r w:rsidRPr="00C1275A">
        <w:rPr>
          <w:b/>
          <w:sz w:val="24"/>
          <w:szCs w:val="24"/>
        </w:rPr>
        <w:t>.2</w:t>
      </w:r>
      <w:r w:rsidRPr="00FA667E">
        <w:rPr>
          <w:sz w:val="24"/>
          <w:szCs w:val="24"/>
        </w:rPr>
        <w:t xml:space="preserve">. </w:t>
      </w:r>
      <w:r w:rsidRPr="001633CE">
        <w:rPr>
          <w:b/>
          <w:sz w:val="24"/>
          <w:szCs w:val="24"/>
        </w:rPr>
        <w:t xml:space="preserve">φάτσα, αμβροσία, </w:t>
      </w:r>
      <w:r w:rsidR="00FA667E" w:rsidRPr="001633CE">
        <w:rPr>
          <w:b/>
          <w:sz w:val="24"/>
          <w:szCs w:val="24"/>
        </w:rPr>
        <w:t>ρίγος, πέλμα, λουτήρας</w:t>
      </w:r>
      <w:r w:rsidR="00C1275A">
        <w:rPr>
          <w:sz w:val="24"/>
          <w:szCs w:val="24"/>
        </w:rPr>
        <w:t>: με ποιες λέξεις των δοθέντων κειμένων συγγενεύουν ετυμολογικά οι παραπάνω λέξεις της Νέας Ελληνικής; Να απαντήσετε συμπληρώνοντας τον παρακάτω πίνακα:</w:t>
      </w:r>
    </w:p>
    <w:tbl>
      <w:tblPr>
        <w:tblStyle w:val="a3"/>
        <w:tblW w:w="0" w:type="auto"/>
        <w:tblLook w:val="04A0"/>
      </w:tblPr>
      <w:tblGrid>
        <w:gridCol w:w="3397"/>
        <w:gridCol w:w="4523"/>
      </w:tblGrid>
      <w:tr w:rsidR="00C1275A" w:rsidTr="00C1275A">
        <w:trPr>
          <w:trHeight w:val="378"/>
        </w:trPr>
        <w:tc>
          <w:tcPr>
            <w:tcW w:w="3397" w:type="dxa"/>
          </w:tcPr>
          <w:p w:rsidR="00C1275A" w:rsidRPr="001633CE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33CE">
              <w:rPr>
                <w:rFonts w:ascii="Calibri" w:eastAsia="Calibri" w:hAnsi="Calibri" w:cs="Times New Roman"/>
                <w:sz w:val="20"/>
                <w:szCs w:val="20"/>
              </w:rPr>
              <w:t>Ν</w:t>
            </w:r>
            <w:r w:rsidR="00C1275A" w:rsidRPr="001633CE">
              <w:rPr>
                <w:rFonts w:ascii="Calibri" w:eastAsia="Calibri" w:hAnsi="Calibri" w:cs="Times New Roman"/>
                <w:sz w:val="20"/>
                <w:szCs w:val="20"/>
              </w:rPr>
              <w:t>εοελληνική λέξη</w:t>
            </w:r>
            <w:r w:rsidRPr="001633CE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4523" w:type="dxa"/>
          </w:tcPr>
          <w:p w:rsidR="00C1275A" w:rsidRPr="001633CE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33CE">
              <w:rPr>
                <w:rFonts w:ascii="Calibri" w:eastAsia="Calibri" w:hAnsi="Calibri" w:cs="Times New Roman"/>
                <w:sz w:val="20"/>
                <w:szCs w:val="20"/>
              </w:rPr>
              <w:t>Λ</w:t>
            </w:r>
            <w:r w:rsidR="00C1275A" w:rsidRPr="001633CE">
              <w:rPr>
                <w:rFonts w:ascii="Calibri" w:eastAsia="Calibri" w:hAnsi="Calibri" w:cs="Times New Roman"/>
                <w:sz w:val="20"/>
                <w:szCs w:val="20"/>
              </w:rPr>
              <w:t>ατινική λέξη με ετυμολογική συγγένεια</w:t>
            </w:r>
            <w:r w:rsidRPr="001633CE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</w:tr>
      <w:tr w:rsidR="00C1275A" w:rsidTr="00C1275A">
        <w:trPr>
          <w:trHeight w:val="378"/>
        </w:trPr>
        <w:tc>
          <w:tcPr>
            <w:tcW w:w="3397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275A" w:rsidTr="00C1275A">
        <w:trPr>
          <w:trHeight w:val="378"/>
        </w:trPr>
        <w:tc>
          <w:tcPr>
            <w:tcW w:w="3397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275A" w:rsidTr="00C1275A">
        <w:trPr>
          <w:trHeight w:val="378"/>
        </w:trPr>
        <w:tc>
          <w:tcPr>
            <w:tcW w:w="3397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275A" w:rsidTr="00C1275A">
        <w:trPr>
          <w:trHeight w:val="378"/>
        </w:trPr>
        <w:tc>
          <w:tcPr>
            <w:tcW w:w="3397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1275A" w:rsidTr="00C1275A">
        <w:trPr>
          <w:trHeight w:val="378"/>
        </w:trPr>
        <w:tc>
          <w:tcPr>
            <w:tcW w:w="3397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</w:tcPr>
          <w:p w:rsidR="00C1275A" w:rsidRPr="001633CE" w:rsidRDefault="00C1275A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752FD4" w:rsidRDefault="00752FD4" w:rsidP="00F7260B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Μονάδες 10</w:t>
      </w:r>
    </w:p>
    <w:p w:rsidR="001E152C" w:rsidRPr="00B913F2" w:rsidRDefault="001E152C" w:rsidP="001E152C">
      <w:pPr>
        <w:shd w:val="clear" w:color="auto" w:fill="FFFFFF"/>
        <w:spacing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B913F2">
        <w:rPr>
          <w:rFonts w:ascii="Arial" w:eastAsia="Times New Roman" w:hAnsi="Arial" w:cs="Arial"/>
          <w:b/>
          <w:bCs/>
          <w:color w:val="28272B"/>
          <w:lang w:eastAsia="el-GR"/>
        </w:rPr>
        <w:lastRenderedPageBreak/>
        <w:t>Β.3.</w:t>
      </w:r>
      <w:r w:rsidRPr="00B913F2">
        <w:rPr>
          <w:rFonts w:ascii="Arial" w:eastAsia="Times New Roman" w:hAnsi="Arial" w:cs="Arial"/>
          <w:color w:val="28272B"/>
          <w:lang w:eastAsia="el-GR"/>
        </w:rPr>
        <w:t> Για καθεμιά από τις παρακάτω λατινικές φράσεις να επιλέξετε τη σωστή απάντηση από τις προτεινόμενες.</w:t>
      </w:r>
    </w:p>
    <w:tbl>
      <w:tblPr>
        <w:tblW w:w="10840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7532"/>
      </w:tblGrid>
      <w:tr w:rsidR="001E152C" w:rsidRPr="00B913F2" w:rsidTr="00FF0F5A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1E152C" w:rsidP="00FF0F5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ΣΤΗΛΗ Α’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13F2" w:rsidRPr="00B913F2" w:rsidRDefault="001E152C" w:rsidP="00FF0F5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ΣΤΗΛΗ Β΄</w:t>
            </w:r>
          </w:p>
        </w:tc>
      </w:tr>
      <w:tr w:rsidR="001E152C" w:rsidRPr="00B913F2" w:rsidTr="00FF0F5A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1.      a posteriori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εκ των υστέρων</w:t>
            </w:r>
          </w:p>
          <w:p w:rsidR="001E152C" w:rsidRPr="00B913F2" w:rsidRDefault="001E152C" w:rsidP="00FF0F5A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εκ των προτέρων</w:t>
            </w:r>
          </w:p>
          <w:p w:rsidR="00B913F2" w:rsidRPr="00B913F2" w:rsidRDefault="001E152C" w:rsidP="00FF0F5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1E152C" w:rsidRPr="00B913F2" w:rsidTr="00FF0F5A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      casus belli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συνθηκολόγηση</w:t>
            </w:r>
          </w:p>
          <w:p w:rsidR="001E152C" w:rsidRPr="00B913F2" w:rsidRDefault="001E152C" w:rsidP="00FF0F5A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αιτία πολέμου</w:t>
            </w:r>
          </w:p>
          <w:p w:rsidR="00B913F2" w:rsidRPr="00B913F2" w:rsidRDefault="001E152C" w:rsidP="00FF0F5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1E152C" w:rsidRPr="00B913F2" w:rsidTr="00FF0F5A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      carpe diem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μια νέα μέρα</w:t>
            </w:r>
          </w:p>
          <w:p w:rsidR="001E152C" w:rsidRPr="00B913F2" w:rsidRDefault="001E152C" w:rsidP="00FF0F5A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άδραξε τη μέρα</w:t>
            </w:r>
          </w:p>
          <w:p w:rsidR="00B913F2" w:rsidRPr="00B913F2" w:rsidRDefault="001E152C" w:rsidP="00FF0F5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1E152C" w:rsidRPr="00B913F2" w:rsidTr="00FF0F5A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      de facto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στην πράξη</w:t>
            </w:r>
          </w:p>
          <w:p w:rsidR="001E152C" w:rsidRPr="00B913F2" w:rsidRDefault="001E152C" w:rsidP="00FF0F5A">
            <w:pPr>
              <w:spacing w:after="18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σύμφωνα με τον νόμο</w:t>
            </w:r>
          </w:p>
          <w:p w:rsidR="00B913F2" w:rsidRPr="00B913F2" w:rsidRDefault="001E152C" w:rsidP="00FF0F5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</w:tr>
      <w:tr w:rsidR="001E152C" w:rsidRPr="00B913F2" w:rsidTr="00FF0F5A"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      mea culpa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52C" w:rsidRPr="00B913F2" w:rsidRDefault="001E152C" w:rsidP="00FF0F5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i.       δικό μου σφάλμα</w:t>
            </w:r>
          </w:p>
          <w:p w:rsidR="00B913F2" w:rsidRPr="00B913F2" w:rsidRDefault="001E152C" w:rsidP="00FF0F5A">
            <w:pPr>
              <w:spacing w:after="0" w:line="288" w:lineRule="atLeast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3F2">
              <w:rPr>
                <w:rFonts w:ascii="Times New Roman" w:eastAsia="Times New Roman" w:hAnsi="Times New Roman" w:cs="Times New Roman"/>
                <w:lang w:eastAsia="el-GR"/>
              </w:rPr>
              <w:t>ii.     δική μου ευθύνη</w:t>
            </w:r>
          </w:p>
        </w:tc>
      </w:tr>
    </w:tbl>
    <w:p w:rsidR="001E152C" w:rsidRPr="00B913F2" w:rsidRDefault="001E152C" w:rsidP="001E152C">
      <w:pPr>
        <w:shd w:val="clear" w:color="auto" w:fill="FFFFFF"/>
        <w:spacing w:after="0" w:afterAutospacing="1" w:line="240" w:lineRule="auto"/>
        <w:jc w:val="right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B913F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 Μονάδες 10</w:t>
      </w:r>
    </w:p>
    <w:p w:rsidR="001E152C" w:rsidRDefault="001E152C" w:rsidP="001E152C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t>B</w:t>
      </w:r>
      <w:r w:rsidRPr="001E152C">
        <w:rPr>
          <w:rFonts w:ascii="Calibri" w:eastAsia="Calibri" w:hAnsi="Calibri" w:cs="Times New Roman"/>
          <w:b/>
          <w:sz w:val="24"/>
          <w:szCs w:val="24"/>
        </w:rPr>
        <w:t xml:space="preserve">4.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Να γράψετε τους ζητούμενους τύπους: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s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pecies</w:t>
      </w:r>
      <w:r w:rsidR="001E152C" w:rsidRPr="00FA1DFA">
        <w:rPr>
          <w:rFonts w:ascii="Calibri" w:eastAsia="Calibri" w:hAnsi="Calibri" w:cs="Calibri"/>
          <w:sz w:val="24"/>
          <w:szCs w:val="24"/>
        </w:rPr>
        <w:t xml:space="preserve"> 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horrenda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γενική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ενικού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v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ita</w:t>
      </w:r>
      <w:r w:rsidR="001E152C" w:rsidRPr="00FA1DFA">
        <w:rPr>
          <w:rFonts w:ascii="Calibri" w:eastAsia="Calibri" w:hAnsi="Calibri" w:cs="Calibri"/>
          <w:sz w:val="24"/>
          <w:szCs w:val="24"/>
        </w:rPr>
        <w:t xml:space="preserve"> 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omnis</w:t>
      </w:r>
      <w:r w:rsidRPr="00FA1DFA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δοτική ενικού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e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:δοτική πληθ. στο γένος που βρίσκεται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s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αφαιρετική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ενικού α` προσώπου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r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ei</w:t>
      </w:r>
      <w:r w:rsidR="001E152C" w:rsidRPr="00FA1DFA">
        <w:rPr>
          <w:rFonts w:ascii="Calibri" w:eastAsia="Calibri" w:hAnsi="Calibri" w:cs="Calibri"/>
          <w:sz w:val="24"/>
          <w:szCs w:val="24"/>
        </w:rPr>
        <w:t xml:space="preserve"> 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militaris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ίδια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πτώση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άλλου αριθμού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m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ortui</w:t>
      </w:r>
      <w:r>
        <w:rPr>
          <w:rFonts w:ascii="Calibri" w:eastAsia="Calibri" w:hAnsi="Calibri" w:cs="Calibri"/>
          <w:sz w:val="24"/>
          <w:szCs w:val="24"/>
        </w:rPr>
        <w:t xml:space="preserve">: γενική πληθυντικού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l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acte</w:t>
      </w:r>
      <w:r>
        <w:rPr>
          <w:rFonts w:ascii="Calibri" w:eastAsia="Calibri" w:hAnsi="Calibri" w:cs="Calibri"/>
          <w:sz w:val="24"/>
          <w:szCs w:val="24"/>
        </w:rPr>
        <w:t xml:space="preserve">:ονομαστική ενικού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p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elles</w:t>
      </w:r>
      <w:r>
        <w:rPr>
          <w:rFonts w:ascii="Calibri" w:eastAsia="Calibri" w:hAnsi="Calibri" w:cs="Calibri"/>
          <w:sz w:val="24"/>
          <w:szCs w:val="24"/>
        </w:rPr>
        <w:t>: γενική πληθυντικού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f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luminibus</w:t>
      </w:r>
      <w:r>
        <w:rPr>
          <w:rFonts w:ascii="Calibri" w:eastAsia="Calibri" w:hAnsi="Calibri" w:cs="Calibri"/>
          <w:sz w:val="24"/>
          <w:szCs w:val="24"/>
        </w:rPr>
        <w:t xml:space="preserve">: αιτιατική ενικού 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lastRenderedPageBreak/>
        <w:t>s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tudiis</w:t>
      </w:r>
      <w:r>
        <w:rPr>
          <w:rFonts w:ascii="Calibri" w:eastAsia="Calibri" w:hAnsi="Calibri" w:cs="Calibri"/>
          <w:sz w:val="24"/>
          <w:szCs w:val="24"/>
        </w:rPr>
        <w:t xml:space="preserve">: αιτιατική ενικού </w:t>
      </w:r>
    </w:p>
    <w:p w:rsidR="001E152C" w:rsidRPr="001633CE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c</w:t>
      </w:r>
      <w:r w:rsidR="001E152C">
        <w:rPr>
          <w:rFonts w:ascii="Calibri" w:eastAsia="Calibri" w:hAnsi="Calibri" w:cs="Calibri"/>
          <w:sz w:val="24"/>
          <w:szCs w:val="24"/>
          <w:lang w:val="en-US"/>
        </w:rPr>
        <w:t>aseo</w:t>
      </w:r>
      <w:r>
        <w:rPr>
          <w:rFonts w:ascii="Calibri" w:eastAsia="Calibri" w:hAnsi="Calibri" w:cs="Calibri"/>
          <w:sz w:val="24"/>
          <w:szCs w:val="24"/>
        </w:rPr>
        <w:t xml:space="preserve">: κλητική ενικού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(</w:t>
      </w:r>
      <w:r w:rsidR="001633CE">
        <w:rPr>
          <w:rFonts w:ascii="Calibri" w:eastAsia="Calibri" w:hAnsi="Calibri" w:cs="Calibri"/>
          <w:sz w:val="24"/>
          <w:szCs w:val="24"/>
        </w:rPr>
        <w:t xml:space="preserve">14 </w:t>
      </w:r>
      <w:r w:rsidR="001633CE">
        <w:rPr>
          <w:rFonts w:ascii="Calibri" w:eastAsia="Calibri" w:hAnsi="Calibri" w:cs="Calibri"/>
          <w:sz w:val="24"/>
          <w:szCs w:val="24"/>
          <w:lang w:val="en-US"/>
        </w:rPr>
        <w:t>x1)</w:t>
      </w:r>
    </w:p>
    <w:p w:rsidR="00FA1DFA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Β</w:t>
      </w:r>
      <w:r w:rsidRPr="001633CE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  <w:lang w:val="en-US"/>
        </w:rPr>
        <w:t>ii</w:t>
      </w:r>
      <w:r w:rsidRPr="001633CE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Στους παρακάτω ρηματικούς τύπους να συμπληρώσετε ό,τι ζητείται:</w:t>
      </w:r>
    </w:p>
    <w:p w:rsidR="001E152C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A1DFA">
        <w:rPr>
          <w:rFonts w:ascii="Calibri" w:eastAsia="Calibri" w:hAnsi="Calibri" w:cs="Calibri"/>
          <w:b/>
          <w:sz w:val="24"/>
          <w:szCs w:val="24"/>
          <w:lang w:val="en-US"/>
        </w:rPr>
        <w:t>fuerat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απαρέμφατο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ενεστώτα</w:t>
      </w:r>
    </w:p>
    <w:p w:rsidR="00FA1DFA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A1DFA">
        <w:rPr>
          <w:rFonts w:ascii="Calibri" w:eastAsia="Calibri" w:hAnsi="Calibri" w:cs="Calibri"/>
          <w:b/>
          <w:sz w:val="24"/>
          <w:szCs w:val="24"/>
          <w:lang w:val="en-US"/>
        </w:rPr>
        <w:t>confugit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γ</w:t>
      </w:r>
      <w:r w:rsidRPr="00FA1DFA">
        <w:rPr>
          <w:rFonts w:ascii="Calibri" w:eastAsia="Calibri" w:hAnsi="Calibri" w:cs="Calibri"/>
          <w:sz w:val="24"/>
          <w:szCs w:val="24"/>
        </w:rPr>
        <w:t xml:space="preserve">` </w:t>
      </w:r>
      <w:r>
        <w:rPr>
          <w:rFonts w:ascii="Calibri" w:eastAsia="Calibri" w:hAnsi="Calibri" w:cs="Calibri"/>
          <w:sz w:val="24"/>
          <w:szCs w:val="24"/>
        </w:rPr>
        <w:t>πληθ</w:t>
      </w:r>
      <w:r w:rsidRPr="00FA1DFA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οριστικής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ενεστώτα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 w:rsidRPr="00FA1DFA">
        <w:rPr>
          <w:rFonts w:ascii="Calibri" w:eastAsia="Calibri" w:hAnsi="Calibri" w:cs="Calibri"/>
          <w:sz w:val="24"/>
          <w:szCs w:val="24"/>
        </w:rPr>
        <w:t>(1,5)</w:t>
      </w:r>
    </w:p>
    <w:p w:rsidR="00FA1DFA" w:rsidRPr="00FA1DFA" w:rsidRDefault="00FA1DFA" w:rsidP="001E15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A1DFA">
        <w:rPr>
          <w:rFonts w:ascii="Calibri" w:eastAsia="Calibri" w:hAnsi="Calibri" w:cs="Calibri"/>
          <w:b/>
          <w:sz w:val="24"/>
          <w:szCs w:val="24"/>
          <w:lang w:val="en-US"/>
        </w:rPr>
        <w:t>student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αρχικοί</w:t>
      </w:r>
      <w:r w:rsidRPr="00FA1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χρόνοι </w:t>
      </w:r>
      <w:r w:rsidRPr="00FA1DFA">
        <w:rPr>
          <w:rFonts w:ascii="Calibri" w:eastAsia="Calibri" w:hAnsi="Calibri" w:cs="Calibri"/>
          <w:sz w:val="24"/>
          <w:szCs w:val="24"/>
        </w:rPr>
        <w:t>(2</w:t>
      </w:r>
      <w:r>
        <w:rPr>
          <w:rFonts w:ascii="Calibri" w:eastAsia="Calibri" w:hAnsi="Calibri" w:cs="Calibri"/>
          <w:sz w:val="24"/>
          <w:szCs w:val="24"/>
          <w:lang w:val="en-US"/>
        </w:rPr>
        <w:t>x</w:t>
      </w:r>
      <w:r w:rsidRPr="00FA1DFA">
        <w:rPr>
          <w:rFonts w:ascii="Calibri" w:eastAsia="Calibri" w:hAnsi="Calibri" w:cs="Calibri"/>
          <w:sz w:val="24"/>
          <w:szCs w:val="24"/>
        </w:rPr>
        <w:t>1)</w:t>
      </w:r>
    </w:p>
    <w:p w:rsidR="001E152C" w:rsidRPr="001633CE" w:rsidRDefault="00FA1DFA" w:rsidP="00F726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A1DFA">
        <w:rPr>
          <w:rFonts w:ascii="Calibri" w:eastAsia="Calibri" w:hAnsi="Calibri" w:cs="Calibri"/>
          <w:b/>
          <w:sz w:val="24"/>
          <w:szCs w:val="24"/>
          <w:lang w:val="en-US"/>
        </w:rPr>
        <w:t>dederat</w:t>
      </w:r>
      <w:r w:rsidRPr="00FA1DFA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γ</w:t>
      </w:r>
      <w:r w:rsidRPr="00FA1DFA">
        <w:rPr>
          <w:rFonts w:ascii="Calibri" w:eastAsia="Calibri" w:hAnsi="Calibri" w:cs="Calibri"/>
          <w:sz w:val="24"/>
          <w:szCs w:val="24"/>
        </w:rPr>
        <w:t xml:space="preserve">` </w:t>
      </w:r>
      <w:r>
        <w:rPr>
          <w:rFonts w:ascii="Calibri" w:eastAsia="Calibri" w:hAnsi="Calibri" w:cs="Calibri"/>
          <w:sz w:val="24"/>
          <w:szCs w:val="24"/>
        </w:rPr>
        <w:t>πληθ</w:t>
      </w:r>
      <w:r w:rsidRPr="00FA1DFA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οριστικής μέλλοντα </w:t>
      </w:r>
      <w:r w:rsidRPr="001633CE">
        <w:rPr>
          <w:rFonts w:ascii="Calibri" w:eastAsia="Calibri" w:hAnsi="Calibri" w:cs="Calibri"/>
          <w:sz w:val="24"/>
          <w:szCs w:val="24"/>
        </w:rPr>
        <w:tab/>
      </w:r>
      <w:r w:rsidRPr="001633CE">
        <w:rPr>
          <w:rFonts w:ascii="Calibri" w:eastAsia="Calibri" w:hAnsi="Calibri" w:cs="Calibri"/>
          <w:sz w:val="24"/>
          <w:szCs w:val="24"/>
        </w:rPr>
        <w:tab/>
      </w:r>
      <w:r w:rsidRPr="001633CE">
        <w:rPr>
          <w:rFonts w:ascii="Calibri" w:eastAsia="Calibri" w:hAnsi="Calibri" w:cs="Calibri"/>
          <w:sz w:val="24"/>
          <w:szCs w:val="24"/>
        </w:rPr>
        <w:tab/>
      </w:r>
      <w:r w:rsidRPr="001633CE">
        <w:rPr>
          <w:rFonts w:ascii="Calibri" w:eastAsia="Calibri" w:hAnsi="Calibri" w:cs="Calibri"/>
          <w:sz w:val="24"/>
          <w:szCs w:val="24"/>
        </w:rPr>
        <w:tab/>
      </w:r>
      <w:r w:rsidRPr="00FA1DFA">
        <w:rPr>
          <w:rFonts w:ascii="Calibri" w:eastAsia="Calibri" w:hAnsi="Calibri" w:cs="Calibri"/>
          <w:sz w:val="24"/>
          <w:szCs w:val="24"/>
        </w:rPr>
        <w:t>(1,5)</w:t>
      </w:r>
      <w:r w:rsidR="001633CE">
        <w:rPr>
          <w:rFonts w:ascii="Calibri" w:eastAsia="Calibri" w:hAnsi="Calibri" w:cs="Calibri"/>
          <w:sz w:val="24"/>
          <w:szCs w:val="24"/>
        </w:rPr>
        <w:t xml:space="preserve">    </w:t>
      </w:r>
      <w:r w:rsidRPr="001633CE">
        <w:rPr>
          <w:rFonts w:ascii="Calibri" w:eastAsia="Calibri" w:hAnsi="Calibri" w:cs="Calibri"/>
          <w:sz w:val="24"/>
          <w:szCs w:val="24"/>
        </w:rPr>
        <w:tab/>
      </w:r>
      <w:r w:rsidRPr="00FA1DFA">
        <w:rPr>
          <w:rFonts w:ascii="Calibri" w:eastAsia="Calibri" w:hAnsi="Calibri" w:cs="Calibri"/>
          <w:b/>
          <w:sz w:val="24"/>
          <w:szCs w:val="24"/>
          <w:lang w:val="en-US"/>
        </w:rPr>
        <w:t>Mo</w:t>
      </w:r>
      <w:r w:rsidR="001633CE">
        <w:rPr>
          <w:rFonts w:ascii="Calibri" w:eastAsia="Calibri" w:hAnsi="Calibri" w:cs="Calibri"/>
          <w:b/>
          <w:sz w:val="24"/>
          <w:szCs w:val="24"/>
        </w:rPr>
        <w:t xml:space="preserve">νάδες </w:t>
      </w:r>
      <w:r w:rsidR="001633CE" w:rsidRPr="001633CE">
        <w:rPr>
          <w:rFonts w:ascii="Calibri" w:eastAsia="Calibri" w:hAnsi="Calibri" w:cs="Calibri"/>
          <w:b/>
          <w:sz w:val="24"/>
          <w:szCs w:val="24"/>
        </w:rPr>
        <w:t>2</w:t>
      </w:r>
      <w:r w:rsidRPr="00FA1DFA">
        <w:rPr>
          <w:rFonts w:ascii="Calibri" w:eastAsia="Calibri" w:hAnsi="Calibri" w:cs="Calibri"/>
          <w:b/>
          <w:sz w:val="24"/>
          <w:szCs w:val="24"/>
        </w:rPr>
        <w:t xml:space="preserve">0 </w:t>
      </w:r>
    </w:p>
    <w:p w:rsidR="001E152C" w:rsidRDefault="001E152C" w:rsidP="001E152C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B5. </w:t>
      </w:r>
      <w:r w:rsidRPr="001E152C">
        <w:rPr>
          <w:sz w:val="24"/>
          <w:szCs w:val="24"/>
          <w:lang w:val="en-US"/>
        </w:rPr>
        <w:t>«lacte, caseo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et carne nutriuntur. Locis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frigidissimis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pelles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solum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habent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et in fluminibus</w:t>
      </w:r>
      <w:r>
        <w:rPr>
          <w:sz w:val="24"/>
          <w:szCs w:val="24"/>
          <w:lang w:val="en-US"/>
        </w:rPr>
        <w:t xml:space="preserve"> </w:t>
      </w:r>
      <w:r w:rsidRPr="001E152C">
        <w:rPr>
          <w:sz w:val="24"/>
          <w:szCs w:val="24"/>
          <w:lang w:val="en-US"/>
        </w:rPr>
        <w:t>lavantur. Cum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civitas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bellum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gerit</w:t>
      </w:r>
      <w:r w:rsidRPr="001E152C">
        <w:rPr>
          <w:sz w:val="24"/>
          <w:szCs w:val="24"/>
        </w:rPr>
        <w:t xml:space="preserve">, </w:t>
      </w:r>
      <w:r w:rsidRPr="001E152C">
        <w:rPr>
          <w:sz w:val="24"/>
          <w:szCs w:val="24"/>
          <w:lang w:val="en-US"/>
        </w:rPr>
        <w:t>magistr</w:t>
      </w:r>
      <w:r w:rsidRPr="001E152C">
        <w:rPr>
          <w:sz w:val="24"/>
          <w:szCs w:val="24"/>
        </w:rPr>
        <w:t>ā</w:t>
      </w:r>
      <w:r w:rsidRPr="001E152C">
        <w:rPr>
          <w:sz w:val="24"/>
          <w:szCs w:val="24"/>
          <w:lang w:val="en-US"/>
        </w:rPr>
        <w:t>tus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creantur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cum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vitae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necisque</w:t>
      </w:r>
      <w:r w:rsidRPr="001E152C">
        <w:rPr>
          <w:sz w:val="24"/>
          <w:szCs w:val="24"/>
        </w:rPr>
        <w:t xml:space="preserve"> </w:t>
      </w:r>
      <w:r w:rsidRPr="001E152C">
        <w:rPr>
          <w:sz w:val="24"/>
          <w:szCs w:val="24"/>
          <w:lang w:val="en-US"/>
        </w:rPr>
        <w:t>potest</w:t>
      </w:r>
      <w:r w:rsidRPr="001E152C">
        <w:rPr>
          <w:sz w:val="24"/>
          <w:szCs w:val="24"/>
        </w:rPr>
        <w:t>ā</w:t>
      </w:r>
      <w:r w:rsidRPr="001E152C">
        <w:rPr>
          <w:sz w:val="24"/>
          <w:szCs w:val="24"/>
          <w:lang w:val="en-US"/>
        </w:rPr>
        <w:t>te</w:t>
      </w:r>
      <w:r w:rsidRPr="001E152C">
        <w:rPr>
          <w:sz w:val="24"/>
          <w:szCs w:val="24"/>
        </w:rPr>
        <w:t xml:space="preserve">»: </w:t>
      </w:r>
      <w:r>
        <w:rPr>
          <w:sz w:val="24"/>
          <w:szCs w:val="24"/>
        </w:rPr>
        <w:t>Να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εντοπίσετε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ρήματα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παθητικής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φωνής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παραπάνω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απόσπασμα</w:t>
      </w:r>
      <w:r w:rsidRPr="001E152C">
        <w:rPr>
          <w:sz w:val="24"/>
          <w:szCs w:val="24"/>
        </w:rPr>
        <w:t>(</w:t>
      </w:r>
      <w:r>
        <w:rPr>
          <w:sz w:val="24"/>
          <w:szCs w:val="24"/>
        </w:rPr>
        <w:t>μονάδες</w:t>
      </w:r>
      <w:r w:rsidRPr="001E152C">
        <w:rPr>
          <w:sz w:val="24"/>
          <w:szCs w:val="24"/>
        </w:rPr>
        <w:t xml:space="preserve"> 3)</w:t>
      </w:r>
      <w:r>
        <w:rPr>
          <w:sz w:val="24"/>
          <w:szCs w:val="24"/>
        </w:rPr>
        <w:t>και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μεταφέρετε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1E152C">
        <w:rPr>
          <w:sz w:val="24"/>
          <w:szCs w:val="24"/>
        </w:rPr>
        <w:t xml:space="preserve"> </w:t>
      </w:r>
      <w:r>
        <w:rPr>
          <w:sz w:val="24"/>
          <w:szCs w:val="24"/>
        </w:rPr>
        <w:t>ίδιο πρόσωπο του άλλου αριθμού, στο χρόνο που βρίσκονται(μονάδες 6)</w:t>
      </w:r>
    </w:p>
    <w:p w:rsidR="001E152C" w:rsidRPr="001633CE" w:rsidRDefault="001633CE" w:rsidP="00F7260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1633CE">
        <w:rPr>
          <w:b/>
          <w:sz w:val="24"/>
          <w:szCs w:val="24"/>
          <w:lang w:val="en-US"/>
        </w:rPr>
        <w:t>Mo</w:t>
      </w:r>
      <w:r w:rsidRPr="001633CE">
        <w:rPr>
          <w:b/>
          <w:sz w:val="24"/>
          <w:szCs w:val="24"/>
        </w:rPr>
        <w:t>νάδες 10</w:t>
      </w:r>
    </w:p>
    <w:p w:rsidR="00752FD4" w:rsidRDefault="00752FD4" w:rsidP="00F7260B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Β.6.α) </w:t>
      </w:r>
      <w:r>
        <w:rPr>
          <w:rFonts w:ascii="Calibri" w:eastAsia="Calibri" w:hAnsi="Calibri" w:cs="Times New Roman"/>
          <w:sz w:val="24"/>
          <w:szCs w:val="24"/>
        </w:rPr>
        <w:t>Να αναγνωρίσετε τη συντακτική λειτουργία των παρακάτω όρων:</w:t>
      </w:r>
    </w:p>
    <w:tbl>
      <w:tblPr>
        <w:tblStyle w:val="a3"/>
        <w:tblW w:w="0" w:type="auto"/>
        <w:tblLook w:val="04A0"/>
      </w:tblPr>
      <w:tblGrid>
        <w:gridCol w:w="4530"/>
        <w:gridCol w:w="4530"/>
      </w:tblGrid>
      <w:tr w:rsidR="00752FD4" w:rsidTr="00752FD4"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Όροι:</w:t>
            </w:r>
          </w:p>
        </w:tc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Συντακτική λειτουργία:</w:t>
            </w:r>
          </w:p>
        </w:tc>
      </w:tr>
      <w:tr w:rsidR="00752FD4" w:rsidTr="00752FD4"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F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 exercitu</w:t>
            </w:r>
          </w:p>
        </w:tc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2FD4" w:rsidTr="00752FD4"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F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somno</w:t>
            </w:r>
          </w:p>
        </w:tc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2FD4" w:rsidTr="00752FD4"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F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facie</w:t>
            </w:r>
          </w:p>
        </w:tc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2FD4" w:rsidTr="00752FD4"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F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lacte</w:t>
            </w:r>
          </w:p>
        </w:tc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52FD4" w:rsidTr="00752FD4"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FD4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vitae</w:t>
            </w:r>
          </w:p>
        </w:tc>
        <w:tc>
          <w:tcPr>
            <w:tcW w:w="4530" w:type="dxa"/>
          </w:tcPr>
          <w:p w:rsidR="00752FD4" w:rsidRDefault="00752FD4" w:rsidP="00F7260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52FD4" w:rsidRDefault="00752FD4" w:rsidP="00F7260B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Μονάδες 10</w:t>
      </w:r>
    </w:p>
    <w:p w:rsidR="00E162ED" w:rsidRDefault="00752FD4" w:rsidP="00F7260B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B2CCF">
        <w:rPr>
          <w:rFonts w:ascii="Calibri" w:eastAsia="Calibri" w:hAnsi="Calibri" w:cs="Times New Roman"/>
          <w:b/>
          <w:sz w:val="24"/>
          <w:szCs w:val="24"/>
        </w:rPr>
        <w:t>Β.6.β)</w:t>
      </w:r>
      <w:r>
        <w:rPr>
          <w:rFonts w:ascii="Calibri" w:eastAsia="Calibri" w:hAnsi="Calibri" w:cs="Times New Roman"/>
          <w:sz w:val="24"/>
          <w:szCs w:val="24"/>
          <w:lang w:val="en-US"/>
        </w:rPr>
        <w:t>Cum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… </w:t>
      </w:r>
      <w:r>
        <w:rPr>
          <w:rFonts w:ascii="Calibri" w:eastAsia="Calibri" w:hAnsi="Calibri" w:cs="Times New Roman"/>
          <w:sz w:val="24"/>
          <w:szCs w:val="24"/>
          <w:lang w:val="en-US"/>
        </w:rPr>
        <w:t>horrenda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val="en-US"/>
        </w:rPr>
        <w:t>cum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… </w:t>
      </w:r>
      <w:r>
        <w:rPr>
          <w:rFonts w:ascii="Calibri" w:eastAsia="Calibri" w:hAnsi="Calibri" w:cs="Times New Roman"/>
          <w:sz w:val="24"/>
          <w:szCs w:val="24"/>
          <w:lang w:val="en-US"/>
        </w:rPr>
        <w:t>gerit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να</w:t>
      </w:r>
      <w:r w:rsidR="001E152C" w:rsidRPr="001E152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αναγνωρίσετε το είδος των δευτ</w:t>
      </w:r>
      <w:r w:rsidR="00E162ED">
        <w:rPr>
          <w:rFonts w:ascii="Calibri" w:eastAsia="Calibri" w:hAnsi="Calibri" w:cs="Times New Roman"/>
          <w:sz w:val="24"/>
          <w:szCs w:val="24"/>
        </w:rPr>
        <w:t>ερευουσών προτά</w:t>
      </w:r>
      <w:r w:rsidR="00A33ABD">
        <w:rPr>
          <w:rFonts w:ascii="Calibri" w:eastAsia="Calibri" w:hAnsi="Calibri" w:cs="Times New Roman"/>
          <w:sz w:val="24"/>
          <w:szCs w:val="24"/>
        </w:rPr>
        <w:t xml:space="preserve">σεων (Μονάδες 2), </w:t>
      </w:r>
      <w:r w:rsidR="009724CF">
        <w:rPr>
          <w:rFonts w:ascii="Calibri" w:eastAsia="Calibri" w:hAnsi="Calibri" w:cs="Times New Roman"/>
          <w:sz w:val="24"/>
          <w:szCs w:val="24"/>
        </w:rPr>
        <w:t xml:space="preserve">να προσδιορίσετε </w:t>
      </w:r>
      <w:r w:rsidR="00A33ABD">
        <w:rPr>
          <w:rFonts w:ascii="Calibri" w:eastAsia="Calibri" w:hAnsi="Calibri" w:cs="Times New Roman"/>
          <w:sz w:val="24"/>
          <w:szCs w:val="24"/>
        </w:rPr>
        <w:t>τον σύνδεσμο μ</w:t>
      </w:r>
      <w:r w:rsidR="009724CF">
        <w:rPr>
          <w:rFonts w:ascii="Calibri" w:eastAsia="Calibri" w:hAnsi="Calibri" w:cs="Times New Roman"/>
          <w:sz w:val="24"/>
          <w:szCs w:val="24"/>
        </w:rPr>
        <w:t>ε τον οποίο εισάγονται</w:t>
      </w:r>
      <w:bookmarkStart w:id="0" w:name="_GoBack"/>
      <w:bookmarkEnd w:id="0"/>
      <w:r w:rsidR="00BD2A33">
        <w:rPr>
          <w:rFonts w:ascii="Calibri" w:eastAsia="Calibri" w:hAnsi="Calibri" w:cs="Times New Roman"/>
          <w:sz w:val="24"/>
          <w:szCs w:val="24"/>
        </w:rPr>
        <w:t>(4)</w:t>
      </w:r>
      <w:r w:rsidR="00A33ABD">
        <w:rPr>
          <w:rFonts w:ascii="Calibri" w:eastAsia="Calibri" w:hAnsi="Calibri" w:cs="Times New Roman"/>
          <w:sz w:val="24"/>
          <w:szCs w:val="24"/>
        </w:rPr>
        <w:t>, καθώς</w:t>
      </w:r>
      <w:r w:rsidR="00BD2A33">
        <w:rPr>
          <w:rFonts w:ascii="Calibri" w:eastAsia="Calibri" w:hAnsi="Calibri" w:cs="Times New Roman"/>
          <w:sz w:val="24"/>
          <w:szCs w:val="24"/>
        </w:rPr>
        <w:t xml:space="preserve"> και τη λειτουργία τους (4</w:t>
      </w:r>
      <w:r w:rsidR="00E162ED">
        <w:rPr>
          <w:rFonts w:ascii="Calibri" w:eastAsia="Calibri" w:hAnsi="Calibri" w:cs="Times New Roman"/>
          <w:sz w:val="24"/>
          <w:szCs w:val="24"/>
        </w:rPr>
        <w:t>)Μονάδες 10</w:t>
      </w:r>
    </w:p>
    <w:p w:rsidR="00E162ED" w:rsidRPr="00E162ED" w:rsidRDefault="00E162ED" w:rsidP="001633CE">
      <w:pPr>
        <w:spacing w:line="360" w:lineRule="auto"/>
        <w:ind w:left="5760" w:firstLine="72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162ED">
        <w:rPr>
          <w:rFonts w:ascii="Calibri" w:eastAsia="Calibri" w:hAnsi="Calibri" w:cs="Times New Roman"/>
          <w:b/>
          <w:sz w:val="24"/>
          <w:szCs w:val="24"/>
        </w:rPr>
        <w:t>Μονάδες 20</w:t>
      </w:r>
    </w:p>
    <w:sectPr w:rsidR="00E162ED" w:rsidRPr="00E162ED" w:rsidSect="006F02BE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78" w:rsidRDefault="00493B78" w:rsidP="001633CE">
      <w:pPr>
        <w:spacing w:after="0" w:line="240" w:lineRule="auto"/>
      </w:pPr>
      <w:r>
        <w:separator/>
      </w:r>
    </w:p>
  </w:endnote>
  <w:endnote w:type="continuationSeparator" w:id="1">
    <w:p w:rsidR="00493B78" w:rsidRDefault="00493B78" w:rsidP="0016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252954"/>
      <w:docPartObj>
        <w:docPartGallery w:val="Page Numbers (Bottom of Page)"/>
        <w:docPartUnique/>
      </w:docPartObj>
    </w:sdtPr>
    <w:sdtContent>
      <w:p w:rsidR="001633CE" w:rsidRDefault="001633CE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1633CE" w:rsidRDefault="001633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78" w:rsidRDefault="00493B78" w:rsidP="001633CE">
      <w:pPr>
        <w:spacing w:after="0" w:line="240" w:lineRule="auto"/>
      </w:pPr>
      <w:r>
        <w:separator/>
      </w:r>
    </w:p>
  </w:footnote>
  <w:footnote w:type="continuationSeparator" w:id="1">
    <w:p w:rsidR="00493B78" w:rsidRDefault="00493B78" w:rsidP="0016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15B5"/>
    <w:multiLevelType w:val="multilevel"/>
    <w:tmpl w:val="1C4C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2BE"/>
    <w:rsid w:val="001633CE"/>
    <w:rsid w:val="001C5673"/>
    <w:rsid w:val="001E152C"/>
    <w:rsid w:val="003B2CCF"/>
    <w:rsid w:val="00493B78"/>
    <w:rsid w:val="006F02BE"/>
    <w:rsid w:val="00752FD4"/>
    <w:rsid w:val="007C46A4"/>
    <w:rsid w:val="009724CF"/>
    <w:rsid w:val="009D2085"/>
    <w:rsid w:val="00A33ABD"/>
    <w:rsid w:val="00B338D0"/>
    <w:rsid w:val="00BD2A33"/>
    <w:rsid w:val="00C1275A"/>
    <w:rsid w:val="00E162ED"/>
    <w:rsid w:val="00F7260B"/>
    <w:rsid w:val="00FA1DFA"/>
    <w:rsid w:val="00FA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63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633CE"/>
  </w:style>
  <w:style w:type="paragraph" w:styleId="a5">
    <w:name w:val="footer"/>
    <w:basedOn w:val="a"/>
    <w:link w:val="Char0"/>
    <w:uiPriority w:val="99"/>
    <w:unhideWhenUsed/>
    <w:rsid w:val="00163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pkoukouvetsou@hotmail.com</cp:lastModifiedBy>
  <cp:revision>2</cp:revision>
  <dcterms:created xsi:type="dcterms:W3CDTF">2025-04-26T19:33:00Z</dcterms:created>
  <dcterms:modified xsi:type="dcterms:W3CDTF">2025-04-26T19:33:00Z</dcterms:modified>
</cp:coreProperties>
</file>