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BCD" w:rsidRPr="00A70BCD" w:rsidRDefault="00A70BCD" w:rsidP="00E248DD">
      <w:pPr>
        <w:jc w:val="both"/>
        <w:rPr>
          <w:b/>
          <w:lang w:val="en-US"/>
        </w:rPr>
      </w:pPr>
      <w:r>
        <w:rPr>
          <w:b/>
          <w:smallCaps/>
          <w:color w:val="FF0000"/>
          <w:sz w:val="20"/>
          <w:szCs w:val="20"/>
        </w:rPr>
        <w:t>9</w:t>
      </w:r>
      <w:r w:rsidRPr="00A70BCD">
        <w:rPr>
          <w:b/>
          <w:smallCaps/>
          <w:color w:val="FF0000"/>
          <w:sz w:val="20"/>
          <w:szCs w:val="20"/>
          <w:vertAlign w:val="superscript"/>
        </w:rPr>
        <w:t>ο</w:t>
      </w:r>
      <w:r>
        <w:rPr>
          <w:b/>
          <w:smallCaps/>
          <w:color w:val="FF0000"/>
          <w:sz w:val="20"/>
          <w:szCs w:val="20"/>
        </w:rPr>
        <w:t xml:space="preserve"> ΜΑΘΗΜΑ </w:t>
      </w:r>
    </w:p>
    <w:p w:rsidR="00A70BCD" w:rsidRPr="00A70BCD" w:rsidRDefault="00A70BCD" w:rsidP="00E248DD">
      <w:pPr>
        <w:jc w:val="both"/>
        <w:rPr>
          <w:b/>
        </w:rPr>
      </w:pPr>
      <w:proofErr w:type="spellStart"/>
      <w:r w:rsidRPr="00A70BCD">
        <w:rPr>
          <w:b/>
          <w:lang w:val="en-US"/>
        </w:rPr>
        <w:t>Tarquinius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Superbus</w:t>
      </w:r>
      <w:proofErr w:type="spellEnd"/>
      <w:r w:rsidRPr="00A70BCD">
        <w:rPr>
          <w:b/>
          <w:lang w:val="en-US"/>
        </w:rPr>
        <w:t xml:space="preserve">, </w:t>
      </w:r>
      <w:proofErr w:type="spellStart"/>
      <w:r w:rsidRPr="00A70BCD">
        <w:rPr>
          <w:b/>
          <w:lang w:val="en-US"/>
        </w:rPr>
        <w:t>septimus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atque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ultimus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regum</w:t>
      </w:r>
      <w:proofErr w:type="spellEnd"/>
      <w:r w:rsidRPr="00A70BCD">
        <w:rPr>
          <w:b/>
          <w:lang w:val="en-US"/>
        </w:rPr>
        <w:t xml:space="preserve">, hoc </w:t>
      </w:r>
      <w:proofErr w:type="spellStart"/>
      <w:r w:rsidRPr="00A70BCD">
        <w:rPr>
          <w:b/>
          <w:lang w:val="en-US"/>
        </w:rPr>
        <w:t>modo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imperium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perdit</w:t>
      </w:r>
      <w:proofErr w:type="spellEnd"/>
      <w:r w:rsidRPr="00A70BCD">
        <w:rPr>
          <w:b/>
          <w:lang w:val="en-US"/>
        </w:rPr>
        <w:t xml:space="preserve">. </w:t>
      </w:r>
      <w:proofErr w:type="spellStart"/>
      <w:r w:rsidRPr="00A70BCD">
        <w:rPr>
          <w:b/>
          <w:lang w:val="en-US"/>
        </w:rPr>
        <w:t>Filius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eius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Sextus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Tarquinius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pudicitiam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Lucretiae</w:t>
      </w:r>
      <w:proofErr w:type="spellEnd"/>
      <w:r w:rsidRPr="00A70BCD">
        <w:rPr>
          <w:b/>
          <w:lang w:val="en-US"/>
        </w:rPr>
        <w:t xml:space="preserve">, </w:t>
      </w:r>
      <w:proofErr w:type="spellStart"/>
      <w:r w:rsidRPr="00A70BCD">
        <w:rPr>
          <w:b/>
          <w:lang w:val="en-US"/>
        </w:rPr>
        <w:t>uxoris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Collatini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laedit</w:t>
      </w:r>
      <w:proofErr w:type="spellEnd"/>
      <w:r w:rsidRPr="00A70BCD">
        <w:rPr>
          <w:b/>
          <w:lang w:val="en-US"/>
        </w:rPr>
        <w:t xml:space="preserve">. </w:t>
      </w:r>
      <w:proofErr w:type="spellStart"/>
      <w:r w:rsidRPr="00A70BCD">
        <w:rPr>
          <w:b/>
          <w:lang w:val="en-US"/>
        </w:rPr>
        <w:t>Maritus</w:t>
      </w:r>
      <w:proofErr w:type="spellEnd"/>
      <w:r w:rsidRPr="00A70BCD">
        <w:rPr>
          <w:b/>
          <w:lang w:val="en-US"/>
        </w:rPr>
        <w:t xml:space="preserve"> </w:t>
      </w:r>
      <w:proofErr w:type="gramStart"/>
      <w:r w:rsidRPr="00A70BCD">
        <w:rPr>
          <w:b/>
          <w:lang w:val="en-US"/>
        </w:rPr>
        <w:t>et</w:t>
      </w:r>
      <w:proofErr w:type="gram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pater</w:t>
      </w:r>
      <w:proofErr w:type="spellEnd"/>
      <w:r w:rsidRPr="00A70BCD">
        <w:rPr>
          <w:b/>
          <w:lang w:val="en-US"/>
        </w:rPr>
        <w:t xml:space="preserve"> et </w:t>
      </w:r>
      <w:proofErr w:type="spellStart"/>
      <w:r w:rsidRPr="00A70BCD">
        <w:rPr>
          <w:b/>
          <w:lang w:val="en-US"/>
        </w:rPr>
        <w:t>Iunius</w:t>
      </w:r>
      <w:proofErr w:type="spellEnd"/>
      <w:r w:rsidRPr="00A70BCD">
        <w:rPr>
          <w:b/>
          <w:lang w:val="en-US"/>
        </w:rPr>
        <w:t xml:space="preserve"> Brutus </w:t>
      </w:r>
      <w:proofErr w:type="spellStart"/>
      <w:r w:rsidRPr="00A70BCD">
        <w:rPr>
          <w:b/>
          <w:lang w:val="en-US"/>
        </w:rPr>
        <w:t>eam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maestam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inveniunt</w:t>
      </w:r>
      <w:proofErr w:type="spellEnd"/>
      <w:r w:rsidRPr="00A70BCD">
        <w:rPr>
          <w:b/>
          <w:lang w:val="en-US"/>
        </w:rPr>
        <w:t xml:space="preserve">. </w:t>
      </w:r>
      <w:proofErr w:type="spellStart"/>
      <w:r w:rsidRPr="00A70BCD">
        <w:rPr>
          <w:b/>
          <w:lang w:val="en-US"/>
        </w:rPr>
        <w:t>Illis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femina</w:t>
      </w:r>
      <w:proofErr w:type="spellEnd"/>
      <w:r w:rsidRPr="00A70BCD">
        <w:rPr>
          <w:b/>
          <w:lang w:val="en-US"/>
        </w:rPr>
        <w:t xml:space="preserve"> cum </w:t>
      </w:r>
      <w:proofErr w:type="spellStart"/>
      <w:r w:rsidRPr="00A70BCD">
        <w:rPr>
          <w:b/>
          <w:lang w:val="en-US"/>
        </w:rPr>
        <w:t>lacrimis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iniuriam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aperit</w:t>
      </w:r>
      <w:proofErr w:type="spellEnd"/>
      <w:r w:rsidRPr="00A70BCD">
        <w:rPr>
          <w:b/>
          <w:lang w:val="en-US"/>
        </w:rPr>
        <w:t xml:space="preserve"> </w:t>
      </w:r>
      <w:proofErr w:type="gramStart"/>
      <w:r w:rsidRPr="00A70BCD">
        <w:rPr>
          <w:b/>
          <w:lang w:val="en-US"/>
        </w:rPr>
        <w:t>et</w:t>
      </w:r>
      <w:proofErr w:type="gram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cultro</w:t>
      </w:r>
      <w:proofErr w:type="spellEnd"/>
      <w:r w:rsidRPr="00A70BCD">
        <w:rPr>
          <w:b/>
          <w:lang w:val="en-US"/>
        </w:rPr>
        <w:t xml:space="preserve"> se </w:t>
      </w:r>
      <w:proofErr w:type="spellStart"/>
      <w:r w:rsidRPr="00A70BCD">
        <w:rPr>
          <w:b/>
          <w:lang w:val="en-US"/>
        </w:rPr>
        <w:t>ipsam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interficit</w:t>
      </w:r>
      <w:proofErr w:type="spellEnd"/>
      <w:r w:rsidRPr="00A70BCD">
        <w:rPr>
          <w:b/>
          <w:lang w:val="en-US"/>
        </w:rPr>
        <w:t xml:space="preserve">. Brutus ex </w:t>
      </w:r>
      <w:proofErr w:type="spellStart"/>
      <w:r w:rsidRPr="00A70BCD">
        <w:rPr>
          <w:b/>
          <w:lang w:val="en-US"/>
        </w:rPr>
        <w:t>vulnere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dolore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magno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cultrum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extrahit</w:t>
      </w:r>
      <w:proofErr w:type="spellEnd"/>
      <w:r w:rsidRPr="00A70BCD">
        <w:rPr>
          <w:b/>
          <w:lang w:val="en-US"/>
        </w:rPr>
        <w:t xml:space="preserve"> </w:t>
      </w:r>
      <w:proofErr w:type="gramStart"/>
      <w:r w:rsidRPr="00A70BCD">
        <w:rPr>
          <w:b/>
          <w:lang w:val="en-US"/>
        </w:rPr>
        <w:t>et</w:t>
      </w:r>
      <w:proofErr w:type="gram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delictum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punire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parat</w:t>
      </w:r>
      <w:proofErr w:type="spellEnd"/>
      <w:r w:rsidRPr="00A70BCD">
        <w:rPr>
          <w:b/>
          <w:lang w:val="en-US"/>
        </w:rPr>
        <w:t xml:space="preserve">. </w:t>
      </w:r>
      <w:proofErr w:type="spellStart"/>
      <w:r w:rsidRPr="00A70BCD">
        <w:rPr>
          <w:b/>
          <w:lang w:val="en-US"/>
        </w:rPr>
        <w:t>Populum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concitat</w:t>
      </w:r>
      <w:proofErr w:type="spellEnd"/>
      <w:r w:rsidRPr="00A70BCD">
        <w:rPr>
          <w:b/>
          <w:lang w:val="en-US"/>
        </w:rPr>
        <w:t xml:space="preserve"> </w:t>
      </w:r>
      <w:proofErr w:type="gramStart"/>
      <w:r w:rsidRPr="00A70BCD">
        <w:rPr>
          <w:b/>
          <w:lang w:val="en-US"/>
        </w:rPr>
        <w:t>et</w:t>
      </w:r>
      <w:proofErr w:type="gram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Tarquinio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imperium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adimit</w:t>
      </w:r>
      <w:proofErr w:type="spellEnd"/>
      <w:r w:rsidRPr="00A70BCD">
        <w:rPr>
          <w:b/>
          <w:lang w:val="en-US"/>
        </w:rPr>
        <w:t xml:space="preserve">. </w:t>
      </w:r>
      <w:proofErr w:type="spellStart"/>
      <w:r w:rsidRPr="00A70BCD">
        <w:rPr>
          <w:b/>
          <w:lang w:val="en-US"/>
        </w:rPr>
        <w:t>Liber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iam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populus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Romanus</w:t>
      </w:r>
      <w:proofErr w:type="spellEnd"/>
      <w:r w:rsidRPr="00A70BCD">
        <w:rPr>
          <w:b/>
          <w:lang w:val="en-US"/>
        </w:rPr>
        <w:t xml:space="preserve"> duo </w:t>
      </w:r>
      <w:proofErr w:type="spellStart"/>
      <w:r w:rsidRPr="00A70BCD">
        <w:rPr>
          <w:b/>
          <w:lang w:val="en-US"/>
        </w:rPr>
        <w:t>consules</w:t>
      </w:r>
      <w:proofErr w:type="spellEnd"/>
      <w:r w:rsidRPr="00A70BCD">
        <w:rPr>
          <w:b/>
          <w:lang w:val="en-US"/>
        </w:rPr>
        <w:t xml:space="preserve">, </w:t>
      </w:r>
      <w:proofErr w:type="spellStart"/>
      <w:r w:rsidRPr="00A70BCD">
        <w:rPr>
          <w:b/>
          <w:lang w:val="en-US"/>
        </w:rPr>
        <w:t>Iunium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Brutum</w:t>
      </w:r>
      <w:proofErr w:type="spellEnd"/>
      <w:r w:rsidRPr="00A70BCD">
        <w:rPr>
          <w:b/>
          <w:lang w:val="en-US"/>
        </w:rPr>
        <w:t xml:space="preserve"> </w:t>
      </w:r>
      <w:proofErr w:type="gramStart"/>
      <w:r w:rsidRPr="00A70BCD">
        <w:rPr>
          <w:b/>
          <w:lang w:val="en-US"/>
        </w:rPr>
        <w:t>et</w:t>
      </w:r>
      <w:proofErr w:type="gram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Tarquinium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Collatinum</w:t>
      </w:r>
      <w:proofErr w:type="spellEnd"/>
      <w:r w:rsidRPr="00A70BCD">
        <w:rPr>
          <w:b/>
          <w:lang w:val="en-US"/>
        </w:rPr>
        <w:t xml:space="preserve">, </w:t>
      </w:r>
      <w:proofErr w:type="spellStart"/>
      <w:r w:rsidRPr="00A70BCD">
        <w:rPr>
          <w:b/>
          <w:lang w:val="en-US"/>
        </w:rPr>
        <w:t>deligere</w:t>
      </w:r>
      <w:proofErr w:type="spellEnd"/>
      <w:r w:rsidRPr="00A70BCD">
        <w:rPr>
          <w:b/>
          <w:lang w:val="en-US"/>
        </w:rPr>
        <w:t xml:space="preserve"> </w:t>
      </w:r>
      <w:proofErr w:type="spellStart"/>
      <w:r w:rsidRPr="00A70BCD">
        <w:rPr>
          <w:b/>
          <w:lang w:val="en-US"/>
        </w:rPr>
        <w:t>constituit</w:t>
      </w:r>
      <w:proofErr w:type="spellEnd"/>
      <w:r w:rsidRPr="00A70BCD">
        <w:rPr>
          <w:b/>
          <w:lang w:val="en-US"/>
        </w:rPr>
        <w:t xml:space="preserve">. </w:t>
      </w:r>
    </w:p>
    <w:p w:rsidR="00A70BCD" w:rsidRDefault="00A70BCD" w:rsidP="00E248DD">
      <w:pPr>
        <w:jc w:val="both"/>
      </w:pPr>
    </w:p>
    <w:p w:rsidR="00A70BCD" w:rsidRDefault="00A70BCD" w:rsidP="00A70BCD">
      <w:pPr>
        <w:ind w:firstLine="720"/>
        <w:jc w:val="both"/>
      </w:pPr>
      <w:r>
        <w:t xml:space="preserve">Ο Ταρκύνιος ο Υπερήφανος, έβδομος και τελευταίος από τους βασιλιάδες (ή βασιλείς), με αυτόν τον τρόπο χάνει την εξουσία. Ο γιος του </w:t>
      </w:r>
      <w:proofErr w:type="spellStart"/>
      <w:r>
        <w:t>Σέξτος</w:t>
      </w:r>
      <w:proofErr w:type="spellEnd"/>
      <w:r>
        <w:t xml:space="preserve"> Ταρκύνιος την τιμή της Λουκρητίας, συζύγου του </w:t>
      </w:r>
      <w:proofErr w:type="spellStart"/>
      <w:r>
        <w:t>Κολλατίνου</w:t>
      </w:r>
      <w:proofErr w:type="spellEnd"/>
      <w:r>
        <w:t xml:space="preserve">, προσβάλλει. Ο σύζυγος και ο πατέρας και ο Ιούνιος Βρούτος βρίσκουν αυτήν περίλυπη. Σε εκείνους η γυναίκα με δάκρυα αποκαλύπτει την αδικία και σκοτώνει με μαχαίρι τον ίδιο της τον εαυτό (ή αυτοκτονεί). Ο Βρούτος αφαιρεί (ή βγάζει) από την πληγή με μεγάλο πόνο το μαχαίρι και ετοιμάζεται να τιμωρήσει το έγκλημα. Ξεσηκώνει τον λαό και αφαιρεί από τον Ταρκύνιο την εξουσία. Ελεύθερος πια ο ρωμαϊκός λαός αποφασίζει να εκλέξει δύο υπάτους, τον Ιούνιο Βρούτο και τον Ταρκύνιο </w:t>
      </w:r>
      <w:proofErr w:type="spellStart"/>
      <w:r>
        <w:t>Κολλατίνο</w:t>
      </w:r>
      <w:proofErr w:type="spellEnd"/>
      <w:r>
        <w:t xml:space="preserve">. </w:t>
      </w:r>
    </w:p>
    <w:p w:rsidR="00A70BCD" w:rsidRDefault="00A70BCD" w:rsidP="00A70BCD">
      <w:pPr>
        <w:ind w:firstLine="720"/>
        <w:jc w:val="both"/>
      </w:pPr>
    </w:p>
    <w:p w:rsidR="00A70BCD" w:rsidRDefault="00E443F9" w:rsidP="00A70BCD">
      <w:pPr>
        <w:ind w:firstLine="720"/>
        <w:jc w:val="both"/>
      </w:pPr>
      <w:r w:rsidRPr="00E443F9">
        <w:rPr>
          <w:b/>
          <w:u w:val="single"/>
        </w:rPr>
        <w:t>ΕΠΙΣΗΜΑΝΣΕΙΣ</w:t>
      </w:r>
      <w:r w:rsidR="00A70BCD" w:rsidRPr="00E443F9">
        <w:rPr>
          <w:b/>
          <w:u w:val="single"/>
        </w:rPr>
        <w:sym w:font="Wingdings" w:char="F04A"/>
      </w:r>
      <w:r w:rsidR="00A70BCD">
        <w:t xml:space="preserve">:1. Τα κύρια ονόματα </w:t>
      </w:r>
      <w:r w:rsidR="00A70BCD" w:rsidRPr="00A70BCD">
        <w:rPr>
          <w:b/>
        </w:rPr>
        <w:t xml:space="preserve">δεν </w:t>
      </w:r>
      <w:r w:rsidR="00A70BCD">
        <w:t xml:space="preserve">διαθέτουν κατά κανόνα </w:t>
      </w:r>
      <w:r w:rsidR="00A70BCD" w:rsidRPr="00A70BCD">
        <w:rPr>
          <w:b/>
        </w:rPr>
        <w:t>πληθυντικό αριθμό</w:t>
      </w:r>
      <w:r w:rsidR="00A70BCD">
        <w:t xml:space="preserve"> (</w:t>
      </w:r>
      <w:proofErr w:type="spellStart"/>
      <w:r w:rsidR="00A70BCD">
        <w:t>Tarquinius</w:t>
      </w:r>
      <w:proofErr w:type="spellEnd"/>
      <w:r w:rsidR="00A70BCD">
        <w:t xml:space="preserve">, </w:t>
      </w:r>
      <w:proofErr w:type="spellStart"/>
      <w:r w:rsidR="00A70BCD">
        <w:t>Superbus</w:t>
      </w:r>
      <w:proofErr w:type="spellEnd"/>
      <w:r w:rsidR="00A70BCD">
        <w:t xml:space="preserve">, </w:t>
      </w:r>
      <w:proofErr w:type="spellStart"/>
      <w:r w:rsidR="00A70BCD">
        <w:t>Sextus</w:t>
      </w:r>
      <w:proofErr w:type="spellEnd"/>
      <w:r w:rsidR="00A70BCD">
        <w:t xml:space="preserve">, </w:t>
      </w:r>
      <w:proofErr w:type="spellStart"/>
      <w:r w:rsidR="00A70BCD">
        <w:t>Lucretia</w:t>
      </w:r>
      <w:proofErr w:type="spellEnd"/>
      <w:r w:rsidR="00A70BCD">
        <w:t xml:space="preserve">, </w:t>
      </w:r>
      <w:proofErr w:type="spellStart"/>
      <w:r w:rsidR="00A70BCD">
        <w:t>Collatinus</w:t>
      </w:r>
      <w:proofErr w:type="spellEnd"/>
      <w:r w:rsidR="00A70BCD">
        <w:t xml:space="preserve">, </w:t>
      </w:r>
      <w:proofErr w:type="spellStart"/>
      <w:r w:rsidR="00A70BCD">
        <w:t>Brutus</w:t>
      </w:r>
      <w:proofErr w:type="spellEnd"/>
      <w:r w:rsidR="00A70BCD">
        <w:t xml:space="preserve">, </w:t>
      </w:r>
      <w:proofErr w:type="spellStart"/>
      <w:r w:rsidR="00A70BCD">
        <w:t>Iunius</w:t>
      </w:r>
      <w:proofErr w:type="spellEnd"/>
      <w:r w:rsidR="00A70BCD">
        <w:t>).</w:t>
      </w:r>
    </w:p>
    <w:p w:rsidR="00A70BCD" w:rsidRDefault="00A70BCD" w:rsidP="00A70BCD">
      <w:pPr>
        <w:ind w:firstLine="720"/>
        <w:jc w:val="both"/>
      </w:pPr>
      <w:proofErr w:type="spellStart"/>
      <w:r w:rsidRPr="00A70BCD">
        <w:rPr>
          <w:b/>
        </w:rPr>
        <w:t>aperit</w:t>
      </w:r>
      <w:proofErr w:type="spellEnd"/>
      <w:r w:rsidRPr="00A70BCD">
        <w:rPr>
          <w:b/>
        </w:rPr>
        <w:t xml:space="preserve">, </w:t>
      </w:r>
      <w:proofErr w:type="spellStart"/>
      <w:r w:rsidRPr="00A70BCD">
        <w:rPr>
          <w:b/>
        </w:rPr>
        <w:t>adimit</w:t>
      </w:r>
      <w:proofErr w:type="spellEnd"/>
      <w:r>
        <w:t xml:space="preserve">: Τα συγκεκριμένα ρήματα </w:t>
      </w:r>
      <w:proofErr w:type="spellStart"/>
      <w:r>
        <w:t>aperio</w:t>
      </w:r>
      <w:proofErr w:type="spellEnd"/>
      <w:r>
        <w:t xml:space="preserve"> (4) και </w:t>
      </w:r>
      <w:proofErr w:type="spellStart"/>
      <w:r>
        <w:t>adimo</w:t>
      </w:r>
      <w:proofErr w:type="spellEnd"/>
      <w:r>
        <w:t xml:space="preserve"> (3) συντάσσονται με δοτική που λειτουργεί ως έμμεσο αντικείμενο και με αιτιατική που λειτουργεί ως άμεσο αντικείμενο. </w:t>
      </w:r>
    </w:p>
    <w:p w:rsidR="00A70BCD" w:rsidRDefault="00A70BCD" w:rsidP="00A70BCD">
      <w:pPr>
        <w:ind w:firstLine="720"/>
        <w:jc w:val="both"/>
      </w:pPr>
      <w:proofErr w:type="spellStart"/>
      <w:r w:rsidRPr="00A70BCD">
        <w:rPr>
          <w:b/>
        </w:rPr>
        <w:t>pater</w:t>
      </w:r>
      <w:proofErr w:type="spellEnd"/>
      <w:r w:rsidRPr="00A70BCD">
        <w:rPr>
          <w:b/>
        </w:rPr>
        <w:t>:</w:t>
      </w:r>
      <w:r>
        <w:t xml:space="preserve"> i. Υπάγεται στα </w:t>
      </w:r>
      <w:proofErr w:type="spellStart"/>
      <w:r w:rsidRPr="00A70BCD">
        <w:rPr>
          <w:b/>
        </w:rPr>
        <w:t>ετερόσημα</w:t>
      </w:r>
      <w:proofErr w:type="spellEnd"/>
      <w:r w:rsidRPr="00A70BCD">
        <w:rPr>
          <w:b/>
        </w:rPr>
        <w:t>,</w:t>
      </w:r>
      <w:r>
        <w:t xml:space="preserve"> δηλαδή σε εκείνα τα ουσιαστικά που διαθέτουν διαφορετική σημασία στον ενικό και διαφορετική σημασία στον πληθυντικό. Δηλαδή στον ενικό αριθμό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 = ο πατέρας, ενώ στον πληθυντικό αριθμό </w:t>
      </w:r>
      <w:proofErr w:type="spellStart"/>
      <w:r>
        <w:t>patres</w:t>
      </w:r>
      <w:proofErr w:type="spellEnd"/>
      <w:r>
        <w:t xml:space="preserve">, </w:t>
      </w:r>
      <w:proofErr w:type="spellStart"/>
      <w:r w:rsidRPr="00A70BCD">
        <w:rPr>
          <w:b/>
        </w:rPr>
        <w:t>patrum</w:t>
      </w:r>
      <w:proofErr w:type="spellEnd"/>
      <w:r w:rsidRPr="00A70BCD">
        <w:t xml:space="preserve"> </w:t>
      </w:r>
      <w:r>
        <w:t>= οι συγκλητικοί, οι εκλεγμένοι άνδρες, οι πατρίκιοι. ii. Σχηματίζει τη γενική του πληθυντικού αριθμού σε -</w:t>
      </w:r>
      <w:proofErr w:type="spellStart"/>
      <w:r>
        <w:t>um</w:t>
      </w:r>
      <w:proofErr w:type="spellEnd"/>
      <w:r>
        <w:t xml:space="preserve"> και όχι σε -</w:t>
      </w:r>
      <w:proofErr w:type="spellStart"/>
      <w:r>
        <w:t>ium</w:t>
      </w:r>
      <w:proofErr w:type="spellEnd"/>
      <w:r>
        <w:t xml:space="preserve">, </w:t>
      </w:r>
      <w:proofErr w:type="spellStart"/>
      <w:r>
        <w:t>pater</w:t>
      </w:r>
      <w:proofErr w:type="spellEnd"/>
      <w:r>
        <w:t xml:space="preserve">, </w:t>
      </w:r>
      <w:proofErr w:type="spellStart"/>
      <w:r>
        <w:t>patris</w:t>
      </w:r>
      <w:proofErr w:type="spellEnd"/>
      <w:r>
        <w:t xml:space="preserve"> → </w:t>
      </w:r>
      <w:proofErr w:type="spellStart"/>
      <w:r>
        <w:t>patrum</w:t>
      </w:r>
      <w:proofErr w:type="spellEnd"/>
      <w:r>
        <w:t xml:space="preserve">!! </w:t>
      </w:r>
    </w:p>
    <w:p w:rsidR="00A70BCD" w:rsidRDefault="00A70BCD" w:rsidP="00A70BCD">
      <w:pPr>
        <w:ind w:firstLine="720"/>
        <w:jc w:val="both"/>
      </w:pPr>
      <w:proofErr w:type="spellStart"/>
      <w:r>
        <w:t>septimus</w:t>
      </w:r>
      <w:proofErr w:type="spellEnd"/>
      <w:r>
        <w:t xml:space="preserve">, </w:t>
      </w:r>
      <w:proofErr w:type="spellStart"/>
      <w:r>
        <w:t>duo</w:t>
      </w:r>
      <w:proofErr w:type="spellEnd"/>
      <w:r>
        <w:t xml:space="preserve">: Υπάγονται στην κατηγορία των αριθμητικών επιθέτων, το </w:t>
      </w:r>
      <w:proofErr w:type="spellStart"/>
      <w:r>
        <w:t>septimus</w:t>
      </w:r>
      <w:proofErr w:type="spellEnd"/>
      <w:r>
        <w:t xml:space="preserve">, -a, - </w:t>
      </w:r>
      <w:proofErr w:type="spellStart"/>
      <w:r>
        <w:t>um</w:t>
      </w:r>
      <w:proofErr w:type="spellEnd"/>
      <w:r>
        <w:t xml:space="preserve"> είναι τακτικό, φανερώνει τη θέση ενός προσώπου ή πράγματος σε μια σειρά και κλίνεται όπως τα τριγενή και </w:t>
      </w:r>
      <w:proofErr w:type="spellStart"/>
      <w:r>
        <w:t>τρικατάληκτα</w:t>
      </w:r>
      <w:proofErr w:type="spellEnd"/>
      <w:r>
        <w:t xml:space="preserve"> επίθετα της </w:t>
      </w:r>
      <w:proofErr w:type="spellStart"/>
      <w:r>
        <w:t>β΄</w:t>
      </w:r>
      <w:proofErr w:type="spellEnd"/>
      <w:r>
        <w:t xml:space="preserve"> κλίσης3 χωρίς όμως κλητική. Το </w:t>
      </w:r>
      <w:proofErr w:type="spellStart"/>
      <w:r w:rsidRPr="00A70BCD">
        <w:rPr>
          <w:b/>
        </w:rPr>
        <w:t>duo</w:t>
      </w:r>
      <w:proofErr w:type="spellEnd"/>
      <w:r w:rsidRPr="00A70BCD">
        <w:rPr>
          <w:b/>
        </w:rPr>
        <w:t xml:space="preserve"> είναι απόλυτο</w:t>
      </w:r>
      <w:r>
        <w:t xml:space="preserve"> και κατά κανόνα τα απόλυτα αριθμητικά από το 4 (</w:t>
      </w:r>
      <w:proofErr w:type="spellStart"/>
      <w:r>
        <w:t>quattuor</w:t>
      </w:r>
      <w:proofErr w:type="spellEnd"/>
      <w:r>
        <w:t>) μέχρι το 100 (</w:t>
      </w:r>
      <w:proofErr w:type="spellStart"/>
      <w:r>
        <w:t>centum</w:t>
      </w:r>
      <w:proofErr w:type="spellEnd"/>
      <w:r>
        <w:t>) καθώς και το 1000 (</w:t>
      </w:r>
      <w:proofErr w:type="spellStart"/>
      <w:r>
        <w:t>mille</w:t>
      </w:r>
      <w:proofErr w:type="spellEnd"/>
      <w:r>
        <w:t>) δεν κλίνονται.</w:t>
      </w:r>
    </w:p>
    <w:p w:rsidR="00A70BCD" w:rsidRDefault="00A70BCD" w:rsidP="00A70BCD">
      <w:pPr>
        <w:ind w:firstLine="720"/>
        <w:jc w:val="both"/>
      </w:pPr>
      <w:r>
        <w:t xml:space="preserve"> Κλιτά είναι τα τρία πρώτα, δηλαδή το </w:t>
      </w:r>
      <w:proofErr w:type="spellStart"/>
      <w:r>
        <w:t>unus</w:t>
      </w:r>
      <w:proofErr w:type="spellEnd"/>
      <w:r>
        <w:t xml:space="preserve">, </w:t>
      </w:r>
      <w:proofErr w:type="spellStart"/>
      <w:r>
        <w:t>una</w:t>
      </w:r>
      <w:proofErr w:type="spellEnd"/>
      <w:r>
        <w:t xml:space="preserve">, </w:t>
      </w:r>
      <w:proofErr w:type="spellStart"/>
      <w:r>
        <w:t>unum</w:t>
      </w:r>
      <w:proofErr w:type="spellEnd"/>
      <w:r>
        <w:t xml:space="preserve"> = 1, το </w:t>
      </w:r>
      <w:proofErr w:type="spellStart"/>
      <w:r>
        <w:t>duo</w:t>
      </w:r>
      <w:proofErr w:type="spellEnd"/>
      <w:r>
        <w:t xml:space="preserve">, </w:t>
      </w:r>
      <w:proofErr w:type="spellStart"/>
      <w:r>
        <w:t>duae</w:t>
      </w:r>
      <w:proofErr w:type="spellEnd"/>
      <w:r>
        <w:t xml:space="preserve">, </w:t>
      </w:r>
      <w:proofErr w:type="spellStart"/>
      <w:r>
        <w:t>duo</w:t>
      </w:r>
      <w:proofErr w:type="spellEnd"/>
      <w:r>
        <w:t xml:space="preserve"> = 2 και το </w:t>
      </w:r>
      <w:proofErr w:type="spellStart"/>
      <w:r>
        <w:t>tres</w:t>
      </w:r>
      <w:proofErr w:type="spellEnd"/>
      <w:r>
        <w:t xml:space="preserve">, </w:t>
      </w:r>
      <w:proofErr w:type="spellStart"/>
      <w:r>
        <w:t>tres</w:t>
      </w:r>
      <w:proofErr w:type="spellEnd"/>
      <w:r>
        <w:t xml:space="preserve">, </w:t>
      </w:r>
      <w:proofErr w:type="spellStart"/>
      <w:r>
        <w:t>tria</w:t>
      </w:r>
      <w:proofErr w:type="spellEnd"/>
      <w:r>
        <w:t xml:space="preserve"> = 3. </w:t>
      </w:r>
    </w:p>
    <w:p w:rsidR="00A70BCD" w:rsidRDefault="00A70BCD" w:rsidP="00A70BCD">
      <w:pPr>
        <w:ind w:firstLine="720"/>
        <w:jc w:val="both"/>
      </w:pPr>
      <w:r>
        <w:t xml:space="preserve">Παρατίθεται η αναλυτική κλίση του: Ονομ. </w:t>
      </w:r>
      <w:proofErr w:type="spellStart"/>
      <w:r w:rsidRPr="00A70BCD">
        <w:rPr>
          <w:b/>
        </w:rPr>
        <w:t>duo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duae</w:t>
      </w:r>
      <w:proofErr w:type="spellEnd"/>
      <w:r>
        <w:t xml:space="preserve"> </w:t>
      </w:r>
      <w:proofErr w:type="spellStart"/>
      <w:r w:rsidRPr="00A70BCD">
        <w:rPr>
          <w:b/>
        </w:rPr>
        <w:t>duo</w:t>
      </w:r>
      <w:proofErr w:type="spellEnd"/>
      <w:r>
        <w:t xml:space="preserve"> Γενική </w:t>
      </w:r>
      <w:proofErr w:type="spellStart"/>
      <w:r w:rsidRPr="00A70BCD">
        <w:rPr>
          <w:b/>
        </w:rPr>
        <w:t>duorum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duarum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duorum</w:t>
      </w:r>
      <w:proofErr w:type="spellEnd"/>
      <w:r>
        <w:t xml:space="preserve"> Δοτική </w:t>
      </w:r>
      <w:proofErr w:type="spellStart"/>
      <w:r w:rsidRPr="00A70BCD">
        <w:rPr>
          <w:b/>
        </w:rPr>
        <w:t>duobus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duabus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duobus</w:t>
      </w:r>
      <w:proofErr w:type="spellEnd"/>
      <w:r>
        <w:t xml:space="preserve"> Αιτιατική </w:t>
      </w:r>
      <w:proofErr w:type="spellStart"/>
      <w:r w:rsidRPr="00A70BCD">
        <w:rPr>
          <w:b/>
        </w:rPr>
        <w:t>duos</w:t>
      </w:r>
      <w:proofErr w:type="spellEnd"/>
      <w:r w:rsidRPr="00A70BCD">
        <w:rPr>
          <w:b/>
        </w:rPr>
        <w:t xml:space="preserve"> (</w:t>
      </w:r>
      <w:proofErr w:type="spellStart"/>
      <w:r w:rsidRPr="00A70BCD">
        <w:rPr>
          <w:b/>
        </w:rPr>
        <w:t>duo</w:t>
      </w:r>
      <w:proofErr w:type="spellEnd"/>
      <w:r w:rsidRPr="00A70BCD">
        <w:rPr>
          <w:b/>
        </w:rPr>
        <w:t xml:space="preserve">) </w:t>
      </w:r>
      <w:proofErr w:type="spellStart"/>
      <w:r w:rsidRPr="00A70BCD">
        <w:rPr>
          <w:b/>
        </w:rPr>
        <w:t>duas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duo</w:t>
      </w:r>
      <w:proofErr w:type="spellEnd"/>
      <w:r>
        <w:t xml:space="preserve"> Κλητική - - - Αφαιρετική </w:t>
      </w:r>
      <w:proofErr w:type="spellStart"/>
      <w:r w:rsidRPr="00A70BCD">
        <w:rPr>
          <w:b/>
        </w:rPr>
        <w:t>duobus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duabus</w:t>
      </w:r>
      <w:proofErr w:type="spellEnd"/>
      <w:r w:rsidRPr="00A70BCD">
        <w:rPr>
          <w:b/>
        </w:rPr>
        <w:t xml:space="preserve"> </w:t>
      </w:r>
      <w:proofErr w:type="spellStart"/>
      <w:r w:rsidRPr="00A70BCD">
        <w:rPr>
          <w:b/>
        </w:rPr>
        <w:t>duobus</w:t>
      </w:r>
      <w:proofErr w:type="spellEnd"/>
      <w:r>
        <w:t xml:space="preserve"> </w:t>
      </w:r>
    </w:p>
    <w:p w:rsidR="00A70BCD" w:rsidRDefault="00A70BCD" w:rsidP="00A70BCD">
      <w:pPr>
        <w:ind w:firstLine="720"/>
        <w:jc w:val="both"/>
      </w:pPr>
      <w:proofErr w:type="spellStart"/>
      <w:r>
        <w:t>filius</w:t>
      </w:r>
      <w:proofErr w:type="spellEnd"/>
      <w:r>
        <w:t xml:space="preserve">:  γενική ενικού: </w:t>
      </w:r>
      <w:proofErr w:type="spellStart"/>
      <w:r>
        <w:t>filii</w:t>
      </w:r>
      <w:proofErr w:type="spellEnd"/>
      <w:r>
        <w:t xml:space="preserve"> και </w:t>
      </w:r>
      <w:proofErr w:type="spellStart"/>
      <w:r>
        <w:t>fili</w:t>
      </w:r>
      <w:proofErr w:type="spellEnd"/>
      <w:r>
        <w:t xml:space="preserve"> κλητική ενικού: </w:t>
      </w:r>
    </w:p>
    <w:p w:rsidR="00A70BCD" w:rsidRDefault="00A70BCD" w:rsidP="00A70BCD">
      <w:pPr>
        <w:ind w:firstLine="720"/>
        <w:jc w:val="both"/>
      </w:pPr>
      <w:proofErr w:type="spellStart"/>
      <w:r>
        <w:t>se</w:t>
      </w:r>
      <w:proofErr w:type="spellEnd"/>
      <w:r>
        <w:t xml:space="preserve"> </w:t>
      </w:r>
      <w:proofErr w:type="spellStart"/>
      <w:r>
        <w:t>interficit</w:t>
      </w:r>
      <w:proofErr w:type="spellEnd"/>
      <w:r>
        <w:t xml:space="preserve">: Παρατηρείται </w:t>
      </w:r>
      <w:r w:rsidRPr="00A70BCD">
        <w:rPr>
          <w:b/>
        </w:rPr>
        <w:t>το φαινόμενο της αυτοπάθεια</w:t>
      </w:r>
      <w:r>
        <w:t xml:space="preserve">ς κατά το οποίο η ενέργεια του ρήματος επιστρέφει στο ίδιο το υποκείμενο. Η αυτοπάθεια δηλώνεται με την κτητική αντωνυμία </w:t>
      </w:r>
      <w:proofErr w:type="spellStart"/>
      <w:r>
        <w:t>suus</w:t>
      </w:r>
      <w:proofErr w:type="spellEnd"/>
      <w:r>
        <w:t xml:space="preserve">, </w:t>
      </w:r>
      <w:proofErr w:type="spellStart"/>
      <w:r>
        <w:t>sua</w:t>
      </w:r>
      <w:proofErr w:type="spellEnd"/>
      <w:r>
        <w:t xml:space="preserve">, </w:t>
      </w:r>
      <w:proofErr w:type="spellStart"/>
      <w:r>
        <w:t>suum</w:t>
      </w:r>
      <w:proofErr w:type="spellEnd"/>
      <w:r>
        <w:t xml:space="preserve"> (για το </w:t>
      </w:r>
      <w:proofErr w:type="spellStart"/>
      <w:r>
        <w:t>γ΄</w:t>
      </w:r>
      <w:proofErr w:type="spellEnd"/>
      <w:r>
        <w:t xml:space="preserve"> πρόσωπο σε όλα τα γένη και σε όλες τις πτώσεις ενικού και πληθυντικού αριθμού)</w:t>
      </w:r>
      <w:r w:rsidR="00E443F9">
        <w:t xml:space="preserve"> και με τη χρήση της </w:t>
      </w:r>
      <w:proofErr w:type="spellStart"/>
      <w:r w:rsidR="00E443F9">
        <w:t>προσωπ.αντωνυμίας</w:t>
      </w:r>
      <w:proofErr w:type="spellEnd"/>
      <w:r w:rsidR="00E443F9">
        <w:t xml:space="preserve"> </w:t>
      </w:r>
      <w:proofErr w:type="spellStart"/>
      <w:r w:rsidR="00E443F9">
        <w:t>se</w:t>
      </w:r>
      <w:proofErr w:type="spellEnd"/>
      <w:r w:rsidR="00E443F9">
        <w:t xml:space="preserve"> </w:t>
      </w:r>
    </w:p>
    <w:p w:rsidR="00A70BCD" w:rsidRDefault="00A70BCD" w:rsidP="00A70BCD">
      <w:pPr>
        <w:ind w:firstLine="720"/>
        <w:jc w:val="both"/>
      </w:pPr>
      <w:r>
        <w:t xml:space="preserve">Η αυτοπάθεια διακρίνεται σε δύο κατηγορίες: α) την άμεση, όταν οι αντωνυμίες </w:t>
      </w:r>
      <w:proofErr w:type="spellStart"/>
      <w:r>
        <w:t>suus</w:t>
      </w:r>
      <w:proofErr w:type="spellEnd"/>
      <w:r>
        <w:t xml:space="preserve"> και </w:t>
      </w:r>
      <w:proofErr w:type="spellStart"/>
      <w:r>
        <w:t>se</w:t>
      </w:r>
      <w:proofErr w:type="spellEnd"/>
      <w:r>
        <w:t xml:space="preserve"> αναφέρονται στο υποκείμενο του ρηματικού τύπου εξάρτησής </w:t>
      </w:r>
      <w:r>
        <w:lastRenderedPageBreak/>
        <w:t xml:space="preserve">τους και β) την έμμεση, όταν αυτές οι αντωνυμίες δεν αναφέρονται στο υποκείμενο του ρηματικού τύπου εξάρτησής τους. π.χ. </w:t>
      </w:r>
      <w:proofErr w:type="spellStart"/>
      <w:r>
        <w:t>femina</w:t>
      </w:r>
      <w:proofErr w:type="spellEnd"/>
      <w:r>
        <w:t xml:space="preserve"> </w:t>
      </w:r>
      <w:proofErr w:type="spellStart"/>
      <w:r>
        <w:t>se</w:t>
      </w:r>
      <w:proofErr w:type="spellEnd"/>
      <w:r>
        <w:t xml:space="preserve"> </w:t>
      </w:r>
      <w:proofErr w:type="spellStart"/>
      <w:r>
        <w:t>interficit</w:t>
      </w:r>
      <w:proofErr w:type="spellEnd"/>
      <w:r>
        <w:t xml:space="preserve"> \</w:t>
      </w:r>
    </w:p>
    <w:p w:rsidR="00A70BCD" w:rsidRDefault="00A70BCD" w:rsidP="00A70BCD">
      <w:pPr>
        <w:ind w:firstLine="720"/>
        <w:jc w:val="both"/>
      </w:pPr>
      <w:r>
        <w:t xml:space="preserve">Το ρήμα </w:t>
      </w:r>
      <w:proofErr w:type="spellStart"/>
      <w:r>
        <w:t>invenio</w:t>
      </w:r>
      <w:proofErr w:type="spellEnd"/>
      <w:r>
        <w:t xml:space="preserve"> συντάσσεται με δύο αιτιατικές εκ των οποίων η μία (</w:t>
      </w:r>
      <w:proofErr w:type="spellStart"/>
      <w:r>
        <w:t>maestam</w:t>
      </w:r>
      <w:proofErr w:type="spellEnd"/>
      <w:r>
        <w:t>) είναι κατηγορούμενο της άλλης (</w:t>
      </w:r>
      <w:proofErr w:type="spellStart"/>
      <w:r>
        <w:t>eam</w:t>
      </w:r>
      <w:proofErr w:type="spellEnd"/>
      <w:r>
        <w:t xml:space="preserve">). Ίδια σύνταξη παρουσιάζουν και τα </w:t>
      </w:r>
      <w:proofErr w:type="spellStart"/>
      <w:r>
        <w:t>iudico</w:t>
      </w:r>
      <w:proofErr w:type="spellEnd"/>
      <w:r>
        <w:t xml:space="preserve"> (40, 50), </w:t>
      </w:r>
      <w:proofErr w:type="spellStart"/>
      <w:r>
        <w:t>saluto</w:t>
      </w:r>
      <w:proofErr w:type="spellEnd"/>
      <w:r>
        <w:t xml:space="preserve"> (20), </w:t>
      </w:r>
      <w:proofErr w:type="spellStart"/>
      <w:r>
        <w:t>deligo</w:t>
      </w:r>
      <w:proofErr w:type="spellEnd"/>
      <w:r>
        <w:t xml:space="preserve"> (9), </w:t>
      </w:r>
      <w:proofErr w:type="spellStart"/>
      <w:r>
        <w:t>ago</w:t>
      </w:r>
      <w:proofErr w:type="spellEnd"/>
      <w:r>
        <w:t xml:space="preserve"> (39), </w:t>
      </w:r>
      <w:proofErr w:type="spellStart"/>
      <w:r>
        <w:t>mitto</w:t>
      </w:r>
      <w:proofErr w:type="spellEnd"/>
      <w:r>
        <w:t xml:space="preserve"> (13). 7 12. </w:t>
      </w:r>
      <w:proofErr w:type="spellStart"/>
      <w:r>
        <w:t>perdo</w:t>
      </w:r>
      <w:proofErr w:type="spellEnd"/>
      <w:r>
        <w:t xml:space="preserve">: Τα σύνθετα ρήματα του </w:t>
      </w:r>
      <w:proofErr w:type="spellStart"/>
      <w:r>
        <w:t>do</w:t>
      </w:r>
      <w:proofErr w:type="spellEnd"/>
      <w:r>
        <w:t xml:space="preserve"> με μονοσύλλαβη πρόθεση, όπως εδώ, κλίνονται σύμφωνα με τη </w:t>
      </w:r>
      <w:proofErr w:type="spellStart"/>
      <w:r>
        <w:t>γ΄</w:t>
      </w:r>
      <w:proofErr w:type="spellEnd"/>
      <w:r>
        <w:t xml:space="preserve"> συζυγία (</w:t>
      </w:r>
      <w:proofErr w:type="spellStart"/>
      <w:r>
        <w:t>πρβλ</w:t>
      </w:r>
      <w:proofErr w:type="spellEnd"/>
      <w:r>
        <w:t xml:space="preserve">. </w:t>
      </w:r>
      <w:proofErr w:type="spellStart"/>
      <w:r>
        <w:t>condo</w:t>
      </w:r>
      <w:proofErr w:type="spellEnd"/>
      <w:r>
        <w:t xml:space="preserve">), ενώ τόσο το απλό </w:t>
      </w:r>
      <w:proofErr w:type="spellStart"/>
      <w:r>
        <w:t>do</w:t>
      </w:r>
      <w:proofErr w:type="spellEnd"/>
      <w:r>
        <w:t xml:space="preserve"> όσο και τα σύνθετά του με δισύλλαβη πρόθεση (</w:t>
      </w:r>
      <w:proofErr w:type="spellStart"/>
      <w:r>
        <w:t>circumdo</w:t>
      </w:r>
      <w:proofErr w:type="spellEnd"/>
      <w:r>
        <w:t xml:space="preserve">) σύμφωνα με την </w:t>
      </w:r>
      <w:proofErr w:type="spellStart"/>
      <w:r>
        <w:t>α΄</w:t>
      </w:r>
      <w:proofErr w:type="spellEnd"/>
      <w:r>
        <w:t xml:space="preserve"> συζυγία. </w:t>
      </w:r>
      <w:proofErr w:type="spellStart"/>
      <w:r>
        <w:t>do</w:t>
      </w:r>
      <w:proofErr w:type="spellEnd"/>
      <w:r>
        <w:t xml:space="preserve"> - </w:t>
      </w:r>
      <w:proofErr w:type="spellStart"/>
      <w:r>
        <w:t>dedi</w:t>
      </w:r>
      <w:proofErr w:type="spellEnd"/>
      <w:r>
        <w:t xml:space="preserve"> - </w:t>
      </w:r>
      <w:proofErr w:type="spellStart"/>
      <w:r>
        <w:t>datum</w:t>
      </w:r>
      <w:proofErr w:type="spellEnd"/>
      <w:r>
        <w:t xml:space="preserve"> - </w:t>
      </w:r>
      <w:proofErr w:type="spellStart"/>
      <w:r>
        <w:t>dāre</w:t>
      </w:r>
      <w:proofErr w:type="spellEnd"/>
      <w:r>
        <w:t xml:space="preserve">, 1 </w:t>
      </w:r>
      <w:proofErr w:type="spellStart"/>
      <w:r>
        <w:t>perdo</w:t>
      </w:r>
      <w:proofErr w:type="spellEnd"/>
      <w:r>
        <w:t xml:space="preserve"> - </w:t>
      </w:r>
      <w:proofErr w:type="spellStart"/>
      <w:r>
        <w:t>perdidi</w:t>
      </w:r>
      <w:proofErr w:type="spellEnd"/>
      <w:r>
        <w:t xml:space="preserve"> - </w:t>
      </w:r>
      <w:proofErr w:type="spellStart"/>
      <w:r>
        <w:t>perditum</w:t>
      </w:r>
      <w:proofErr w:type="spellEnd"/>
      <w:r>
        <w:t xml:space="preserve"> - </w:t>
      </w:r>
      <w:proofErr w:type="spellStart"/>
      <w:r>
        <w:t>perdĕre</w:t>
      </w:r>
      <w:proofErr w:type="spellEnd"/>
      <w:r>
        <w:t>, 3</w:t>
      </w:r>
    </w:p>
    <w:p w:rsidR="00A70BCD" w:rsidRDefault="00A70BCD" w:rsidP="00E248DD">
      <w:pPr>
        <w:jc w:val="both"/>
      </w:pPr>
    </w:p>
    <w:p w:rsidR="00E248DD" w:rsidRPr="00E443F9" w:rsidRDefault="00E443F9" w:rsidP="00E248DD">
      <w:pPr>
        <w:jc w:val="both"/>
        <w:rPr>
          <w:b/>
        </w:rPr>
      </w:pPr>
      <w:r>
        <w:rPr>
          <w:b/>
        </w:rPr>
        <w:t>ΑΣΚΗΣΕΙΣ:</w:t>
      </w:r>
    </w:p>
    <w:p w:rsidR="00E248DD" w:rsidRPr="00A70BCD" w:rsidRDefault="00E248DD" w:rsidP="00E248DD">
      <w:pPr>
        <w:jc w:val="both"/>
        <w:rPr>
          <w:lang w:val="fr-FR"/>
        </w:rPr>
      </w:pPr>
      <w:r w:rsidRPr="00F52DF0">
        <w:rPr>
          <w:b/>
        </w:rPr>
        <w:t>Β</w:t>
      </w:r>
      <w:r w:rsidRPr="00A70BCD">
        <w:rPr>
          <w:b/>
          <w:lang w:val="fr-FR"/>
        </w:rPr>
        <w:t xml:space="preserve">1. </w:t>
      </w:r>
      <w:r w:rsidRPr="00F52DF0">
        <w:t>Με</w:t>
      </w:r>
      <w:r w:rsidRPr="00A70BCD">
        <w:rPr>
          <w:lang w:val="fr-FR"/>
        </w:rPr>
        <w:t xml:space="preserve"> </w:t>
      </w:r>
      <w:r w:rsidRPr="00F52DF0">
        <w:t>ποιες</w:t>
      </w:r>
      <w:r w:rsidRPr="00A70BCD">
        <w:rPr>
          <w:lang w:val="fr-FR"/>
        </w:rPr>
        <w:t xml:space="preserve"> </w:t>
      </w:r>
      <w:r w:rsidRPr="00F52DF0">
        <w:t>λέξ</w:t>
      </w:r>
      <w:bookmarkStart w:id="0" w:name="_GoBack"/>
      <w:bookmarkEnd w:id="0"/>
      <w:r w:rsidRPr="00F52DF0">
        <w:t>εις</w:t>
      </w:r>
      <w:r w:rsidRPr="00A70BCD">
        <w:rPr>
          <w:lang w:val="fr-FR"/>
        </w:rPr>
        <w:t xml:space="preserve"> </w:t>
      </w:r>
      <w:r w:rsidRPr="00F52DF0">
        <w:t>του</w:t>
      </w:r>
      <w:r w:rsidRPr="00A70BCD">
        <w:rPr>
          <w:lang w:val="fr-FR"/>
        </w:rPr>
        <w:t xml:space="preserve"> </w:t>
      </w:r>
      <w:r w:rsidRPr="00F52DF0">
        <w:t>κειμένου</w:t>
      </w:r>
      <w:r w:rsidRPr="00A70BCD">
        <w:rPr>
          <w:lang w:val="fr-FR"/>
        </w:rPr>
        <w:t xml:space="preserve"> </w:t>
      </w:r>
      <w:r w:rsidRPr="00F52DF0">
        <w:t>έχουν</w:t>
      </w:r>
      <w:r w:rsidRPr="00A70BCD">
        <w:rPr>
          <w:lang w:val="fr-FR"/>
        </w:rPr>
        <w:t xml:space="preserve"> </w:t>
      </w:r>
      <w:r w:rsidRPr="00F52DF0">
        <w:t>ετυμολογική</w:t>
      </w:r>
      <w:r w:rsidRPr="00A70BCD">
        <w:rPr>
          <w:lang w:val="fr-FR"/>
        </w:rPr>
        <w:t xml:space="preserve"> </w:t>
      </w:r>
      <w:r w:rsidRPr="00F52DF0">
        <w:t>συγγένεια</w:t>
      </w:r>
      <w:r w:rsidRPr="00A70BCD">
        <w:rPr>
          <w:lang w:val="fr-FR"/>
        </w:rPr>
        <w:t xml:space="preserve"> </w:t>
      </w:r>
      <w:r w:rsidRPr="00F52DF0">
        <w:t>οι</w:t>
      </w:r>
      <w:r w:rsidRPr="00A70BCD">
        <w:rPr>
          <w:lang w:val="fr-FR"/>
        </w:rPr>
        <w:t xml:space="preserve"> </w:t>
      </w:r>
      <w:r w:rsidRPr="00F52DF0">
        <w:t>παρακάτω</w:t>
      </w:r>
      <w:r w:rsidRPr="00A70BCD">
        <w:rPr>
          <w:lang w:val="fr-FR"/>
        </w:rPr>
        <w:t xml:space="preserve"> </w:t>
      </w:r>
      <w:r w:rsidRPr="00F52DF0">
        <w:t>λέξεις</w:t>
      </w:r>
      <w:r w:rsidRPr="00A70BCD">
        <w:rPr>
          <w:lang w:val="fr-FR"/>
        </w:rPr>
        <w:t>:</w:t>
      </w:r>
    </w:p>
    <w:p w:rsidR="00E248DD" w:rsidRPr="00F52DF0" w:rsidRDefault="00E248DD" w:rsidP="00E248DD">
      <w:pPr>
        <w:jc w:val="both"/>
        <w:rPr>
          <w:i/>
        </w:rPr>
      </w:pPr>
      <w:r w:rsidRPr="00F52DF0">
        <w:rPr>
          <w:i/>
        </w:rPr>
        <w:t>εβδομάδα, ρήγα, μόδα, ιμπεριαλισμός, θηλυκός, δακρύβρεκτος, ουλή, πόπολο</w:t>
      </w:r>
    </w:p>
    <w:p w:rsidR="00E248DD" w:rsidRPr="00F52DF0" w:rsidRDefault="00E248DD" w:rsidP="00E248DD">
      <w:pPr>
        <w:ind w:left="720"/>
        <w:jc w:val="both"/>
      </w:pPr>
    </w:p>
    <w:p w:rsidR="00E248DD" w:rsidRPr="00F52DF0" w:rsidRDefault="00E248DD" w:rsidP="00E248DD">
      <w:pPr>
        <w:jc w:val="both"/>
      </w:pPr>
      <w:r w:rsidRPr="00F52DF0">
        <w:rPr>
          <w:b/>
        </w:rPr>
        <w:t xml:space="preserve">Γ1.α. </w:t>
      </w:r>
      <w:r w:rsidRPr="00F52DF0">
        <w:rPr>
          <w:i/>
        </w:rPr>
        <w:t>Να γράψετε στις παρακάτω συνεκφορές τους τύπους που ζητούνται</w:t>
      </w:r>
      <w:r w:rsidRPr="00F52DF0">
        <w:t>: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TarquiniusSuperbus</w:t>
      </w:r>
      <w:proofErr w:type="spellEnd"/>
      <w:r w:rsidRPr="00F52DF0">
        <w:rPr>
          <w:b/>
        </w:rPr>
        <w:t xml:space="preserve">: </w:t>
      </w:r>
      <w:r w:rsidRPr="00F52DF0">
        <w:t>γενική και κλητική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r w:rsidRPr="00F52DF0">
        <w:rPr>
          <w:b/>
          <w:lang w:val="fr-FR"/>
        </w:rPr>
        <w:t>hoc modo</w:t>
      </w:r>
      <w:r w:rsidRPr="00F52DF0">
        <w:rPr>
          <w:b/>
        </w:rPr>
        <w:t xml:space="preserve">: </w:t>
      </w:r>
      <w:r w:rsidRPr="00F52DF0">
        <w:t>δοτική και αιτιατική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doloremagno</w:t>
      </w:r>
      <w:proofErr w:type="spellEnd"/>
      <w:r w:rsidRPr="00F52DF0">
        <w:rPr>
          <w:b/>
        </w:rPr>
        <w:t xml:space="preserve">: </w:t>
      </w:r>
      <w:r w:rsidRPr="00F52DF0">
        <w:t>αιτιατική και κλητική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Liberpopulus</w:t>
      </w:r>
      <w:proofErr w:type="spellEnd"/>
      <w:r w:rsidRPr="00F52DF0">
        <w:rPr>
          <w:b/>
        </w:rPr>
        <w:t>:</w:t>
      </w:r>
      <w:r w:rsidRPr="00F52DF0">
        <w:t xml:space="preserve"> γενική και κλητική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     β. </w:t>
      </w:r>
      <w:r w:rsidRPr="00F52DF0">
        <w:rPr>
          <w:i/>
        </w:rPr>
        <w:t>Να γράψετε τους τύπους που ζητούνται</w:t>
      </w:r>
      <w:r w:rsidRPr="00F52DF0">
        <w:t>: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regum</w:t>
      </w:r>
      <w:proofErr w:type="spellEnd"/>
      <w:r w:rsidRPr="00F52DF0">
        <w:rPr>
          <w:b/>
        </w:rPr>
        <w:t>:</w:t>
      </w:r>
      <w:r w:rsidRPr="00F52DF0">
        <w:t xml:space="preserve"> η ίδια πτώση στον άλλο αριθμό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Filius</w:t>
      </w:r>
      <w:proofErr w:type="spellEnd"/>
      <w:r w:rsidRPr="00F52DF0">
        <w:rPr>
          <w:b/>
        </w:rPr>
        <w:t xml:space="preserve">: </w:t>
      </w:r>
      <w:r w:rsidRPr="00F52DF0">
        <w:t>κλητική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r w:rsidRPr="00F52DF0">
        <w:rPr>
          <w:b/>
          <w:lang w:val="fr-FR"/>
        </w:rPr>
        <w:t>pater</w:t>
      </w:r>
      <w:r w:rsidRPr="00F52DF0">
        <w:rPr>
          <w:b/>
        </w:rPr>
        <w:t xml:space="preserve">: </w:t>
      </w:r>
      <w:r w:rsidRPr="00F52DF0">
        <w:t>γενική πληθυντικού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lacrimis</w:t>
      </w:r>
      <w:proofErr w:type="spellEnd"/>
      <w:r w:rsidRPr="00F52DF0">
        <w:rPr>
          <w:b/>
        </w:rPr>
        <w:t xml:space="preserve">: </w:t>
      </w:r>
      <w:r w:rsidRPr="00F52DF0">
        <w:t>ονομαστική πληθυντικού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cultro</w:t>
      </w:r>
      <w:proofErr w:type="spellEnd"/>
      <w:r w:rsidRPr="00F52DF0">
        <w:rPr>
          <w:b/>
        </w:rPr>
        <w:t xml:space="preserve">: </w:t>
      </w:r>
      <w:r w:rsidRPr="00F52DF0">
        <w:t>ονομαστική ενικού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vulnere</w:t>
      </w:r>
      <w:proofErr w:type="spellEnd"/>
      <w:r w:rsidRPr="00F52DF0">
        <w:rPr>
          <w:b/>
        </w:rPr>
        <w:t xml:space="preserve">: </w:t>
      </w:r>
      <w:r w:rsidRPr="00F52DF0">
        <w:t>ονομαστική πληθυντικού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r w:rsidRPr="00F52DF0">
        <w:rPr>
          <w:b/>
          <w:lang w:val="fr-FR"/>
        </w:rPr>
        <w:t>consules</w:t>
      </w:r>
      <w:r w:rsidRPr="00F52DF0">
        <w:rPr>
          <w:b/>
        </w:rPr>
        <w:t>:</w:t>
      </w:r>
      <w:r w:rsidRPr="00F52DF0">
        <w:t xml:space="preserve"> κλητική ενικού</w:t>
      </w:r>
    </w:p>
    <w:p w:rsidR="00E248DD" w:rsidRPr="00F52DF0" w:rsidRDefault="00E248DD" w:rsidP="00E248DD">
      <w:pPr>
        <w:jc w:val="both"/>
        <w:rPr>
          <w:b/>
        </w:rPr>
      </w:pP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Γ2.α. </w:t>
      </w:r>
      <w:r w:rsidRPr="00F52DF0">
        <w:rPr>
          <w:i/>
        </w:rPr>
        <w:t xml:space="preserve">Να γράψετε τους ρηματικούς τύπους που ζητούνται στην </w:t>
      </w:r>
      <w:r w:rsidRPr="00F52DF0">
        <w:rPr>
          <w:i/>
          <w:u w:val="single"/>
        </w:rPr>
        <w:t>ενεργητική φωνή</w:t>
      </w:r>
      <w:r w:rsidRPr="00F52DF0">
        <w:t>: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r w:rsidRPr="00F52DF0">
        <w:rPr>
          <w:b/>
          <w:lang w:val="fr-FR"/>
        </w:rPr>
        <w:t>perdit</w:t>
      </w:r>
      <w:r w:rsidRPr="00F52DF0">
        <w:rPr>
          <w:b/>
        </w:rPr>
        <w:t>:</w:t>
      </w:r>
      <w:r w:rsidRPr="00F52DF0">
        <w:t xml:space="preserve"> το ίδιο πρόσωπο στην οριστική παρατατικού και μέλλοντα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laedit</w:t>
      </w:r>
      <w:proofErr w:type="spellEnd"/>
      <w:r w:rsidRPr="00F52DF0">
        <w:rPr>
          <w:b/>
        </w:rPr>
        <w:t xml:space="preserve">: </w:t>
      </w:r>
      <w:proofErr w:type="spellStart"/>
      <w:r w:rsidRPr="00F52DF0">
        <w:t>γ΄</w:t>
      </w:r>
      <w:proofErr w:type="spellEnd"/>
      <w:r w:rsidRPr="00F52DF0">
        <w:t xml:space="preserve"> πληθυντικό στην οριστική παρακειμένου</w:t>
      </w:r>
    </w:p>
    <w:p w:rsidR="00E248DD" w:rsidRPr="00F52DF0" w:rsidRDefault="00E248DD" w:rsidP="00E248DD">
      <w:pPr>
        <w:jc w:val="both"/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inveniunt</w:t>
      </w:r>
      <w:proofErr w:type="spellEnd"/>
      <w:r w:rsidRPr="00F52DF0">
        <w:rPr>
          <w:b/>
        </w:rPr>
        <w:t xml:space="preserve">: </w:t>
      </w:r>
      <w:r w:rsidRPr="00F52DF0">
        <w:t>το ίδιο πρόσωπο στην οριστική μέλλοντα και συντελεσμένου μέλλοντα</w:t>
      </w: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aperit</w:t>
      </w:r>
      <w:proofErr w:type="spellEnd"/>
      <w:r w:rsidRPr="00F52DF0">
        <w:rPr>
          <w:b/>
        </w:rPr>
        <w:t>:</w:t>
      </w:r>
      <w:r w:rsidRPr="00F52DF0">
        <w:t xml:space="preserve"> </w:t>
      </w:r>
      <w:proofErr w:type="spellStart"/>
      <w:r w:rsidRPr="00F52DF0">
        <w:t>β΄</w:t>
      </w:r>
      <w:proofErr w:type="spellEnd"/>
      <w:r w:rsidRPr="00F52DF0">
        <w:t xml:space="preserve"> πληθυντικό οριστικής υπερσυντελίκου</w:t>
      </w:r>
    </w:p>
    <w:p w:rsidR="00E248DD" w:rsidRPr="00F52DF0" w:rsidRDefault="00E248DD" w:rsidP="00E248DD">
      <w:pPr>
        <w:jc w:val="both"/>
        <w:rPr>
          <w:b/>
          <w:lang w:val="fr-FR"/>
        </w:rPr>
      </w:pPr>
      <w:r w:rsidRPr="00F52DF0">
        <w:rPr>
          <w:b/>
        </w:rPr>
        <w:t xml:space="preserve">- </w:t>
      </w:r>
      <w:proofErr w:type="spellStart"/>
      <w:r w:rsidRPr="00F52DF0">
        <w:rPr>
          <w:b/>
          <w:lang w:val="fr-FR"/>
        </w:rPr>
        <w:t>extraxit</w:t>
      </w:r>
      <w:proofErr w:type="spellEnd"/>
      <w:r w:rsidRPr="00F52DF0">
        <w:rPr>
          <w:b/>
        </w:rPr>
        <w:t>:</w:t>
      </w:r>
      <w:r w:rsidRPr="00F52DF0">
        <w:t xml:space="preserve"> </w:t>
      </w:r>
      <w:proofErr w:type="spellStart"/>
      <w:r w:rsidRPr="00F52DF0">
        <w:t>α΄</w:t>
      </w:r>
      <w:proofErr w:type="spellEnd"/>
      <w:r w:rsidRPr="00F52DF0">
        <w:t xml:space="preserve"> και </w:t>
      </w:r>
      <w:proofErr w:type="spellStart"/>
      <w:r w:rsidRPr="00F52DF0">
        <w:t>γ΄</w:t>
      </w:r>
      <w:proofErr w:type="spellEnd"/>
      <w:r w:rsidRPr="00F52DF0">
        <w:t xml:space="preserve">  πληθυντικό οριστικής ενεστώτα</w:t>
      </w:r>
    </w:p>
    <w:p w:rsidR="00E248DD" w:rsidRPr="00F52DF0" w:rsidRDefault="00E248DD" w:rsidP="00E248DD">
      <w:pPr>
        <w:jc w:val="both"/>
      </w:pPr>
      <w:r w:rsidRPr="00F52DF0">
        <w:rPr>
          <w:b/>
        </w:rPr>
        <w:t xml:space="preserve">   β. </w:t>
      </w:r>
      <w:proofErr w:type="spellStart"/>
      <w:proofErr w:type="gramStart"/>
      <w:r w:rsidRPr="00F52DF0">
        <w:rPr>
          <w:b/>
          <w:lang w:val="fr-FR"/>
        </w:rPr>
        <w:t>interficit</w:t>
      </w:r>
      <w:proofErr w:type="spellEnd"/>
      <w:proofErr w:type="gramEnd"/>
      <w:r w:rsidRPr="00F52DF0">
        <w:rPr>
          <w:b/>
        </w:rPr>
        <w:t xml:space="preserve">: </w:t>
      </w:r>
      <w:r w:rsidRPr="00F52DF0">
        <w:t>να γράψετε τα απαρέμφατα ενεργητικής</w:t>
      </w:r>
    </w:p>
    <w:p w:rsidR="00E248DD" w:rsidRPr="00F52DF0" w:rsidRDefault="00E248DD" w:rsidP="00E248DD">
      <w:pPr>
        <w:jc w:val="both"/>
      </w:pPr>
      <w:r w:rsidRPr="00F52DF0">
        <w:rPr>
          <w:b/>
        </w:rPr>
        <w:t xml:space="preserve">   γ. </w:t>
      </w:r>
      <w:proofErr w:type="spellStart"/>
      <w:proofErr w:type="gramStart"/>
      <w:r w:rsidRPr="00F52DF0">
        <w:rPr>
          <w:b/>
          <w:lang w:val="fr-FR"/>
        </w:rPr>
        <w:t>adimit</w:t>
      </w:r>
      <w:proofErr w:type="spellEnd"/>
      <w:proofErr w:type="gramEnd"/>
      <w:r w:rsidRPr="00F52DF0">
        <w:rPr>
          <w:b/>
        </w:rPr>
        <w:t>:</w:t>
      </w:r>
      <w:r w:rsidRPr="00F52DF0">
        <w:t xml:space="preserve"> να γράψετε τις μετοχές στην ονομαστική ενικού του θηλυκού</w:t>
      </w:r>
    </w:p>
    <w:p w:rsidR="00E248DD" w:rsidRPr="00F52DF0" w:rsidRDefault="00E248DD" w:rsidP="00E248DD">
      <w:pPr>
        <w:jc w:val="both"/>
        <w:rPr>
          <w:b/>
        </w:rPr>
      </w:pP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Δ1. </w:t>
      </w:r>
      <w:r w:rsidRPr="00F52DF0">
        <w:rPr>
          <w:i/>
        </w:rPr>
        <w:t>Να αναγνωρίσετε συντακτικά τις υπογραμμισμένες λέξεις</w:t>
      </w:r>
      <w:r w:rsidRPr="00F52DF0">
        <w:t>.</w:t>
      </w:r>
    </w:p>
    <w:p w:rsidR="00E248DD" w:rsidRPr="00F52DF0" w:rsidRDefault="00E248DD" w:rsidP="00E248DD">
      <w:pPr>
        <w:jc w:val="both"/>
        <w:rPr>
          <w:b/>
        </w:rPr>
      </w:pPr>
    </w:p>
    <w:p w:rsidR="00E248DD" w:rsidRPr="00F52DF0" w:rsidRDefault="00E248DD" w:rsidP="00E248DD">
      <w:pPr>
        <w:jc w:val="both"/>
        <w:rPr>
          <w:b/>
        </w:rPr>
      </w:pPr>
      <w:r w:rsidRPr="00F52DF0">
        <w:rPr>
          <w:b/>
        </w:rPr>
        <w:t xml:space="preserve">Δ2. </w:t>
      </w:r>
      <w:r w:rsidRPr="00F52DF0">
        <w:rPr>
          <w:i/>
        </w:rPr>
        <w:t xml:space="preserve">Να μετατραπούν οι παρακάτω προτάσεις σε απαρεμφατική σύνταξη αφού εξαρτηθούν από τη φράση </w:t>
      </w:r>
      <w:r w:rsidRPr="00F52DF0">
        <w:rPr>
          <w:b/>
          <w:i/>
          <w:lang w:val="en-US"/>
        </w:rPr>
        <w:t>Caesardixit</w:t>
      </w:r>
    </w:p>
    <w:p w:rsidR="00E248DD" w:rsidRPr="00F52DF0" w:rsidRDefault="00E248DD" w:rsidP="00E248DD">
      <w:pPr>
        <w:jc w:val="both"/>
        <w:rPr>
          <w:b/>
          <w:lang w:val="en-GB"/>
        </w:rPr>
      </w:pPr>
      <w:r w:rsidRPr="00F52DF0">
        <w:rPr>
          <w:b/>
        </w:rPr>
        <w:t>α</w:t>
      </w:r>
      <w:r w:rsidRPr="00F52DF0">
        <w:rPr>
          <w:b/>
          <w:lang w:val="en-GB"/>
        </w:rPr>
        <w:t xml:space="preserve">. </w:t>
      </w:r>
      <w:proofErr w:type="spellStart"/>
      <w:r w:rsidRPr="00F52DF0">
        <w:rPr>
          <w:lang w:val="fr-FR"/>
        </w:rPr>
        <w:t>TarquiniusSuperbus</w:t>
      </w:r>
      <w:proofErr w:type="spellEnd"/>
      <w:r w:rsidRPr="00F52DF0">
        <w:rPr>
          <w:lang w:val="fr-FR"/>
        </w:rPr>
        <w:t xml:space="preserve">, </w:t>
      </w:r>
      <w:proofErr w:type="spellStart"/>
      <w:r w:rsidRPr="00F52DF0">
        <w:rPr>
          <w:lang w:val="fr-FR"/>
        </w:rPr>
        <w:t>septimusatqueultimusregum</w:t>
      </w:r>
      <w:proofErr w:type="spellEnd"/>
      <w:r w:rsidRPr="00F52DF0">
        <w:rPr>
          <w:lang w:val="fr-FR"/>
        </w:rPr>
        <w:t xml:space="preserve">, hoc </w:t>
      </w:r>
      <w:proofErr w:type="spellStart"/>
      <w:r w:rsidRPr="00F52DF0">
        <w:rPr>
          <w:lang w:val="fr-FR"/>
        </w:rPr>
        <w:t>modoimperium</w:t>
      </w:r>
      <w:proofErr w:type="spellEnd"/>
      <w:r w:rsidRPr="00F52DF0">
        <w:rPr>
          <w:lang w:val="fr-FR"/>
        </w:rPr>
        <w:t xml:space="preserve"> perdit</w:t>
      </w:r>
      <w:r w:rsidRPr="00F52DF0">
        <w:rPr>
          <w:lang w:val="en-GB"/>
        </w:rPr>
        <w:t>.</w:t>
      </w:r>
    </w:p>
    <w:p w:rsidR="00E248DD" w:rsidRPr="00F52DF0" w:rsidRDefault="00E248DD" w:rsidP="00E248DD">
      <w:pPr>
        <w:jc w:val="both"/>
        <w:rPr>
          <w:b/>
          <w:lang w:val="en-GB"/>
        </w:rPr>
      </w:pPr>
      <w:r w:rsidRPr="00F52DF0">
        <w:rPr>
          <w:b/>
        </w:rPr>
        <w:t>β</w:t>
      </w:r>
      <w:r w:rsidRPr="00F52DF0">
        <w:rPr>
          <w:b/>
          <w:lang w:val="en-GB"/>
        </w:rPr>
        <w:t xml:space="preserve">. </w:t>
      </w:r>
      <w:proofErr w:type="spellStart"/>
      <w:r w:rsidRPr="00F52DF0">
        <w:rPr>
          <w:lang w:val="fr-FR"/>
        </w:rPr>
        <w:t>Maritus</w:t>
      </w:r>
      <w:proofErr w:type="spellEnd"/>
      <w:r w:rsidRPr="00F52DF0">
        <w:rPr>
          <w:lang w:val="fr-FR"/>
        </w:rPr>
        <w:t xml:space="preserve"> et pater et </w:t>
      </w:r>
      <w:proofErr w:type="spellStart"/>
      <w:r w:rsidRPr="00F52DF0">
        <w:rPr>
          <w:lang w:val="fr-FR"/>
        </w:rPr>
        <w:t>Iunius</w:t>
      </w:r>
      <w:proofErr w:type="spellEnd"/>
      <w:r w:rsidRPr="00F52DF0">
        <w:rPr>
          <w:lang w:val="fr-FR"/>
        </w:rPr>
        <w:t xml:space="preserve"> Brutus </w:t>
      </w:r>
      <w:proofErr w:type="spellStart"/>
      <w:r w:rsidRPr="00F52DF0">
        <w:rPr>
          <w:lang w:val="fr-FR"/>
        </w:rPr>
        <w:t>eammaestaminveniunt</w:t>
      </w:r>
      <w:proofErr w:type="spellEnd"/>
      <w:r w:rsidRPr="00F52DF0">
        <w:rPr>
          <w:lang w:val="en-GB"/>
        </w:rPr>
        <w:t>.</w:t>
      </w:r>
    </w:p>
    <w:p w:rsidR="00173DDB" w:rsidRPr="00F52DF0" w:rsidRDefault="00E248DD" w:rsidP="00E248DD">
      <w:pPr>
        <w:jc w:val="both"/>
        <w:rPr>
          <w:lang w:val="en-US"/>
        </w:rPr>
      </w:pPr>
      <w:r w:rsidRPr="00F52DF0">
        <w:rPr>
          <w:b/>
        </w:rPr>
        <w:t>γ</w:t>
      </w:r>
      <w:r w:rsidRPr="00F52DF0">
        <w:rPr>
          <w:b/>
          <w:lang w:val="en-GB"/>
        </w:rPr>
        <w:t xml:space="preserve">. </w:t>
      </w:r>
      <w:r w:rsidRPr="00F52DF0">
        <w:rPr>
          <w:lang w:val="fr-FR"/>
        </w:rPr>
        <w:t xml:space="preserve">Liber </w:t>
      </w:r>
      <w:proofErr w:type="spellStart"/>
      <w:r w:rsidRPr="00F52DF0">
        <w:rPr>
          <w:lang w:val="fr-FR"/>
        </w:rPr>
        <w:t>iampopulus</w:t>
      </w:r>
      <w:proofErr w:type="spellEnd"/>
      <w:r w:rsidRPr="00F52DF0">
        <w:rPr>
          <w:lang w:val="fr-FR"/>
        </w:rPr>
        <w:t xml:space="preserve"> duo consules, </w:t>
      </w:r>
      <w:proofErr w:type="spellStart"/>
      <w:r w:rsidRPr="00F52DF0">
        <w:rPr>
          <w:lang w:val="fr-FR"/>
        </w:rPr>
        <w:t>IuniumBrutum</w:t>
      </w:r>
      <w:proofErr w:type="spellEnd"/>
      <w:r w:rsidRPr="00F52DF0">
        <w:rPr>
          <w:lang w:val="fr-FR"/>
        </w:rPr>
        <w:t xml:space="preserve"> et </w:t>
      </w:r>
      <w:proofErr w:type="spellStart"/>
      <w:r w:rsidRPr="00F52DF0">
        <w:rPr>
          <w:lang w:val="fr-FR"/>
        </w:rPr>
        <w:t>TarquiniumCollatinum</w:t>
      </w:r>
      <w:proofErr w:type="spellEnd"/>
      <w:r w:rsidRPr="00F52DF0">
        <w:rPr>
          <w:lang w:val="fr-FR"/>
        </w:rPr>
        <w:t xml:space="preserve">, </w:t>
      </w:r>
      <w:proofErr w:type="spellStart"/>
      <w:r w:rsidRPr="00F52DF0">
        <w:rPr>
          <w:lang w:val="fr-FR"/>
        </w:rPr>
        <w:t>diligereconstituit</w:t>
      </w:r>
      <w:proofErr w:type="spellEnd"/>
      <w:r w:rsidRPr="00F52DF0">
        <w:rPr>
          <w:lang w:val="en-US"/>
        </w:rPr>
        <w:t>.</w:t>
      </w:r>
    </w:p>
    <w:sectPr w:rsidR="00173DDB" w:rsidRPr="00F52DF0" w:rsidSect="001A15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EC3254"/>
    <w:multiLevelType w:val="hybridMultilevel"/>
    <w:tmpl w:val="15524C62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151DE2"/>
    <w:rsid w:val="00151DE2"/>
    <w:rsid w:val="00173DDB"/>
    <w:rsid w:val="001A158F"/>
    <w:rsid w:val="00604098"/>
    <w:rsid w:val="00A70BCD"/>
    <w:rsid w:val="00E248DD"/>
    <w:rsid w:val="00E443F9"/>
    <w:rsid w:val="00F52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pkoukouvetsou@hotmail.com</cp:lastModifiedBy>
  <cp:revision>2</cp:revision>
  <dcterms:created xsi:type="dcterms:W3CDTF">2023-02-01T21:02:00Z</dcterms:created>
  <dcterms:modified xsi:type="dcterms:W3CDTF">2023-02-01T21:02:00Z</dcterms:modified>
</cp:coreProperties>
</file>