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B2E8" w14:textId="77777777" w:rsidR="00A37B87" w:rsidRDefault="00000000">
      <w:pPr>
        <w:rPr>
          <w:sz w:val="32"/>
          <w:szCs w:val="32"/>
        </w:rPr>
      </w:pPr>
      <w:r>
        <w:rPr>
          <w:sz w:val="32"/>
          <w:szCs w:val="32"/>
        </w:rPr>
        <w:t>ΜΑΘΗΜΑ 4ο</w:t>
      </w:r>
    </w:p>
    <w:p w14:paraId="3F202474" w14:textId="77777777" w:rsidR="00A37B87" w:rsidRDefault="00000000">
      <w:r>
        <w:rPr>
          <w:sz w:val="32"/>
          <w:szCs w:val="32"/>
          <w:u w:val="single"/>
        </w:rPr>
        <w:t>3.1: ΚΟΙΝΩΝΙΚ</w:t>
      </w:r>
      <w:r>
        <w:rPr>
          <w:sz w:val="32"/>
          <w:szCs w:val="32"/>
          <w:u w:val="single"/>
          <w:lang w:val="en-GB"/>
        </w:rPr>
        <w:t>H</w:t>
      </w:r>
      <w:r>
        <w:rPr>
          <w:sz w:val="32"/>
          <w:szCs w:val="32"/>
          <w:u w:val="single"/>
        </w:rPr>
        <w:t xml:space="preserve"> ΘΕΣΗ (σελ.21)</w:t>
      </w:r>
    </w:p>
    <w:p w14:paraId="4F235C7E" w14:textId="77777777" w:rsidR="00A37B87" w:rsidRDefault="00000000">
      <w:pPr>
        <w:pStyle w:val="ListParagraph"/>
        <w:numPr>
          <w:ilvl w:val="0"/>
          <w:numId w:val="1"/>
        </w:numPr>
      </w:pPr>
      <w:r>
        <w:t>Η θέση που καταλαμβάνει το άτομο στις κοινωνικές ομάδες όπου συμμετέχει.</w:t>
      </w:r>
    </w:p>
    <w:p w14:paraId="1AA02C43" w14:textId="77777777" w:rsidR="00A37B87" w:rsidRDefault="00000000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bCs/>
          <w:sz w:val="32"/>
          <w:szCs w:val="32"/>
        </w:rPr>
        <w:t>ΚΟΙΝΩΝΙΚΗ ΟΜΑΔΑ</w:t>
      </w:r>
      <w:r>
        <w:tab/>
      </w:r>
      <w:r>
        <w:tab/>
      </w:r>
      <w:r>
        <w:tab/>
      </w:r>
      <w:r>
        <w:rPr>
          <w:b/>
          <w:bCs/>
          <w:sz w:val="32"/>
          <w:szCs w:val="32"/>
        </w:rPr>
        <w:t>ΘΕΣΕΙΣ</w:t>
      </w:r>
    </w:p>
    <w:p w14:paraId="0DCEBBB1" w14:textId="77777777" w:rsidR="00A37B87" w:rsidRDefault="00000000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Οικογένεια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γονιός, παιδί</w:t>
      </w:r>
    </w:p>
    <w:p w14:paraId="4F03355D" w14:textId="77777777" w:rsidR="00A37B87" w:rsidRDefault="00000000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Σχολείο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δάσκαλος, μαθητής</w:t>
      </w:r>
    </w:p>
    <w:p w14:paraId="4923163D" w14:textId="77777777" w:rsidR="00A37B87" w:rsidRDefault="00000000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Επιχείρηση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εργοδότης, εργαζόμενος</w:t>
      </w:r>
    </w:p>
    <w:p w14:paraId="6218F9C0" w14:textId="77777777" w:rsidR="00A37B87" w:rsidRDefault="00000000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90"/>
        </w:tabs>
      </w:pPr>
      <w:r>
        <w:rPr>
          <w:sz w:val="28"/>
          <w:szCs w:val="28"/>
        </w:rPr>
        <w:t>Πολιτικό Κόμμα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στέλεγχος</w:t>
      </w:r>
    </w:p>
    <w:p w14:paraId="7332218C" w14:textId="77777777" w:rsidR="00A37B87" w:rsidRDefault="00000000"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990"/>
        </w:tabs>
        <w:jc w:val="center"/>
      </w:pPr>
      <w:r>
        <w:tab/>
      </w:r>
    </w:p>
    <w:p w14:paraId="653E0027" w14:textId="77777777" w:rsidR="00A37B87" w:rsidRDefault="00000000">
      <w:pPr>
        <w:pStyle w:val="ListParagraph"/>
        <w:numPr>
          <w:ilvl w:val="0"/>
          <w:numId w:val="1"/>
        </w:numPr>
        <w:tabs>
          <w:tab w:val="left" w:pos="2990"/>
        </w:tabs>
      </w:pPr>
      <w:r>
        <w:rPr>
          <w:b/>
          <w:bCs/>
          <w:sz w:val="32"/>
          <w:szCs w:val="32"/>
        </w:rPr>
        <w:t xml:space="preserve">Εξουσία </w:t>
      </w:r>
      <w:r>
        <w:rPr>
          <w:sz w:val="24"/>
          <w:szCs w:val="24"/>
        </w:rPr>
        <w:t>που έχει το άτομο ανάλογη της κοινωνικής του θέσης</w:t>
      </w:r>
    </w:p>
    <w:tbl>
      <w:tblPr>
        <w:tblW w:w="6812" w:type="dxa"/>
        <w:tblInd w:w="10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10"/>
        <w:gridCol w:w="2271"/>
        <w:gridCol w:w="11"/>
        <w:gridCol w:w="2260"/>
      </w:tblGrid>
      <w:tr w:rsidR="00A37B87" w14:paraId="0FE16FE5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C198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ΚΟΙΝΩΝΙΚΗ ΘΕΣΗ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AD7F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ΔΙΚΑΙΩΜΑΤΑ- ΥΠΟΧΡΕΩΣΕΙΣ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D3B4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ΕΞΟΥΣΙΑ</w:t>
            </w:r>
          </w:p>
        </w:tc>
      </w:tr>
      <w:tr w:rsidR="00A37B87" w14:paraId="2B698B6E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4CF4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Μεγάλη</w:t>
            </w:r>
          </w:p>
          <w:p w14:paraId="2C2AFF4A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Μικρή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07AC6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Πολλά</w:t>
            </w:r>
          </w:p>
          <w:p w14:paraId="29C2BCF2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Λίγα</w:t>
            </w:r>
          </w:p>
          <w:p w14:paraId="2ED7608A" w14:textId="77777777" w:rsidR="00A37B87" w:rsidRDefault="00A37B87">
            <w:pPr>
              <w:pStyle w:val="ListParagraph"/>
              <w:tabs>
                <w:tab w:val="left" w:pos="299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52B2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Μεγάλη</w:t>
            </w:r>
          </w:p>
          <w:p w14:paraId="563431DB" w14:textId="77777777" w:rsidR="00A37B87" w:rsidRDefault="00000000">
            <w:pPr>
              <w:pStyle w:val="ListParagraph"/>
              <w:tabs>
                <w:tab w:val="left" w:pos="299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Μικρή</w:t>
            </w:r>
          </w:p>
        </w:tc>
      </w:tr>
    </w:tbl>
    <w:p w14:paraId="0B16D1E2" w14:textId="77777777" w:rsidR="00A37B87" w:rsidRDefault="00A37B87">
      <w:pPr>
        <w:pStyle w:val="ListParagraph"/>
        <w:tabs>
          <w:tab w:val="left" w:pos="2990"/>
        </w:tabs>
      </w:pPr>
    </w:p>
    <w:p w14:paraId="057E7331" w14:textId="77777777" w:rsidR="00A37B87" w:rsidRDefault="00A37B87">
      <w:pPr>
        <w:pStyle w:val="ListParagraph"/>
        <w:tabs>
          <w:tab w:val="left" w:pos="2990"/>
        </w:tabs>
      </w:pPr>
    </w:p>
    <w:p w14:paraId="5F15D918" w14:textId="77777777" w:rsidR="00A37B87" w:rsidRDefault="00000000">
      <w:pPr>
        <w:pStyle w:val="ListParagraph"/>
        <w:numPr>
          <w:ilvl w:val="0"/>
          <w:numId w:val="1"/>
        </w:numPr>
        <w:tabs>
          <w:tab w:val="left" w:pos="2990"/>
        </w:tabs>
        <w:rPr>
          <w:sz w:val="24"/>
          <w:szCs w:val="24"/>
        </w:rPr>
      </w:pPr>
      <w:r>
        <w:rPr>
          <w:sz w:val="24"/>
          <w:szCs w:val="24"/>
        </w:rPr>
        <w:t>Τρόπος κατάληψης κοινωνικής θέσης: ανάλογα με τα κοινωνικά χαρακτηρισστικά του ατόμου</w:t>
      </w:r>
    </w:p>
    <w:tbl>
      <w:tblPr>
        <w:tblW w:w="7200" w:type="dxa"/>
        <w:tblInd w:w="7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3600"/>
      </w:tblGrid>
      <w:tr w:rsidR="00A37B87" w14:paraId="0E875171" w14:textId="7777777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53B2" w14:textId="77777777" w:rsidR="00A37B87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ΚΟΙΝΩΝΙΚΑ ΧΑΡΑΚΤΗΡΙΣΤΙΚΑ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B5AC" w14:textId="77777777" w:rsidR="00A37B87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ΚΟΙΝΩΝΙΚΕΣ ΘΕΣΕΙΣ</w:t>
            </w:r>
          </w:p>
        </w:tc>
      </w:tr>
      <w:tr w:rsidR="00A37B87" w14:paraId="756F6159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1A3D" w14:textId="77777777" w:rsidR="00A37B87" w:rsidRDefault="00000000"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6C806" wp14:editId="6494726F">
                      <wp:simplePos x="0" y="0"/>
                      <wp:positionH relativeFrom="column">
                        <wp:posOffset>1309365</wp:posOffset>
                      </wp:positionH>
                      <wp:positionV relativeFrom="paragraph">
                        <wp:posOffset>112398</wp:posOffset>
                      </wp:positionV>
                      <wp:extent cx="927101" cy="44449"/>
                      <wp:effectExtent l="0" t="76200" r="6349" b="69851"/>
                      <wp:wrapNone/>
                      <wp:docPr id="981970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7101" cy="444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156082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3FE3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3.1pt;margin-top:8.85pt;width:73pt;height:3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" strokecolor="#156082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Εκ γενετής</w:t>
            </w:r>
          </w:p>
          <w:p w14:paraId="1A978D39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Ηλικία</w:t>
            </w:r>
          </w:p>
          <w:p w14:paraId="43118F4F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φύλο</w:t>
            </w:r>
          </w:p>
          <w:p w14:paraId="13B3AE1B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εθνότητα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0491" w14:textId="77777777" w:rsidR="00A37B87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Δοτές</w:t>
            </w:r>
          </w:p>
          <w:p w14:paraId="605B28CF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μαθητής</w:t>
            </w:r>
          </w:p>
          <w:p w14:paraId="24396A0A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στρατιώτης</w:t>
            </w:r>
          </w:p>
          <w:p w14:paraId="49A5B722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Έλληνας</w:t>
            </w:r>
          </w:p>
        </w:tc>
      </w:tr>
      <w:tr w:rsidR="00A37B87" w14:paraId="123241CE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96E8" w14:textId="77777777" w:rsidR="00A37B87" w:rsidRDefault="00000000"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6E783" wp14:editId="741C6899">
                      <wp:simplePos x="0" y="0"/>
                      <wp:positionH relativeFrom="column">
                        <wp:posOffset>1362071</wp:posOffset>
                      </wp:positionH>
                      <wp:positionV relativeFrom="paragraph">
                        <wp:posOffset>76837</wp:posOffset>
                      </wp:positionV>
                      <wp:extent cx="927101" cy="44449"/>
                      <wp:effectExtent l="0" t="76200" r="6349" b="69851"/>
                      <wp:wrapNone/>
                      <wp:docPr id="49584839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7101" cy="444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156082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E6A2B1" id="Straight Arrow Connector 1" o:spid="_x0000_s1026" type="#_x0000_t32" style="position:absolute;margin-left:107.25pt;margin-top:6.05pt;width:73pt;height:3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" strokecolor="#156082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b/>
                <w:bCs/>
                <w:sz w:val="28"/>
                <w:szCs w:val="28"/>
              </w:rPr>
              <w:t>Επίκτητα</w:t>
            </w:r>
          </w:p>
          <w:p w14:paraId="2B081AA0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μόρφωση</w:t>
            </w:r>
          </w:p>
          <w:p w14:paraId="70F22584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εισόδημα</w:t>
            </w:r>
          </w:p>
          <w:p w14:paraId="14963E67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ικανότητες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BC39" w14:textId="77777777" w:rsidR="00A37B87" w:rsidRDefault="00000000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Κατακτημένες</w:t>
            </w:r>
          </w:p>
          <w:p w14:paraId="7C15C97E" w14:textId="77777777" w:rsidR="00A37B87" w:rsidRDefault="000000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Φοιτητής, καθηγητής</w:t>
            </w:r>
          </w:p>
          <w:p w14:paraId="6ADFF177" w14:textId="77777777" w:rsidR="00A37B87" w:rsidRDefault="000000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Με τί είδους κοινωνική ομάδα, επιχειρηματίας</w:t>
            </w:r>
          </w:p>
          <w:p w14:paraId="2C3F4477" w14:textId="77777777" w:rsidR="00A37B87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Επαγγελματικό προφίλ</w:t>
            </w:r>
          </w:p>
        </w:tc>
      </w:tr>
    </w:tbl>
    <w:p w14:paraId="2D1334A2" w14:textId="77777777" w:rsidR="00A37B87" w:rsidRDefault="00000000">
      <w:pPr>
        <w:pStyle w:val="ListParagraph"/>
        <w:tabs>
          <w:tab w:val="left" w:pos="2990"/>
        </w:tabs>
      </w:pPr>
      <w:r>
        <w:rPr>
          <w:b/>
          <w:bCs/>
          <w:sz w:val="28"/>
          <w:szCs w:val="28"/>
        </w:rPr>
        <w:lastRenderedPageBreak/>
        <w:t>Εκ γενετής</w:t>
      </w:r>
      <w:r>
        <w:rPr>
          <w:sz w:val="24"/>
          <w:szCs w:val="24"/>
        </w:rPr>
        <w:t>: Τα κοινωνικά χαρακτηριστικά που έχουμε από τη γέννησή μας.</w:t>
      </w:r>
    </w:p>
    <w:p w14:paraId="54D6F88D" w14:textId="77777777" w:rsidR="00A37B87" w:rsidRDefault="00000000">
      <w:pPr>
        <w:pStyle w:val="ListParagraph"/>
        <w:tabs>
          <w:tab w:val="left" w:pos="2990"/>
        </w:tabs>
      </w:pPr>
      <w:r>
        <w:rPr>
          <w:b/>
          <w:bCs/>
          <w:sz w:val="28"/>
          <w:szCs w:val="28"/>
        </w:rPr>
        <w:t xml:space="preserve">Επίκτητα: </w:t>
      </w:r>
      <w:r>
        <w:rPr>
          <w:sz w:val="24"/>
          <w:szCs w:val="24"/>
        </w:rPr>
        <w:t>Τα</w:t>
      </w:r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>κοινωνικά χαρακτηριστικά που αποκτούμε στη διάρκεια της ζωής μας.</w:t>
      </w:r>
    </w:p>
    <w:p w14:paraId="560A20EC" w14:textId="77777777" w:rsidR="00A37B87" w:rsidRDefault="00000000">
      <w:pPr>
        <w:pStyle w:val="ListParagraph"/>
        <w:tabs>
          <w:tab w:val="left" w:pos="2990"/>
        </w:tabs>
      </w:pPr>
      <w:r>
        <w:rPr>
          <w:b/>
          <w:bCs/>
          <w:sz w:val="28"/>
          <w:szCs w:val="28"/>
        </w:rPr>
        <w:t>Δοτές κοιν.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Θέσεις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>Οι κοινωνικές θέσεις που μας δίνονται λόγω των εκ γενετής μας χαρακτηριστικών.</w:t>
      </w:r>
    </w:p>
    <w:p w14:paraId="5D9DE68F" w14:textId="77777777" w:rsidR="00A37B87" w:rsidRDefault="00000000">
      <w:pPr>
        <w:pStyle w:val="ListParagraph"/>
        <w:tabs>
          <w:tab w:val="left" w:pos="2990"/>
        </w:tabs>
      </w:pPr>
      <w:r>
        <w:rPr>
          <w:b/>
          <w:bCs/>
          <w:sz w:val="28"/>
          <w:szCs w:val="28"/>
        </w:rPr>
        <w:t>Κατακτημένες κοιν.</w:t>
      </w: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Θέσεις</w:t>
      </w:r>
      <w:r>
        <w:rPr>
          <w:sz w:val="24"/>
          <w:szCs w:val="24"/>
        </w:rPr>
        <w:t>: Οι κοινωνικές θέσεις που μας δίνονται λόγω των προσωπικών μας ικανοτήτων.</w:t>
      </w:r>
    </w:p>
    <w:p w14:paraId="0DA2DA36" w14:textId="77777777" w:rsidR="00A37B87" w:rsidRDefault="00A37B87">
      <w:pPr>
        <w:pStyle w:val="ListParagraph"/>
        <w:tabs>
          <w:tab w:val="left" w:pos="2990"/>
        </w:tabs>
        <w:rPr>
          <w:sz w:val="24"/>
          <w:szCs w:val="24"/>
        </w:rPr>
      </w:pPr>
    </w:p>
    <w:p w14:paraId="3B9A106D" w14:textId="77777777" w:rsidR="00A37B87" w:rsidRDefault="00000000">
      <w:pPr>
        <w:pStyle w:val="ListParagraph"/>
        <w:numPr>
          <w:ilvl w:val="0"/>
          <w:numId w:val="1"/>
        </w:numPr>
        <w:tabs>
          <w:tab w:val="left" w:pos="2990"/>
        </w:tabs>
        <w:rPr>
          <w:sz w:val="24"/>
          <w:szCs w:val="24"/>
        </w:rPr>
      </w:pPr>
      <w:r>
        <w:rPr>
          <w:sz w:val="24"/>
          <w:szCs w:val="24"/>
        </w:rPr>
        <w:t>Η σημασία των εκ γενετής και επίκτητων χαρακτηριστικών διαφέρει από κοινωνία σε κοινωνία:</w:t>
      </w:r>
    </w:p>
    <w:p w14:paraId="2074F207" w14:textId="77777777" w:rsidR="00A37B87" w:rsidRDefault="00000000">
      <w:pPr>
        <w:pStyle w:val="ListParagraph"/>
        <w:tabs>
          <w:tab w:val="left" w:pos="2990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5B7E3" wp14:editId="07CC2E26">
                <wp:simplePos x="0" y="0"/>
                <wp:positionH relativeFrom="column">
                  <wp:posOffset>2686050</wp:posOffset>
                </wp:positionH>
                <wp:positionV relativeFrom="paragraph">
                  <wp:posOffset>98426</wp:posOffset>
                </wp:positionV>
                <wp:extent cx="222254" cy="62865"/>
                <wp:effectExtent l="0" t="19050" r="44446" b="32385"/>
                <wp:wrapNone/>
                <wp:docPr id="99390906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4" cy="62865"/>
                        </a:xfrm>
                        <a:custGeom>
                          <a:avLst>
                            <a:gd name="f0" fmla="val 18514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val f7"/>
                            <a:gd name="f15" fmla="val f8"/>
                            <a:gd name="f16" fmla="pin 0 f0 21600"/>
                            <a:gd name="f17" fmla="pin 0 f1 10800"/>
                            <a:gd name="f18" fmla="*/ f10 f2 1"/>
                            <a:gd name="f19" fmla="*/ f11 f2 1"/>
                            <a:gd name="f20" fmla="+- f15 0 f14"/>
                            <a:gd name="f21" fmla="val f16"/>
                            <a:gd name="f22" fmla="val f17"/>
                            <a:gd name="f23" fmla="*/ f16 f12 1"/>
                            <a:gd name="f24" fmla="*/ f17 f13 1"/>
                            <a:gd name="f25" fmla="*/ f18 1 f4"/>
                            <a:gd name="f26" fmla="*/ f19 1 f4"/>
                            <a:gd name="f27" fmla="*/ f20 1 21600"/>
                            <a:gd name="f28" fmla="+- 21600 0 f22"/>
                            <a:gd name="f29" fmla="+- 21600 0 f21"/>
                            <a:gd name="f30" fmla="*/ f22 f13 1"/>
                            <a:gd name="f31" fmla="*/ f21 f12 1"/>
                            <a:gd name="f32" fmla="+- f25 0 f3"/>
                            <a:gd name="f33" fmla="+- f26 0 f3"/>
                            <a:gd name="f34" fmla="*/ 0 f27 1"/>
                            <a:gd name="f35" fmla="*/ 21600 f27 1"/>
                            <a:gd name="f36" fmla="*/ f29 f22 1"/>
                            <a:gd name="f37" fmla="*/ f28 f13 1"/>
                            <a:gd name="f38" fmla="*/ f36 1 10800"/>
                            <a:gd name="f39" fmla="*/ f34 1 f27"/>
                            <a:gd name="f40" fmla="*/ f35 1 f27"/>
                            <a:gd name="f41" fmla="+- f21 f38 0"/>
                            <a:gd name="f42" fmla="*/ f39 f12 1"/>
                            <a:gd name="f43" fmla="*/ f39 f13 1"/>
                            <a:gd name="f44" fmla="*/ f40 f13 1"/>
                            <a:gd name="f45" fmla="*/ f41 f12 1"/>
                          </a:gdLst>
                          <a:ahLst>
                            <a:ahXY gdRefX="f0" minX="f7" maxX="f8" gdRefY="f1" minY="f7" maxY="f9">
                              <a:pos x="f23" y="f2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3"/>
                            </a:cxn>
                            <a:cxn ang="f33">
                              <a:pos x="f31" y="f44"/>
                            </a:cxn>
                          </a:cxnLst>
                          <a:rect l="f42" t="f30" r="f45" b="f37"/>
                          <a:pathLst>
                            <a:path w="21600" h="21600">
                              <a:moveTo>
                                <a:pt x="f7" y="f22"/>
                              </a:moveTo>
                              <a:lnTo>
                                <a:pt x="f21" y="f22"/>
                              </a:lnTo>
                              <a:lnTo>
                                <a:pt x="f21" y="f7"/>
                              </a:lnTo>
                              <a:lnTo>
                                <a:pt x="f8" y="f9"/>
                              </a:lnTo>
                              <a:lnTo>
                                <a:pt x="f21" y="f8"/>
                              </a:lnTo>
                              <a:lnTo>
                                <a:pt x="f21" y="f28"/>
                              </a:lnTo>
                              <a:lnTo>
                                <a:pt x="f7" y="f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71C272" id="Arrow: Right 2" o:spid="_x0000_s1026" style="position:absolute;margin-left:211.5pt;margin-top:7.75pt;width:17.5pt;height: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" path="m,5400r18514,l18514,r3086,10800l18514,21600r,-5400l,16200,,5400xe" fillcolor="#156082" strokecolor="#042433" strokeweight=".35281mm">
                <v:stroke joinstyle="miter"/>
                <v:path arrowok="t" o:connecttype="custom" o:connectlocs="111127,0;222254,31433;111127,62865;0,31433;190500,0;190500,62865" o:connectangles="270,0,90,180,270,90" textboxrect="0,5400,20057,16200"/>
              </v:shape>
            </w:pict>
          </mc:Fallback>
        </mc:AlternateContent>
      </w:r>
      <w:r>
        <w:rPr>
          <w:b/>
          <w:bCs/>
          <w:sz w:val="28"/>
          <w:szCs w:val="28"/>
          <w:shd w:val="clear" w:color="auto" w:fill="FFFF00"/>
        </w:rPr>
        <w:t>ΠΑΛΑΙΟΤΕΡΕΣ</w:t>
      </w:r>
      <w:r>
        <w:rPr>
          <w:b/>
          <w:bCs/>
          <w:sz w:val="28"/>
          <w:szCs w:val="28"/>
        </w:rPr>
        <w:t xml:space="preserve"> ΚΟΙΝΩΝΙΕΣ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δινόταν βάρος στα εκ γενετής χαρακτηριστικά </w:t>
      </w:r>
      <w:r>
        <w:rPr>
          <w:b/>
          <w:bCs/>
          <w:sz w:val="24"/>
          <w:szCs w:val="24"/>
        </w:rPr>
        <w:t>(π.χ. η γυναίκα αποκλειόταν από θέσεις εργασίας)</w:t>
      </w:r>
    </w:p>
    <w:p w14:paraId="4175B482" w14:textId="77777777" w:rsidR="00A37B87" w:rsidRDefault="00000000">
      <w:pPr>
        <w:pStyle w:val="ListParagraph"/>
        <w:tabs>
          <w:tab w:val="left" w:pos="2990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32180" wp14:editId="5BF90B98">
                <wp:simplePos x="0" y="0"/>
                <wp:positionH relativeFrom="column">
                  <wp:posOffset>2584451</wp:posOffset>
                </wp:positionH>
                <wp:positionV relativeFrom="paragraph">
                  <wp:posOffset>90168</wp:posOffset>
                </wp:positionV>
                <wp:extent cx="348615" cy="100968"/>
                <wp:effectExtent l="0" t="19050" r="32385" b="32382"/>
                <wp:wrapNone/>
                <wp:docPr id="932681911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100968"/>
                        </a:xfrm>
                        <a:custGeom>
                          <a:avLst>
                            <a:gd name="f0" fmla="val 18458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val f7"/>
                            <a:gd name="f15" fmla="val f8"/>
                            <a:gd name="f16" fmla="pin 0 f0 21600"/>
                            <a:gd name="f17" fmla="pin 0 f1 10800"/>
                            <a:gd name="f18" fmla="*/ f10 f2 1"/>
                            <a:gd name="f19" fmla="*/ f11 f2 1"/>
                            <a:gd name="f20" fmla="+- f15 0 f14"/>
                            <a:gd name="f21" fmla="val f16"/>
                            <a:gd name="f22" fmla="val f17"/>
                            <a:gd name="f23" fmla="*/ f16 f12 1"/>
                            <a:gd name="f24" fmla="*/ f17 f13 1"/>
                            <a:gd name="f25" fmla="*/ f18 1 f4"/>
                            <a:gd name="f26" fmla="*/ f19 1 f4"/>
                            <a:gd name="f27" fmla="*/ f20 1 21600"/>
                            <a:gd name="f28" fmla="+- 21600 0 f22"/>
                            <a:gd name="f29" fmla="+- 21600 0 f21"/>
                            <a:gd name="f30" fmla="*/ f22 f13 1"/>
                            <a:gd name="f31" fmla="*/ f21 f12 1"/>
                            <a:gd name="f32" fmla="+- f25 0 f3"/>
                            <a:gd name="f33" fmla="+- f26 0 f3"/>
                            <a:gd name="f34" fmla="*/ 0 f27 1"/>
                            <a:gd name="f35" fmla="*/ 21600 f27 1"/>
                            <a:gd name="f36" fmla="*/ f29 f22 1"/>
                            <a:gd name="f37" fmla="*/ f28 f13 1"/>
                            <a:gd name="f38" fmla="*/ f36 1 10800"/>
                            <a:gd name="f39" fmla="*/ f34 1 f27"/>
                            <a:gd name="f40" fmla="*/ f35 1 f27"/>
                            <a:gd name="f41" fmla="+- f21 f38 0"/>
                            <a:gd name="f42" fmla="*/ f39 f12 1"/>
                            <a:gd name="f43" fmla="*/ f39 f13 1"/>
                            <a:gd name="f44" fmla="*/ f40 f13 1"/>
                            <a:gd name="f45" fmla="*/ f41 f12 1"/>
                          </a:gdLst>
                          <a:ahLst>
                            <a:ahXY gdRefX="f0" minX="f7" maxX="f8" gdRefY="f1" minY="f7" maxY="f9">
                              <a:pos x="f23" y="f24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3"/>
                            </a:cxn>
                            <a:cxn ang="f33">
                              <a:pos x="f31" y="f44"/>
                            </a:cxn>
                          </a:cxnLst>
                          <a:rect l="f42" t="f30" r="f45" b="f37"/>
                          <a:pathLst>
                            <a:path w="21600" h="21600">
                              <a:moveTo>
                                <a:pt x="f7" y="f22"/>
                              </a:moveTo>
                              <a:lnTo>
                                <a:pt x="f21" y="f22"/>
                              </a:lnTo>
                              <a:lnTo>
                                <a:pt x="f21" y="f7"/>
                              </a:lnTo>
                              <a:lnTo>
                                <a:pt x="f8" y="f9"/>
                              </a:lnTo>
                              <a:lnTo>
                                <a:pt x="f21" y="f8"/>
                              </a:lnTo>
                              <a:lnTo>
                                <a:pt x="f21" y="f28"/>
                              </a:lnTo>
                              <a:lnTo>
                                <a:pt x="f7" y="f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6082"/>
                        </a:solidFill>
                        <a:ln w="12701" cap="flat">
                          <a:solidFill>
                            <a:srgbClr val="042433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C6D8A8" id="Arrow: Right 3" o:spid="_x0000_s1026" style="position:absolute;margin-left:203.5pt;margin-top:7.1pt;width:27.45pt;height: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" path="m,5400r18458,l18458,r3142,10800l18458,21600r,-5400l,16200,,5400xe" fillcolor="#156082" strokecolor="#042433" strokeweight=".35281mm">
                <v:stroke joinstyle="miter"/>
                <v:path arrowok="t" o:connecttype="custom" o:connectlocs="174308,0;348615,50484;174308,100968;0,50484;297904,0;297904,100968" o:connectangles="270,0,90,180,270,90" textboxrect="0,5400,20029,16200"/>
              </v:shape>
            </w:pict>
          </mc:Fallback>
        </mc:AlternateContent>
      </w:r>
      <w:r>
        <w:rPr>
          <w:b/>
          <w:bCs/>
          <w:sz w:val="28"/>
          <w:szCs w:val="28"/>
          <w:shd w:val="clear" w:color="auto" w:fill="FFFF00"/>
        </w:rPr>
        <w:t>ΣΥΓΧΡΟΝΕΣ</w:t>
      </w:r>
      <w:r>
        <w:rPr>
          <w:b/>
          <w:bCs/>
          <w:sz w:val="28"/>
          <w:szCs w:val="28"/>
        </w:rPr>
        <w:t xml:space="preserve"> ΚΟΙΝΩΝΙΕΣ: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δινόταν βάρος στα επίκτητα χαρακτηριστικά </w:t>
      </w:r>
      <w:r>
        <w:rPr>
          <w:b/>
          <w:bCs/>
          <w:sz w:val="24"/>
          <w:szCs w:val="24"/>
        </w:rPr>
        <w:t>(π.χ. η μόρφωση και οι δεξιότητες οδηγούν σε κατακτημένες κοινωνικές θέσεις, εφόσον υπάρχει ισότητα)</w:t>
      </w:r>
    </w:p>
    <w:p w14:paraId="5B9AC162" w14:textId="77777777" w:rsidR="00A37B87" w:rsidRDefault="00A37B87">
      <w:pPr>
        <w:pStyle w:val="ListParagraph"/>
        <w:tabs>
          <w:tab w:val="left" w:pos="2990"/>
        </w:tabs>
        <w:rPr>
          <w:sz w:val="24"/>
          <w:szCs w:val="24"/>
        </w:rPr>
      </w:pPr>
    </w:p>
    <w:p w14:paraId="5AF9A47E" w14:textId="77777777" w:rsidR="00A37B87" w:rsidRDefault="00000000">
      <w:r>
        <w:rPr>
          <w:sz w:val="32"/>
          <w:szCs w:val="32"/>
          <w:u w:val="single"/>
        </w:rPr>
        <w:t>3.</w:t>
      </w:r>
      <w:r>
        <w:rPr>
          <w:sz w:val="32"/>
          <w:szCs w:val="32"/>
          <w:u w:val="single"/>
          <w:lang w:val="en-US"/>
        </w:rPr>
        <w:t>2</w:t>
      </w:r>
      <w:r>
        <w:rPr>
          <w:sz w:val="32"/>
          <w:szCs w:val="32"/>
          <w:u w:val="single"/>
        </w:rPr>
        <w:t>: ΚΟΙΝΩΝΙΚΟΣ ΡΟΛΟΣ (σελ.22)</w:t>
      </w:r>
    </w:p>
    <w:p w14:paraId="36285216" w14:textId="77777777" w:rsidR="00A37B87" w:rsidRDefault="00000000">
      <w:pPr>
        <w:pStyle w:val="ListParagraph"/>
        <w:numPr>
          <w:ilvl w:val="0"/>
          <w:numId w:val="2"/>
        </w:numPr>
        <w:tabs>
          <w:tab w:val="left" w:pos="2990"/>
        </w:tabs>
        <w:rPr>
          <w:sz w:val="28"/>
          <w:szCs w:val="28"/>
        </w:rPr>
      </w:pPr>
      <w:r>
        <w:rPr>
          <w:sz w:val="28"/>
          <w:szCs w:val="28"/>
        </w:rPr>
        <w:t>Είναι η συμπεριφορά που οφείλει να έχει το άτομο που κατέχει μια κοινωνική θέση.</w:t>
      </w:r>
    </w:p>
    <w:p w14:paraId="43E1E770" w14:textId="77777777" w:rsidR="00A37B87" w:rsidRDefault="00000000">
      <w:pPr>
        <w:pStyle w:val="ListParagraph"/>
        <w:numPr>
          <w:ilvl w:val="0"/>
          <w:numId w:val="2"/>
        </w:numPr>
        <w:tabs>
          <w:tab w:val="left" w:pos="2990"/>
        </w:tabs>
      </w:pPr>
      <w:r>
        <w:rPr>
          <w:sz w:val="28"/>
          <w:szCs w:val="28"/>
        </w:rPr>
        <w:t xml:space="preserve">ΑΠΟΡΡΕΕΙ από </w:t>
      </w:r>
      <w:r>
        <w:rPr>
          <w:b/>
          <w:bCs/>
          <w:sz w:val="28"/>
          <w:szCs w:val="28"/>
        </w:rPr>
        <w:t xml:space="preserve">δικαιώματα/ υποχρεώσεις </w:t>
      </w:r>
      <w:r>
        <w:rPr>
          <w:sz w:val="28"/>
          <w:szCs w:val="28"/>
        </w:rPr>
        <w:t>που πηγάζουν από την κοινωνική του θέση</w:t>
      </w:r>
    </w:p>
    <w:p w14:paraId="4C789E89" w14:textId="77777777" w:rsidR="00A37B87" w:rsidRDefault="00000000">
      <w:pPr>
        <w:pStyle w:val="ListParagraph"/>
        <w:numPr>
          <w:ilvl w:val="0"/>
          <w:numId w:val="2"/>
        </w:numPr>
        <w:tabs>
          <w:tab w:val="left" w:pos="2990"/>
        </w:tabs>
      </w:pPr>
      <w:r>
        <w:rPr>
          <w:sz w:val="28"/>
          <w:szCs w:val="28"/>
        </w:rPr>
        <w:t xml:space="preserve">ΠΡΟΣΔΙΟΡΙΖΕΤΑΙ από </w:t>
      </w:r>
      <w:r>
        <w:rPr>
          <w:b/>
          <w:bCs/>
          <w:sz w:val="28"/>
          <w:szCs w:val="28"/>
        </w:rPr>
        <w:t xml:space="preserve">κοινωνικούς κανόνες </w:t>
      </w:r>
      <w:r>
        <w:rPr>
          <w:sz w:val="28"/>
          <w:szCs w:val="28"/>
        </w:rPr>
        <w:t>(π.χ. σχολικοί κανόνες: προσδιορίζουν το ρόλο του μαθητή, νόμοι: προσδιορίζουν το ρόλο του πολίτη)</w:t>
      </w:r>
    </w:p>
    <w:p w14:paraId="4A66C85C" w14:textId="77777777" w:rsidR="00A37B87" w:rsidRDefault="00000000">
      <w:pPr>
        <w:pStyle w:val="ListParagraph"/>
        <w:numPr>
          <w:ilvl w:val="0"/>
          <w:numId w:val="2"/>
        </w:numPr>
        <w:tabs>
          <w:tab w:val="left" w:pos="2990"/>
        </w:tabs>
      </w:pPr>
      <w:r>
        <w:rPr>
          <w:sz w:val="28"/>
          <w:szCs w:val="28"/>
        </w:rPr>
        <w:t>ΠΡΟΣΑΡΜΟΖΕΤΑΙ με βάση την προσωπικότητα του καθενός.</w:t>
      </w:r>
    </w:p>
    <w:p w14:paraId="64213C0C" w14:textId="77777777" w:rsidR="00A37B87" w:rsidRDefault="00A37B87">
      <w:pPr>
        <w:pStyle w:val="ListParagraph"/>
        <w:tabs>
          <w:tab w:val="left" w:pos="2990"/>
        </w:tabs>
        <w:ind w:left="1440"/>
        <w:rPr>
          <w:sz w:val="28"/>
          <w:szCs w:val="28"/>
        </w:rPr>
      </w:pPr>
    </w:p>
    <w:p w14:paraId="6A099543" w14:textId="77777777" w:rsidR="00A37B87" w:rsidRDefault="00000000">
      <w:pPr>
        <w:tabs>
          <w:tab w:val="left" w:pos="2990"/>
        </w:tabs>
      </w:pPr>
      <w:r>
        <w:rPr>
          <w:sz w:val="28"/>
          <w:szCs w:val="28"/>
        </w:rPr>
        <w:t xml:space="preserve">Η </w:t>
      </w:r>
      <w:r>
        <w:rPr>
          <w:b/>
          <w:bCs/>
          <w:sz w:val="28"/>
          <w:szCs w:val="28"/>
        </w:rPr>
        <w:t xml:space="preserve">ελευθερία στην προσαρμογή του κοινωνικού ρόλου </w:t>
      </w:r>
      <w:r>
        <w:rPr>
          <w:sz w:val="28"/>
          <w:szCs w:val="28"/>
        </w:rPr>
        <w:t>στην προσωπικότητά μας εξαρτάται από την κάθε κοινωνία.</w:t>
      </w:r>
    </w:p>
    <w:p w14:paraId="0CB023AE" w14:textId="77777777" w:rsidR="00A37B87" w:rsidRDefault="00000000">
      <w:pPr>
        <w:tabs>
          <w:tab w:val="left" w:pos="2990"/>
        </w:tabs>
        <w:spacing w:line="240" w:lineRule="auto"/>
      </w:pPr>
      <w:r>
        <w:rPr>
          <w:sz w:val="28"/>
          <w:szCs w:val="28"/>
          <w:shd w:val="clear" w:color="auto" w:fill="FFFF00"/>
        </w:rPr>
        <w:t>Παλαιότερες</w:t>
      </w:r>
      <w:r>
        <w:rPr>
          <w:sz w:val="28"/>
          <w:szCs w:val="28"/>
        </w:rPr>
        <w:t xml:space="preserve"> κοινωνίες: </w:t>
      </w:r>
      <w:r>
        <w:rPr>
          <w:sz w:val="28"/>
          <w:szCs w:val="28"/>
          <w:u w:val="single"/>
        </w:rPr>
        <w:t>λιγότερη</w:t>
      </w:r>
      <w:r>
        <w:rPr>
          <w:sz w:val="28"/>
          <w:szCs w:val="28"/>
        </w:rPr>
        <w:t xml:space="preserve"> ελευθερία επιλογής συμπεριφοράς</w:t>
      </w:r>
    </w:p>
    <w:p w14:paraId="5C5572BF" w14:textId="77777777" w:rsidR="00A37B87" w:rsidRDefault="00000000">
      <w:pPr>
        <w:tabs>
          <w:tab w:val="left" w:pos="2990"/>
        </w:tabs>
        <w:spacing w:line="240" w:lineRule="auto"/>
      </w:pPr>
      <w:r>
        <w:rPr>
          <w:sz w:val="28"/>
          <w:szCs w:val="28"/>
          <w:shd w:val="clear" w:color="auto" w:fill="FFFF00"/>
        </w:rPr>
        <w:t>Σύγχρονες</w:t>
      </w:r>
      <w:r>
        <w:rPr>
          <w:sz w:val="28"/>
          <w:szCs w:val="28"/>
        </w:rPr>
        <w:t xml:space="preserve"> κοινωνίες: </w:t>
      </w:r>
      <w:r>
        <w:rPr>
          <w:sz w:val="28"/>
          <w:szCs w:val="28"/>
          <w:u w:val="single"/>
        </w:rPr>
        <w:t xml:space="preserve">περισσότερη </w:t>
      </w:r>
      <w:r>
        <w:rPr>
          <w:sz w:val="28"/>
          <w:szCs w:val="28"/>
        </w:rPr>
        <w:t>ελευθερία επιλογής συμπεριφοράς.</w:t>
      </w:r>
    </w:p>
    <w:p w14:paraId="551FED7D" w14:textId="77777777" w:rsidR="00A37B87" w:rsidRDefault="00000000">
      <w:pPr>
        <w:tabs>
          <w:tab w:val="left" w:pos="2990"/>
        </w:tabs>
        <w:spacing w:line="240" w:lineRule="auto"/>
      </w:pPr>
      <w:r>
        <w:rPr>
          <w:b/>
          <w:bCs/>
          <w:sz w:val="28"/>
          <w:szCs w:val="28"/>
        </w:rPr>
        <w:t xml:space="preserve">ΣΥΓΚΡΟΥΣΗ ΡΟΛΩΝ: </w:t>
      </w:r>
      <w:r>
        <w:rPr>
          <w:sz w:val="28"/>
          <w:szCs w:val="28"/>
        </w:rPr>
        <w:t>όταν δύο ρόλοι ενός ατόμου έχουν αλληλοσυγκρουόμενες απαιτήσεις (π.χ. ρόλος εργαζόμενου και καλού γονέα)</w:t>
      </w:r>
    </w:p>
    <w:sectPr w:rsidR="00A37B8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261DF" w14:textId="77777777" w:rsidR="009A409C" w:rsidRDefault="009A409C">
      <w:pPr>
        <w:spacing w:after="0" w:line="240" w:lineRule="auto"/>
      </w:pPr>
      <w:r>
        <w:separator/>
      </w:r>
    </w:p>
  </w:endnote>
  <w:endnote w:type="continuationSeparator" w:id="0">
    <w:p w14:paraId="7F8601CF" w14:textId="77777777" w:rsidR="009A409C" w:rsidRDefault="009A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27EC1" w14:textId="77777777" w:rsidR="009A409C" w:rsidRDefault="009A40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662F05" w14:textId="77777777" w:rsidR="009A409C" w:rsidRDefault="009A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50EA7"/>
    <w:multiLevelType w:val="multilevel"/>
    <w:tmpl w:val="A58A08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435C8B"/>
    <w:multiLevelType w:val="multilevel"/>
    <w:tmpl w:val="36024B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0937993">
    <w:abstractNumId w:val="1"/>
  </w:num>
  <w:num w:numId="2" w16cid:durableId="8850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7B87"/>
    <w:rsid w:val="00193632"/>
    <w:rsid w:val="009A409C"/>
    <w:rsid w:val="00A37B87"/>
    <w:rsid w:val="00B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31EC"/>
  <w15:docId w15:val="{22170AE8-9925-40BF-A989-722D8914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dc:description/>
  <cp:lastModifiedBy>Μαρία Βασταρδή</cp:lastModifiedBy>
  <cp:revision>2</cp:revision>
  <dcterms:created xsi:type="dcterms:W3CDTF">2024-10-29T19:59:00Z</dcterms:created>
  <dcterms:modified xsi:type="dcterms:W3CDTF">2024-10-29T19:59:00Z</dcterms:modified>
</cp:coreProperties>
</file>