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48DDA" w14:textId="52E3B316" w:rsidR="0050397E" w:rsidRDefault="0050397E" w:rsidP="0050397E">
      <w:pPr>
        <w:rPr>
          <w:sz w:val="32"/>
          <w:szCs w:val="32"/>
        </w:rPr>
      </w:pPr>
      <w:r>
        <w:rPr>
          <w:sz w:val="32"/>
          <w:szCs w:val="32"/>
        </w:rPr>
        <w:t xml:space="preserve">ΜΑΘΗΜΑ </w:t>
      </w:r>
      <w:r>
        <w:rPr>
          <w:sz w:val="32"/>
          <w:szCs w:val="32"/>
        </w:rPr>
        <w:t>5</w:t>
      </w:r>
      <w:r>
        <w:rPr>
          <w:sz w:val="32"/>
          <w:szCs w:val="32"/>
        </w:rPr>
        <w:t>ο</w:t>
      </w:r>
    </w:p>
    <w:p w14:paraId="1FF2D125" w14:textId="4BE21F24" w:rsidR="0050397E" w:rsidRDefault="0050397E" w:rsidP="0050397E">
      <w:r w:rsidRPr="002D29FC">
        <w:rPr>
          <w:b/>
          <w:bCs/>
          <w:sz w:val="32"/>
          <w:szCs w:val="32"/>
          <w:u w:val="single"/>
        </w:rPr>
        <w:t>3.</w:t>
      </w:r>
      <w:r w:rsidRPr="002D29FC">
        <w:rPr>
          <w:b/>
          <w:bCs/>
          <w:sz w:val="32"/>
          <w:szCs w:val="32"/>
          <w:u w:val="single"/>
        </w:rPr>
        <w:t>3</w:t>
      </w:r>
      <w:r w:rsidRPr="002D29FC">
        <w:rPr>
          <w:b/>
          <w:bCs/>
          <w:sz w:val="32"/>
          <w:szCs w:val="32"/>
          <w:u w:val="single"/>
        </w:rPr>
        <w:t>: ΚΟΙΝΩΝΙΚ</w:t>
      </w:r>
      <w:r w:rsidRPr="002D29FC">
        <w:rPr>
          <w:b/>
          <w:bCs/>
          <w:sz w:val="32"/>
          <w:szCs w:val="32"/>
          <w:u w:val="single"/>
        </w:rPr>
        <w:t>ΟΙ ΚΑΝΟΝΕΣ</w:t>
      </w:r>
      <w:r w:rsidR="00E8643E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(σελ.2</w:t>
      </w:r>
      <w:r>
        <w:rPr>
          <w:sz w:val="32"/>
          <w:szCs w:val="32"/>
          <w:u w:val="single"/>
        </w:rPr>
        <w:t>3-24</w:t>
      </w:r>
      <w:r>
        <w:rPr>
          <w:sz w:val="32"/>
          <w:szCs w:val="32"/>
          <w:u w:val="single"/>
        </w:rPr>
        <w:t>)</w:t>
      </w:r>
    </w:p>
    <w:p w14:paraId="12F4EC66" w14:textId="224C728D" w:rsidR="00286703" w:rsidRPr="007A66CD" w:rsidRDefault="0050397E" w:rsidP="0050397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66CD">
        <w:rPr>
          <w:sz w:val="24"/>
          <w:szCs w:val="24"/>
        </w:rPr>
        <w:t xml:space="preserve">Είναι </w:t>
      </w:r>
      <w:r w:rsidRPr="007A66CD">
        <w:rPr>
          <w:b/>
          <w:bCs/>
          <w:sz w:val="24"/>
          <w:szCs w:val="24"/>
        </w:rPr>
        <w:t xml:space="preserve">πρότυπα συμπεριφοράς </w:t>
      </w:r>
      <w:r w:rsidRPr="007A66CD">
        <w:rPr>
          <w:sz w:val="24"/>
          <w:szCs w:val="24"/>
        </w:rPr>
        <w:t>(π.χ. ισομερής κατανομή οικογενειακών βαρών)</w:t>
      </w:r>
    </w:p>
    <w:p w14:paraId="685B47B9" w14:textId="2E496D35" w:rsidR="0050397E" w:rsidRPr="007A66CD" w:rsidRDefault="0050397E" w:rsidP="0050397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66CD">
        <w:rPr>
          <w:sz w:val="24"/>
          <w:szCs w:val="24"/>
        </w:rPr>
        <w:t xml:space="preserve">Διαμορφώνονται από </w:t>
      </w:r>
      <w:r w:rsidRPr="007A66CD">
        <w:rPr>
          <w:b/>
          <w:bCs/>
          <w:sz w:val="24"/>
          <w:szCs w:val="24"/>
        </w:rPr>
        <w:t xml:space="preserve">κοινωνικές αξίες </w:t>
      </w:r>
      <w:r w:rsidRPr="007A66CD">
        <w:rPr>
          <w:sz w:val="24"/>
          <w:szCs w:val="24"/>
        </w:rPr>
        <w:t>(π.χ. αξία ισότητας)</w:t>
      </w:r>
    </w:p>
    <w:p w14:paraId="6364D1FD" w14:textId="5908470E" w:rsidR="0050397E" w:rsidRPr="007A66CD" w:rsidRDefault="0050397E" w:rsidP="0050397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66CD">
        <w:rPr>
          <w:sz w:val="24"/>
          <w:szCs w:val="24"/>
        </w:rPr>
        <w:t xml:space="preserve">ΕΙΔΗ: </w:t>
      </w:r>
    </w:p>
    <w:p w14:paraId="39014315" w14:textId="67C79DDE" w:rsidR="0050397E" w:rsidRPr="007A66CD" w:rsidRDefault="0050397E" w:rsidP="0050397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A66CD">
        <w:rPr>
          <w:sz w:val="24"/>
          <w:szCs w:val="24"/>
        </w:rPr>
        <w:t>Αυστηροί- ελαστικοί (προβλέπουν ή όχι ποινές, λ.χ. απαγόρευση φόνου- κανόνες ενδυμασίας)</w:t>
      </w:r>
    </w:p>
    <w:p w14:paraId="55BA813F" w14:textId="26E3E939" w:rsidR="0050397E" w:rsidRPr="007A66CD" w:rsidRDefault="0050397E" w:rsidP="0050397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A66CD">
        <w:rPr>
          <w:sz w:val="24"/>
          <w:szCs w:val="24"/>
        </w:rPr>
        <w:t>Γενικοί – ειδικοί (αφορούν όλο το κοινωνικό σύνολο ή επιμέρους κοινωνικές ομάδες)</w:t>
      </w:r>
    </w:p>
    <w:p w14:paraId="3D15C6D0" w14:textId="7680BBF1" w:rsidR="0050397E" w:rsidRPr="007A66CD" w:rsidRDefault="0050397E" w:rsidP="0050397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A66CD">
        <w:rPr>
          <w:sz w:val="24"/>
          <w:szCs w:val="24"/>
        </w:rPr>
        <w:t>Τυπικοί – άτυποι (γραπτοί νόμοι του κράτους- άγραφα έθιμα ή συνήθειες)</w:t>
      </w:r>
    </w:p>
    <w:p w14:paraId="218375BF" w14:textId="2B231B0E" w:rsidR="00E8643E" w:rsidRDefault="00E8643E" w:rsidP="00E8643E">
      <w:r w:rsidRPr="002D29FC">
        <w:rPr>
          <w:b/>
          <w:bCs/>
          <w:sz w:val="32"/>
          <w:szCs w:val="32"/>
          <w:u w:val="single"/>
        </w:rPr>
        <w:t>3.</w:t>
      </w:r>
      <w:r w:rsidRPr="002D29FC">
        <w:rPr>
          <w:b/>
          <w:bCs/>
          <w:sz w:val="32"/>
          <w:szCs w:val="32"/>
          <w:u w:val="single"/>
        </w:rPr>
        <w:t>4</w:t>
      </w:r>
      <w:r w:rsidRPr="002D29FC">
        <w:rPr>
          <w:b/>
          <w:bCs/>
          <w:sz w:val="32"/>
          <w:szCs w:val="32"/>
          <w:u w:val="single"/>
        </w:rPr>
        <w:t>: ΚΟΙΝΩΝΙΚ</w:t>
      </w:r>
      <w:r w:rsidRPr="002D29FC">
        <w:rPr>
          <w:b/>
          <w:bCs/>
          <w:sz w:val="32"/>
          <w:szCs w:val="32"/>
          <w:u w:val="single"/>
        </w:rPr>
        <w:t>Η ΔΙΑΣΤΡΩΜΑΤΩΣΗ</w:t>
      </w:r>
      <w:r>
        <w:rPr>
          <w:sz w:val="32"/>
          <w:szCs w:val="32"/>
          <w:u w:val="single"/>
        </w:rPr>
        <w:t xml:space="preserve"> </w:t>
      </w:r>
      <w:r w:rsidRPr="00E8643E">
        <w:rPr>
          <w:sz w:val="32"/>
          <w:szCs w:val="32"/>
          <w:u w:val="single"/>
        </w:rPr>
        <w:t>(σελ.2</w:t>
      </w:r>
      <w:r>
        <w:rPr>
          <w:sz w:val="32"/>
          <w:szCs w:val="32"/>
          <w:u w:val="single"/>
        </w:rPr>
        <w:t>5</w:t>
      </w:r>
      <w:r w:rsidRPr="00E8643E">
        <w:rPr>
          <w:sz w:val="32"/>
          <w:szCs w:val="32"/>
          <w:u w:val="single"/>
        </w:rPr>
        <w:t>)</w:t>
      </w:r>
    </w:p>
    <w:p w14:paraId="2E663171" w14:textId="3179BB2E" w:rsidR="00E8643E" w:rsidRPr="007A66CD" w:rsidRDefault="00E8643E" w:rsidP="00E8643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A66CD">
        <w:rPr>
          <w:sz w:val="24"/>
          <w:szCs w:val="24"/>
        </w:rPr>
        <w:t>Ο τρόπος που η κοινωνία κατατάσσει τα άτομα σε κοινωνικές θέσεις, με βάση τα κοινωνικά τους χαρακτηριστικά.</w:t>
      </w:r>
    </w:p>
    <w:p w14:paraId="1C9AA698" w14:textId="6AE70C67" w:rsidR="00E8643E" w:rsidRPr="007A66CD" w:rsidRDefault="00E8643E" w:rsidP="00E8643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A66CD">
        <w:rPr>
          <w:sz w:val="24"/>
          <w:szCs w:val="24"/>
        </w:rPr>
        <w:t>Κριτήριο κοινωνικής διαστρωμάτωσης είναι οι ανάγκες και τα συμφέροντα της κοινωνίας.</w:t>
      </w:r>
    </w:p>
    <w:p w14:paraId="235A0E8B" w14:textId="17F1CC2C" w:rsidR="00E8643E" w:rsidRDefault="00E8643E" w:rsidP="00E8643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346B7">
        <w:rPr>
          <w:b/>
          <w:bCs/>
          <w:sz w:val="28"/>
          <w:szCs w:val="28"/>
        </w:rPr>
        <w:t>Κλειστό σύστημα διαστρωμάτωσης</w:t>
      </w:r>
      <w:r>
        <w:rPr>
          <w:sz w:val="28"/>
          <w:szCs w:val="28"/>
        </w:rPr>
        <w:t>:</w:t>
      </w:r>
      <w:r w:rsidR="002346B7">
        <w:rPr>
          <w:sz w:val="28"/>
          <w:szCs w:val="28"/>
        </w:rPr>
        <w:t xml:space="preserve"> η κοινωνική θέση του ατόμου παραμένει σταθερή (π.χ. δούλοι αρχαίας εποχής)</w:t>
      </w:r>
    </w:p>
    <w:p w14:paraId="565581E5" w14:textId="6EE3286F" w:rsidR="002346B7" w:rsidRDefault="002346B7" w:rsidP="00E8643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346B7">
        <w:rPr>
          <w:b/>
          <w:bCs/>
          <w:sz w:val="28"/>
          <w:szCs w:val="28"/>
        </w:rPr>
        <w:t>Ανοιχτό σύστημα διαστρωμάτωσης</w:t>
      </w:r>
      <w:r>
        <w:rPr>
          <w:sz w:val="28"/>
          <w:szCs w:val="28"/>
        </w:rPr>
        <w:t>: η κοινωνική θέση του ατόμου αλλάζει (π.χ. οικονομική ανέλιξη</w:t>
      </w:r>
      <w:r w:rsidR="00406FB0">
        <w:rPr>
          <w:sz w:val="28"/>
          <w:szCs w:val="28"/>
        </w:rPr>
        <w:t xml:space="preserve"> του ατόμου στις σύγχρονες κοινωνίες)</w:t>
      </w:r>
    </w:p>
    <w:p w14:paraId="3F5B71B3" w14:textId="08863EAC" w:rsidR="00406FB0" w:rsidRDefault="00406FB0" w:rsidP="00406FB0">
      <w:pPr>
        <w:rPr>
          <w:b/>
          <w:bCs/>
          <w:sz w:val="28"/>
          <w:szCs w:val="28"/>
          <w:u w:val="single"/>
        </w:rPr>
      </w:pPr>
      <w:r w:rsidRPr="00406FB0">
        <w:rPr>
          <w:b/>
          <w:bCs/>
          <w:sz w:val="28"/>
          <w:szCs w:val="28"/>
          <w:u w:val="single"/>
        </w:rPr>
        <w:t>ΚΟΙΝΩΝΙΚΗ ΑΝΙΣΟΤΗΤΑ</w:t>
      </w:r>
    </w:p>
    <w:p w14:paraId="3CFAF5CA" w14:textId="65C9FE87" w:rsidR="00406FB0" w:rsidRPr="00406FB0" w:rsidRDefault="00406FB0" w:rsidP="00406FB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06FB0">
        <w:rPr>
          <w:sz w:val="24"/>
          <w:szCs w:val="24"/>
        </w:rPr>
        <w:t>Η ανισότητα που δημιουργείται ανάμεσα σε άτομα μιας κοινωνίας που διαθέτουν διαφορετικά κοινωνικά χαρακτηριστικά</w:t>
      </w:r>
    </w:p>
    <w:tbl>
      <w:tblPr>
        <w:tblW w:w="10349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2268"/>
        <w:gridCol w:w="2976"/>
        <w:gridCol w:w="3119"/>
      </w:tblGrid>
      <w:tr w:rsidR="007A66CD" w14:paraId="7706D3F4" w14:textId="53191042" w:rsidTr="0065178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986" w:type="dxa"/>
          </w:tcPr>
          <w:p w14:paraId="0EB95537" w14:textId="6B8AF764" w:rsidR="00406FB0" w:rsidRDefault="007A66CD" w:rsidP="00406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ΚΟΙΝΩΝΙΑ</w:t>
            </w:r>
          </w:p>
        </w:tc>
        <w:tc>
          <w:tcPr>
            <w:tcW w:w="2268" w:type="dxa"/>
          </w:tcPr>
          <w:p w14:paraId="2EF0E85B" w14:textId="1E986D55" w:rsidR="00406FB0" w:rsidRDefault="007A66CD" w:rsidP="00406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ΚΟΙΝΩΝΙΚΑ ΧΑΡΑΚΤΗΡΙΣΤΙΚΑ</w:t>
            </w:r>
          </w:p>
        </w:tc>
        <w:tc>
          <w:tcPr>
            <w:tcW w:w="2976" w:type="dxa"/>
          </w:tcPr>
          <w:p w14:paraId="54D9B51B" w14:textId="6A600E09" w:rsidR="00406FB0" w:rsidRDefault="007A66CD" w:rsidP="00406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ΚΑΤΑΤΑΞΗ (ΚΟΙΝΩΝΙΚΗ ΔΙΑΣΤΡΩΜΑΤΩΣΗ)</w:t>
            </w:r>
          </w:p>
        </w:tc>
        <w:tc>
          <w:tcPr>
            <w:tcW w:w="3119" w:type="dxa"/>
          </w:tcPr>
          <w:p w14:paraId="03918C2C" w14:textId="53521346" w:rsidR="00406FB0" w:rsidRDefault="007A66CD" w:rsidP="00406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ΜΟΡΦΕΣ ΑΝΙΣΟΤΗΤΑΣ</w:t>
            </w:r>
          </w:p>
        </w:tc>
      </w:tr>
      <w:tr w:rsidR="007A66CD" w14:paraId="012F53DA" w14:textId="01BB1F72" w:rsidTr="0065178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986" w:type="dxa"/>
          </w:tcPr>
          <w:p w14:paraId="318CCA08" w14:textId="25980B6B" w:rsidR="00406FB0" w:rsidRDefault="007A66CD" w:rsidP="00406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Κτηνοτροφική</w:t>
            </w:r>
          </w:p>
        </w:tc>
        <w:tc>
          <w:tcPr>
            <w:tcW w:w="2268" w:type="dxa"/>
          </w:tcPr>
          <w:p w14:paraId="305F8055" w14:textId="5D7CB601" w:rsidR="00406FB0" w:rsidRDefault="007A66CD" w:rsidP="00406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φύλο</w:t>
            </w:r>
          </w:p>
        </w:tc>
        <w:tc>
          <w:tcPr>
            <w:tcW w:w="2976" w:type="dxa"/>
          </w:tcPr>
          <w:p w14:paraId="57F952EA" w14:textId="727DC37C" w:rsidR="00406FB0" w:rsidRDefault="007A66CD" w:rsidP="00406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Εργάτης/ οικογενειάρχης</w:t>
            </w:r>
          </w:p>
        </w:tc>
        <w:tc>
          <w:tcPr>
            <w:tcW w:w="3119" w:type="dxa"/>
          </w:tcPr>
          <w:p w14:paraId="02B21962" w14:textId="077A97D7" w:rsidR="00406FB0" w:rsidRDefault="007A66CD" w:rsidP="00406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Ανδρικά/ γυναικεία επαγγέλματα ή ασχολίες</w:t>
            </w:r>
          </w:p>
        </w:tc>
      </w:tr>
      <w:tr w:rsidR="007A66CD" w14:paraId="58032EFA" w14:textId="0584643A" w:rsidTr="0065178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986" w:type="dxa"/>
          </w:tcPr>
          <w:p w14:paraId="6C8C28B9" w14:textId="541F181D" w:rsidR="00406FB0" w:rsidRDefault="007A66CD" w:rsidP="00406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Παραδοσιακή</w:t>
            </w:r>
          </w:p>
        </w:tc>
        <w:tc>
          <w:tcPr>
            <w:tcW w:w="2268" w:type="dxa"/>
          </w:tcPr>
          <w:p w14:paraId="39BAFEF8" w14:textId="4CC9C25D" w:rsidR="00406FB0" w:rsidRDefault="007A66CD" w:rsidP="00406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αριστοκρατική προέλευση</w:t>
            </w:r>
          </w:p>
        </w:tc>
        <w:tc>
          <w:tcPr>
            <w:tcW w:w="2976" w:type="dxa"/>
          </w:tcPr>
          <w:p w14:paraId="6B68D152" w14:textId="1656C060" w:rsidR="00406FB0" w:rsidRDefault="00651789" w:rsidP="00406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Διάδοχος θρόνου/ απλός πολίτης</w:t>
            </w:r>
          </w:p>
        </w:tc>
        <w:tc>
          <w:tcPr>
            <w:tcW w:w="3119" w:type="dxa"/>
          </w:tcPr>
          <w:p w14:paraId="4305C235" w14:textId="1B545D90" w:rsidR="00406FB0" w:rsidRDefault="00651789" w:rsidP="00406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Μεγάλη/ μικρή εξουσία</w:t>
            </w:r>
          </w:p>
        </w:tc>
      </w:tr>
      <w:tr w:rsidR="007A66CD" w14:paraId="0608300B" w14:textId="4EF845DB" w:rsidTr="0065178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986" w:type="dxa"/>
          </w:tcPr>
          <w:p w14:paraId="7F980517" w14:textId="4A12BC9E" w:rsidR="00406FB0" w:rsidRDefault="007A66CD" w:rsidP="00406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Σύγχρονη</w:t>
            </w:r>
          </w:p>
        </w:tc>
        <w:tc>
          <w:tcPr>
            <w:tcW w:w="2268" w:type="dxa"/>
          </w:tcPr>
          <w:p w14:paraId="49F78096" w14:textId="527636B8" w:rsidR="00406FB0" w:rsidRDefault="007A66CD" w:rsidP="00406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εισόδημα</w:t>
            </w:r>
          </w:p>
        </w:tc>
        <w:tc>
          <w:tcPr>
            <w:tcW w:w="2976" w:type="dxa"/>
          </w:tcPr>
          <w:p w14:paraId="57258A3C" w14:textId="11CCD30C" w:rsidR="00406FB0" w:rsidRDefault="00651789" w:rsidP="00406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Εργατική/ αστική τάξη</w:t>
            </w:r>
          </w:p>
        </w:tc>
        <w:tc>
          <w:tcPr>
            <w:tcW w:w="3119" w:type="dxa"/>
          </w:tcPr>
          <w:p w14:paraId="259CC40B" w14:textId="169C5380" w:rsidR="00406FB0" w:rsidRDefault="00651789" w:rsidP="00406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Μεγάλη/ μικρή εξουσία</w:t>
            </w:r>
          </w:p>
        </w:tc>
      </w:tr>
    </w:tbl>
    <w:p w14:paraId="764C6060" w14:textId="77777777" w:rsidR="00406FB0" w:rsidRDefault="00406FB0" w:rsidP="00406FB0">
      <w:pPr>
        <w:rPr>
          <w:sz w:val="28"/>
          <w:szCs w:val="28"/>
        </w:rPr>
      </w:pPr>
    </w:p>
    <w:p w14:paraId="35DD8E55" w14:textId="53A2CD0F" w:rsidR="00F04F66" w:rsidRDefault="00F04F66" w:rsidP="00F04F66">
      <w:pPr>
        <w:rPr>
          <w:b/>
          <w:bCs/>
          <w:sz w:val="28"/>
          <w:szCs w:val="28"/>
          <w:u w:val="single"/>
        </w:rPr>
      </w:pPr>
      <w:r w:rsidRPr="00406FB0">
        <w:rPr>
          <w:b/>
          <w:bCs/>
          <w:sz w:val="28"/>
          <w:szCs w:val="28"/>
          <w:u w:val="single"/>
        </w:rPr>
        <w:lastRenderedPageBreak/>
        <w:t xml:space="preserve">ΚΟΙΝΩΝΙΚΗ </w:t>
      </w:r>
      <w:r>
        <w:rPr>
          <w:b/>
          <w:bCs/>
          <w:sz w:val="28"/>
          <w:szCs w:val="28"/>
          <w:u w:val="single"/>
        </w:rPr>
        <w:t xml:space="preserve">ΚΙΝΗΤΙΚΟΤΗΤΑ </w:t>
      </w:r>
      <w:r w:rsidRPr="00F04F66">
        <w:rPr>
          <w:sz w:val="28"/>
          <w:szCs w:val="28"/>
          <w:u w:val="single"/>
        </w:rPr>
        <w:t>(σελ. 26)</w:t>
      </w:r>
    </w:p>
    <w:p w14:paraId="722824C5" w14:textId="0897C065" w:rsidR="00F04F66" w:rsidRDefault="00F04F66" w:rsidP="00F04F66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Η αλλαγή κοινωνικής διαστρωμάτωσης με </w:t>
      </w:r>
      <w:r w:rsidRPr="00F04F66">
        <w:rPr>
          <w:b/>
          <w:bCs/>
          <w:sz w:val="28"/>
          <w:szCs w:val="28"/>
        </w:rPr>
        <w:t>μετακίνηση</w:t>
      </w:r>
      <w:r>
        <w:rPr>
          <w:sz w:val="28"/>
          <w:szCs w:val="28"/>
        </w:rPr>
        <w:t xml:space="preserve"> του ατόμου σε άλλη κοινωνική τάξη. Παρατηρείται εφόσον υπάρχει για όλους </w:t>
      </w:r>
      <w:r w:rsidRPr="00F04F66">
        <w:rPr>
          <w:b/>
          <w:bCs/>
          <w:sz w:val="28"/>
          <w:szCs w:val="28"/>
          <w:highlight w:val="yellow"/>
        </w:rPr>
        <w:t>ισότητα ευκαιριών</w:t>
      </w:r>
      <w:r>
        <w:rPr>
          <w:sz w:val="28"/>
          <w:szCs w:val="28"/>
        </w:rPr>
        <w:t xml:space="preserve"> (π.χ. δωρεάν παιδεία)</w:t>
      </w:r>
    </w:p>
    <w:p w14:paraId="1CF6AB83" w14:textId="4F722B30" w:rsidR="00F04F66" w:rsidRDefault="00F04F66" w:rsidP="00F04F66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ΑΝΟΔΙΚΗ: μετακίνηση σε ανώτερη κοινωνική τάξη (π.χ. από φοιτητής σε εργαζόμενο)</w:t>
      </w:r>
    </w:p>
    <w:p w14:paraId="2C4CE17B" w14:textId="73E5C6F8" w:rsidR="00F04F66" w:rsidRDefault="00F04F66" w:rsidP="00F04F66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ΚΑΘΟΔΙΚΗ: μετακίνηση σε κατώτερη κοινωνική τάξη (π.χ. απώλεια εργασίας)</w:t>
      </w:r>
    </w:p>
    <w:p w14:paraId="489D2A87" w14:textId="059B476A" w:rsidR="00F04F66" w:rsidRDefault="00F04F66" w:rsidP="00F04F66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ΟΡΙΖΟΝΤΙΑ: μετακίνηση στην ίδια κοινωνική τάξη (π.χ. αλλαγή εργασίας)</w:t>
      </w:r>
    </w:p>
    <w:p w14:paraId="10CA16FA" w14:textId="77777777" w:rsidR="002D29FC" w:rsidRDefault="002D29FC" w:rsidP="00F04F66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ΔΙΑΓΕΝΕΑΚΗ: σύγκριση κοινωνικής κινητικότητας διαφορετικών γενεών</w:t>
      </w:r>
    </w:p>
    <w:p w14:paraId="7A48BBF4" w14:textId="77777777" w:rsidR="002D29FC" w:rsidRDefault="002D29FC" w:rsidP="002D29FC">
      <w:pPr>
        <w:pStyle w:val="ListParagraph"/>
        <w:rPr>
          <w:sz w:val="28"/>
          <w:szCs w:val="28"/>
        </w:rPr>
      </w:pPr>
    </w:p>
    <w:p w14:paraId="326802EC" w14:textId="1F69CF15" w:rsidR="002D29FC" w:rsidRDefault="002D29FC" w:rsidP="002D29FC">
      <w:r w:rsidRPr="002D29FC">
        <w:rPr>
          <w:sz w:val="28"/>
          <w:szCs w:val="28"/>
        </w:rPr>
        <w:t xml:space="preserve"> </w:t>
      </w:r>
      <w:r w:rsidRPr="002D29FC">
        <w:rPr>
          <w:b/>
          <w:bCs/>
          <w:sz w:val="32"/>
          <w:szCs w:val="32"/>
          <w:u w:val="single"/>
        </w:rPr>
        <w:t>3.</w:t>
      </w:r>
      <w:r w:rsidRPr="002D29FC">
        <w:rPr>
          <w:b/>
          <w:bCs/>
          <w:sz w:val="32"/>
          <w:szCs w:val="32"/>
          <w:u w:val="single"/>
        </w:rPr>
        <w:t>5</w:t>
      </w:r>
      <w:r w:rsidRPr="002D29FC">
        <w:rPr>
          <w:b/>
          <w:bCs/>
          <w:sz w:val="32"/>
          <w:szCs w:val="32"/>
          <w:u w:val="single"/>
        </w:rPr>
        <w:t>: ΚΟΙΝΩΝΙΚΗ</w:t>
      </w:r>
      <w:r w:rsidRPr="002D29FC">
        <w:rPr>
          <w:b/>
          <w:bCs/>
          <w:sz w:val="32"/>
          <w:szCs w:val="32"/>
          <w:u w:val="single"/>
        </w:rPr>
        <w:t xml:space="preserve"> ΜΕΤΑΒΟΛΗ</w:t>
      </w:r>
      <w:r>
        <w:rPr>
          <w:sz w:val="32"/>
          <w:szCs w:val="32"/>
          <w:u w:val="single"/>
        </w:rPr>
        <w:t xml:space="preserve"> </w:t>
      </w:r>
      <w:r w:rsidRPr="00E8643E">
        <w:rPr>
          <w:sz w:val="32"/>
          <w:szCs w:val="32"/>
          <w:u w:val="single"/>
        </w:rPr>
        <w:t>(σελ.2</w:t>
      </w:r>
      <w:r>
        <w:rPr>
          <w:sz w:val="32"/>
          <w:szCs w:val="32"/>
          <w:u w:val="single"/>
        </w:rPr>
        <w:t>7-28</w:t>
      </w:r>
      <w:r w:rsidRPr="00E8643E">
        <w:rPr>
          <w:sz w:val="32"/>
          <w:szCs w:val="32"/>
          <w:u w:val="single"/>
        </w:rPr>
        <w:t>)</w:t>
      </w:r>
    </w:p>
    <w:p w14:paraId="4D3CB615" w14:textId="0F3B20E3" w:rsidR="002D29FC" w:rsidRDefault="002D29FC" w:rsidP="002D29FC">
      <w:pPr>
        <w:rPr>
          <w:sz w:val="28"/>
          <w:szCs w:val="28"/>
        </w:rPr>
      </w:pPr>
      <w:r>
        <w:rPr>
          <w:sz w:val="28"/>
          <w:szCs w:val="28"/>
        </w:rPr>
        <w:t xml:space="preserve">Η μεταβολή που παρατηρείται στην οργάνωση της κοινωνίας </w:t>
      </w:r>
    </w:p>
    <w:p w14:paraId="68FD4C16" w14:textId="0C2BDE96" w:rsidR="002D29FC" w:rsidRDefault="002D29FC" w:rsidP="002D29FC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ΑΙΤΙΕΣ</w:t>
      </w:r>
    </w:p>
    <w:p w14:paraId="04711165" w14:textId="77777777" w:rsidR="002D29FC" w:rsidRDefault="002D29FC" w:rsidP="002D29FC">
      <w:pPr>
        <w:pStyle w:val="ListParagraph"/>
        <w:rPr>
          <w:sz w:val="28"/>
          <w:szCs w:val="28"/>
        </w:rPr>
      </w:pPr>
      <w:r w:rsidRPr="002D29FC">
        <w:rPr>
          <w:sz w:val="28"/>
          <w:szCs w:val="28"/>
          <w:highlight w:val="yellow"/>
        </w:rPr>
        <w:t>Φυσικές</w:t>
      </w:r>
      <w:r>
        <w:rPr>
          <w:sz w:val="28"/>
          <w:szCs w:val="28"/>
        </w:rPr>
        <w:t xml:space="preserve"> (π.χ. αλλαγή κλίματος, Συνέπειες: Υποσιτισμός- μετακινήσεις πληθυσμών)</w:t>
      </w:r>
    </w:p>
    <w:p w14:paraId="24C84953" w14:textId="77777777" w:rsidR="002D29FC" w:rsidRDefault="002D29FC" w:rsidP="002D29FC">
      <w:pPr>
        <w:pStyle w:val="ListParagraph"/>
        <w:rPr>
          <w:sz w:val="28"/>
          <w:szCs w:val="28"/>
        </w:rPr>
      </w:pPr>
      <w:r w:rsidRPr="002D29FC">
        <w:rPr>
          <w:sz w:val="28"/>
          <w:szCs w:val="28"/>
          <w:highlight w:val="yellow"/>
        </w:rPr>
        <w:t>Τεχνολογικές</w:t>
      </w:r>
      <w:r>
        <w:rPr>
          <w:sz w:val="28"/>
          <w:szCs w:val="28"/>
        </w:rPr>
        <w:t xml:space="preserve"> (π.χ. κινητά, </w:t>
      </w:r>
      <w:r>
        <w:rPr>
          <w:sz w:val="28"/>
          <w:szCs w:val="28"/>
          <w:lang w:val="en-US"/>
        </w:rPr>
        <w:t>Internet</w:t>
      </w:r>
      <w:r w:rsidRPr="002D29FC">
        <w:rPr>
          <w:sz w:val="28"/>
          <w:szCs w:val="28"/>
        </w:rPr>
        <w:t xml:space="preserve">, </w:t>
      </w:r>
      <w:r>
        <w:rPr>
          <w:sz w:val="28"/>
          <w:szCs w:val="28"/>
        </w:rPr>
        <w:t>Συνέπειες: Ταχύτερη επικοινωνία)</w:t>
      </w:r>
    </w:p>
    <w:p w14:paraId="64AA8524" w14:textId="5868A452" w:rsidR="002D29FC" w:rsidRDefault="002D29FC" w:rsidP="002D29FC">
      <w:pPr>
        <w:pStyle w:val="ListParagraph"/>
        <w:rPr>
          <w:sz w:val="28"/>
          <w:szCs w:val="28"/>
        </w:rPr>
      </w:pPr>
      <w:r w:rsidRPr="002D29FC">
        <w:rPr>
          <w:sz w:val="28"/>
          <w:szCs w:val="28"/>
          <w:highlight w:val="yellow"/>
        </w:rPr>
        <w:t>Κοινωνικές</w:t>
      </w:r>
      <w:r>
        <w:rPr>
          <w:sz w:val="28"/>
          <w:szCs w:val="28"/>
        </w:rPr>
        <w:t xml:space="preserve"> (π.χ. επαναστάσεις)</w:t>
      </w:r>
    </w:p>
    <w:p w14:paraId="79726AAA" w14:textId="41A6E83A" w:rsidR="002D29FC" w:rsidRDefault="002D29FC" w:rsidP="002D29FC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ΤΡΟΠΟΙ</w:t>
      </w:r>
    </w:p>
    <w:p w14:paraId="04318B08" w14:textId="52B24F75" w:rsidR="002D29FC" w:rsidRDefault="002D29FC" w:rsidP="002D29FC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644850">
        <w:rPr>
          <w:sz w:val="28"/>
          <w:szCs w:val="28"/>
          <w:highlight w:val="yellow"/>
        </w:rPr>
        <w:t>Αργά</w:t>
      </w:r>
      <w:r>
        <w:rPr>
          <w:sz w:val="28"/>
          <w:szCs w:val="28"/>
        </w:rPr>
        <w:t xml:space="preserve"> (π.χ. νοοτροπίες) / Γρήγορα (π.χ τεχνολογία)</w:t>
      </w:r>
    </w:p>
    <w:p w14:paraId="7BA39B65" w14:textId="435744D2" w:rsidR="002D29FC" w:rsidRDefault="002D29FC" w:rsidP="002D29FC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644850">
        <w:rPr>
          <w:sz w:val="28"/>
          <w:szCs w:val="28"/>
          <w:highlight w:val="yellow"/>
        </w:rPr>
        <w:t>Ειρηνικά</w:t>
      </w:r>
      <w:r>
        <w:rPr>
          <w:sz w:val="28"/>
          <w:szCs w:val="28"/>
        </w:rPr>
        <w:t xml:space="preserve"> (π.χ. εκλογές) / Επαναστατικά (π.χ. εξεγέρσεις)</w:t>
      </w:r>
    </w:p>
    <w:p w14:paraId="4A04EBBC" w14:textId="074541FC" w:rsidR="00644850" w:rsidRDefault="00644850" w:rsidP="00644850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ΣΥΝΕΠΕΙΕΣ</w:t>
      </w:r>
    </w:p>
    <w:p w14:paraId="4FF115C6" w14:textId="5A55565D" w:rsidR="00644850" w:rsidRDefault="00644850" w:rsidP="00644850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644850">
        <w:rPr>
          <w:sz w:val="28"/>
          <w:szCs w:val="28"/>
          <w:highlight w:val="yellow"/>
        </w:rPr>
        <w:t>Ατομικές</w:t>
      </w:r>
      <w:r>
        <w:rPr>
          <w:sz w:val="28"/>
          <w:szCs w:val="28"/>
        </w:rPr>
        <w:t xml:space="preserve"> (βελτίωση ζωής / ατομικά προβλήματα, π.χ. αλλοτρίωση)</w:t>
      </w:r>
    </w:p>
    <w:p w14:paraId="073F8DA6" w14:textId="3A6E0FB0" w:rsidR="00644850" w:rsidRPr="00644850" w:rsidRDefault="00644850" w:rsidP="00644850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644850">
        <w:rPr>
          <w:sz w:val="28"/>
          <w:szCs w:val="28"/>
          <w:highlight w:val="yellow"/>
        </w:rPr>
        <w:t>Κοινωνικές</w:t>
      </w:r>
      <w:r>
        <w:rPr>
          <w:sz w:val="28"/>
          <w:szCs w:val="28"/>
        </w:rPr>
        <w:t xml:space="preserve"> (εκσυγχρονισμός κοινωνίας / κοινωνικά προβλήματα, π.χ. μόλυνση περιβάλλοντος)</w:t>
      </w:r>
    </w:p>
    <w:p w14:paraId="40BCDCC3" w14:textId="013D3935" w:rsidR="002D29FC" w:rsidRPr="002D29FC" w:rsidRDefault="002D29FC" w:rsidP="002D29F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D29FC" w:rsidRPr="002D29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1.55pt;height:11.55pt" o:bullet="t">
        <v:imagedata r:id="rId1" o:title="mso7922"/>
      </v:shape>
    </w:pict>
  </w:numPicBullet>
  <w:abstractNum w:abstractNumId="0" w15:restartNumberingAfterBreak="0">
    <w:nsid w:val="1BFA74DC"/>
    <w:multiLevelType w:val="hybridMultilevel"/>
    <w:tmpl w:val="F8267990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FB107B"/>
    <w:multiLevelType w:val="hybridMultilevel"/>
    <w:tmpl w:val="082A7B4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53329F"/>
    <w:multiLevelType w:val="hybridMultilevel"/>
    <w:tmpl w:val="7ABA92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6162C"/>
    <w:multiLevelType w:val="hybridMultilevel"/>
    <w:tmpl w:val="791EDAB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05EE2"/>
    <w:multiLevelType w:val="hybridMultilevel"/>
    <w:tmpl w:val="DA8E14CA"/>
    <w:lvl w:ilvl="0" w:tplc="9AEE44EE">
      <w:start w:val="3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5F2A2C"/>
    <w:multiLevelType w:val="hybridMultilevel"/>
    <w:tmpl w:val="304C3B4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85466"/>
    <w:multiLevelType w:val="hybridMultilevel"/>
    <w:tmpl w:val="38A8F9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04C43"/>
    <w:multiLevelType w:val="hybridMultilevel"/>
    <w:tmpl w:val="FA4A9D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75028"/>
    <w:multiLevelType w:val="hybridMultilevel"/>
    <w:tmpl w:val="99E4640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562979">
    <w:abstractNumId w:val="6"/>
  </w:num>
  <w:num w:numId="2" w16cid:durableId="839007024">
    <w:abstractNumId w:val="5"/>
  </w:num>
  <w:num w:numId="3" w16cid:durableId="256259162">
    <w:abstractNumId w:val="1"/>
  </w:num>
  <w:num w:numId="4" w16cid:durableId="1500853095">
    <w:abstractNumId w:val="2"/>
  </w:num>
  <w:num w:numId="5" w16cid:durableId="1014922976">
    <w:abstractNumId w:val="0"/>
  </w:num>
  <w:num w:numId="6" w16cid:durableId="1969163980">
    <w:abstractNumId w:val="7"/>
  </w:num>
  <w:num w:numId="7" w16cid:durableId="1287154622">
    <w:abstractNumId w:val="3"/>
  </w:num>
  <w:num w:numId="8" w16cid:durableId="833182345">
    <w:abstractNumId w:val="8"/>
  </w:num>
  <w:num w:numId="9" w16cid:durableId="4929872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C3"/>
    <w:rsid w:val="001D63C3"/>
    <w:rsid w:val="002346B7"/>
    <w:rsid w:val="00286703"/>
    <w:rsid w:val="002D29FC"/>
    <w:rsid w:val="0034465A"/>
    <w:rsid w:val="00406FB0"/>
    <w:rsid w:val="0050397E"/>
    <w:rsid w:val="00644850"/>
    <w:rsid w:val="00651789"/>
    <w:rsid w:val="007A66CD"/>
    <w:rsid w:val="00B7617B"/>
    <w:rsid w:val="00C660BE"/>
    <w:rsid w:val="00DE25C7"/>
    <w:rsid w:val="00E8643E"/>
    <w:rsid w:val="00F0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B143"/>
  <w15:chartTrackingRefBased/>
  <w15:docId w15:val="{6DCC7697-C388-4F0D-8AC1-4218B988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97E"/>
    <w:pPr>
      <w:suppressAutoHyphens/>
      <w:autoSpaceDN w:val="0"/>
      <w:spacing w:line="254" w:lineRule="auto"/>
    </w:pPr>
    <w:rPr>
      <w:rFonts w:ascii="Aptos" w:eastAsia="Aptos" w:hAnsi="Aptos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3C3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3C3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3C3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3C3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3C3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3C3"/>
    <w:pPr>
      <w:keepNext/>
      <w:keepLines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3C3"/>
    <w:pPr>
      <w:keepNext/>
      <w:keepLines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3C3"/>
    <w:pPr>
      <w:keepNext/>
      <w:keepLines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3C3"/>
    <w:pPr>
      <w:keepNext/>
      <w:keepLines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3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3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3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3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3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3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3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3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3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3C3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3C3"/>
    <w:pPr>
      <w:numPr>
        <w:ilvl w:val="1"/>
      </w:numPr>
      <w:suppressAutoHyphens w:val="0"/>
      <w:autoSpaceDN/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63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3C3"/>
    <w:pPr>
      <w:suppressAutoHyphens w:val="0"/>
      <w:autoSpaceDN/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63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3C3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1D63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3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3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3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374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Βασταρδή</dc:creator>
  <cp:keywords/>
  <dc:description/>
  <cp:lastModifiedBy>Μαρία Βασταρδή</cp:lastModifiedBy>
  <cp:revision>2</cp:revision>
  <dcterms:created xsi:type="dcterms:W3CDTF">2024-10-29T20:42:00Z</dcterms:created>
  <dcterms:modified xsi:type="dcterms:W3CDTF">2024-10-29T22:54:00Z</dcterms:modified>
</cp:coreProperties>
</file>