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>ΡΑΨΩΔΙΑ Π 684-</w:t>
      </w:r>
      <w:r>
        <w:rPr>
          <w:rFonts w:eastAsia="Calibri" w:cs="Calibri"/>
          <w:color w:val="auto"/>
          <w:lang w:val="el-GR"/>
        </w:rPr>
        <w:t>711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>Το κύκνειο άσμα και ο θάνατος του Πάτροκλου</w:t>
      </w:r>
    </w:p>
    <w:p w:rsidR="00495DEB" w:rsidRPr="008811FD" w:rsidRDefault="00495DEB" w:rsidP="00495DEB">
      <w:pPr>
        <w:pStyle w:val="Standard"/>
        <w:spacing w:after="200" w:line="276" w:lineRule="auto"/>
        <w:rPr>
          <w:lang w:val="el-GR"/>
        </w:rPr>
      </w:pPr>
      <w:r w:rsidRPr="008811FD">
        <w:rPr>
          <w:rFonts w:eastAsia="Calibri" w:cs="Calibri"/>
          <w:color w:val="auto"/>
          <w:lang w:val="el-GR"/>
        </w:rPr>
        <w:t>Αφηγηματικοί τρόποι της ενότητας: διάλογος –αφήγηση . Χαρακτηριστική στην ενότητα η χρήση β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>ενικού προσώπου ( αφηγηματικό μοντέλο :αποστροφή του ποιητή) , η οποία αποκαλύπτει τη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>συμπάθεια και τη λύπη του ποιητή για το θάνατο που πλησιάζει .(π.χ. στίχοι 692-693 , 744 , 786-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>788 , 813-814 , 843)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 xml:space="preserve">1 </w:t>
      </w:r>
      <w:r>
        <w:rPr>
          <w:rFonts w:eastAsia="Calibri" w:cs="Calibri"/>
          <w:color w:val="auto"/>
          <w:lang w:val="el-GR"/>
        </w:rPr>
        <w:t>η ενότητα (</w:t>
      </w:r>
      <w:r w:rsidRPr="008811FD">
        <w:rPr>
          <w:rFonts w:eastAsia="Calibri" w:cs="Calibri"/>
          <w:color w:val="auto"/>
          <w:lang w:val="el-GR"/>
        </w:rPr>
        <w:t>στίχοι 684-697</w:t>
      </w:r>
      <w:r>
        <w:rPr>
          <w:rFonts w:eastAsia="Calibri" w:cs="Calibri"/>
          <w:color w:val="auto"/>
          <w:lang w:val="el-GR"/>
        </w:rPr>
        <w:t>)</w:t>
      </w:r>
      <w:r w:rsidRPr="008811FD">
        <w:rPr>
          <w:rFonts w:eastAsia="Calibri" w:cs="Calibri"/>
          <w:color w:val="auto"/>
          <w:lang w:val="el-GR"/>
        </w:rPr>
        <w:t xml:space="preserve"> </w:t>
      </w:r>
      <w:r w:rsidRPr="008811FD">
        <w:rPr>
          <w:rFonts w:ascii="Wingdings" w:eastAsia="Wingdings" w:hAnsi="Wingdings" w:cs="Wingdings"/>
          <w:color w:val="auto"/>
        </w:rPr>
        <w:t></w:t>
      </w:r>
      <w:r w:rsidRPr="008811FD">
        <w:rPr>
          <w:rFonts w:eastAsia="Calibri" w:cs="Calibri"/>
          <w:color w:val="auto"/>
          <w:lang w:val="el-GR"/>
        </w:rPr>
        <w:t xml:space="preserve"> ο Πάτροκλος απειλεί τα τείχη της Τροίας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 xml:space="preserve">στίχος 686 -687 : </w:t>
      </w:r>
      <w:proofErr w:type="spellStart"/>
      <w:r w:rsidRPr="008811FD">
        <w:rPr>
          <w:rFonts w:eastAsia="Calibri" w:cs="Calibri"/>
          <w:color w:val="auto"/>
          <w:lang w:val="el-GR"/>
        </w:rPr>
        <w:t>προοικονομία</w:t>
      </w:r>
      <w:proofErr w:type="spellEnd"/>
      <w:r w:rsidRPr="008811FD">
        <w:rPr>
          <w:rFonts w:eastAsia="Calibri" w:cs="Calibri"/>
          <w:color w:val="auto"/>
          <w:lang w:val="el-GR"/>
        </w:rPr>
        <w:t xml:space="preserve"> της τελικής πτώσης του Πάτροκλου , που αποδίδεται από τον</w:t>
      </w:r>
    </w:p>
    <w:p w:rsidR="00495DEB" w:rsidRPr="008811FD" w:rsidRDefault="00495DEB" w:rsidP="00495DEB">
      <w:pPr>
        <w:pStyle w:val="Standard"/>
        <w:spacing w:after="200" w:line="276" w:lineRule="auto"/>
        <w:rPr>
          <w:lang w:val="el-GR"/>
        </w:rPr>
      </w:pPr>
      <w:r w:rsidRPr="008811FD">
        <w:rPr>
          <w:rFonts w:eastAsia="Calibri" w:cs="Calibri"/>
          <w:color w:val="auto"/>
          <w:lang w:val="el-GR"/>
        </w:rPr>
        <w:t>ποιητή 1. στην τύφλωση ( =’</w:t>
      </w:r>
      <w:proofErr w:type="spellStart"/>
      <w:r w:rsidRPr="008811FD">
        <w:rPr>
          <w:rFonts w:eastAsia="Calibri" w:cs="Calibri"/>
          <w:color w:val="auto"/>
          <w:lang w:val="el-GR"/>
        </w:rPr>
        <w:t>Ατη</w:t>
      </w:r>
      <w:proofErr w:type="spellEnd"/>
      <w:r w:rsidRPr="008811FD">
        <w:rPr>
          <w:rFonts w:eastAsia="Calibri" w:cs="Calibri"/>
          <w:color w:val="auto"/>
          <w:lang w:val="el-GR"/>
        </w:rPr>
        <w:t xml:space="preserve"> </w:t>
      </w:r>
      <w:r w:rsidRPr="008811FD">
        <w:rPr>
          <w:rFonts w:ascii="Wingdings" w:eastAsia="Wingdings" w:hAnsi="Wingdings" w:cs="Wingdings"/>
          <w:color w:val="auto"/>
        </w:rPr>
        <w:t></w:t>
      </w:r>
      <w:r w:rsidRPr="008811FD">
        <w:rPr>
          <w:rFonts w:eastAsia="Calibri" w:cs="Calibri"/>
          <w:color w:val="auto"/>
          <w:lang w:val="el-GR"/>
        </w:rPr>
        <w:t xml:space="preserve"> σύμφωνα με τη μυθολογία ΄</w:t>
      </w:r>
      <w:proofErr w:type="spellStart"/>
      <w:r w:rsidRPr="008811FD">
        <w:rPr>
          <w:rFonts w:eastAsia="Calibri" w:cs="Calibri"/>
          <w:color w:val="auto"/>
          <w:lang w:val="el-GR"/>
        </w:rPr>
        <w:t>Άτη</w:t>
      </w:r>
      <w:proofErr w:type="spellEnd"/>
      <w:r w:rsidRPr="008811FD">
        <w:rPr>
          <w:rFonts w:eastAsia="Calibri" w:cs="Calibri"/>
          <w:color w:val="auto"/>
          <w:lang w:val="el-GR"/>
        </w:rPr>
        <w:t xml:space="preserve"> ήταν κόρη του Δία και της Έριδας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>, προσωποποίηση του ασυγκράτητου πάθους και της τύφλωσης που μπορεί να οδηγήσει τον άνθρωπο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>στην καταστροφή-ιδεολογικό στοιχείο)που προκάλεσε ο Δίας για να πραγματοποιηθεί η αδυσώπητη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>βουλή του 2. στην ασυγκράτητη ορμή του ήρωα που ξεχνώντας τις συμβουλές του Αχιλλέα</w:t>
      </w:r>
    </w:p>
    <w:p w:rsidR="00495DEB" w:rsidRPr="008811FD" w:rsidRDefault="00495DEB" w:rsidP="00495DEB">
      <w:pPr>
        <w:pStyle w:val="Standard"/>
        <w:spacing w:after="200" w:line="276" w:lineRule="auto"/>
        <w:rPr>
          <w:lang w:val="el-GR"/>
        </w:rPr>
      </w:pPr>
      <w:r w:rsidRPr="008811FD">
        <w:rPr>
          <w:rFonts w:eastAsia="Calibri" w:cs="Calibri"/>
          <w:color w:val="auto"/>
          <w:lang w:val="el-GR"/>
        </w:rPr>
        <w:t>υπερβαίνει το μέτρο και με τα κατορθώματα του προκαλεί τους θεούς.(ύβρις</w:t>
      </w:r>
      <w:r w:rsidRPr="008811FD">
        <w:rPr>
          <w:rFonts w:ascii="Wingdings" w:eastAsia="Wingdings" w:hAnsi="Wingdings" w:cs="Wingdings"/>
          <w:color w:val="auto"/>
        </w:rPr>
        <w:t></w:t>
      </w:r>
      <w:r w:rsidRPr="008811FD">
        <w:rPr>
          <w:rFonts w:eastAsia="Calibri" w:cs="Calibri"/>
          <w:color w:val="auto"/>
          <w:lang w:val="el-GR"/>
        </w:rPr>
        <w:t xml:space="preserve"> </w:t>
      </w:r>
      <w:proofErr w:type="spellStart"/>
      <w:r w:rsidRPr="008811FD">
        <w:rPr>
          <w:rFonts w:eastAsia="Calibri" w:cs="Calibri"/>
          <w:color w:val="auto"/>
          <w:lang w:val="el-GR"/>
        </w:rPr>
        <w:t>νέμεσις</w:t>
      </w:r>
      <w:proofErr w:type="spellEnd"/>
      <w:r w:rsidRPr="008811FD">
        <w:rPr>
          <w:rFonts w:ascii="Wingdings" w:eastAsia="Wingdings" w:hAnsi="Wingdings" w:cs="Wingdings"/>
          <w:color w:val="auto"/>
        </w:rPr>
        <w:t></w:t>
      </w:r>
      <w:proofErr w:type="spellStart"/>
      <w:r w:rsidRPr="008811FD">
        <w:rPr>
          <w:rFonts w:eastAsia="Calibri" w:cs="Calibri"/>
          <w:color w:val="auto"/>
          <w:lang w:val="el-GR"/>
        </w:rPr>
        <w:t>τίσις</w:t>
      </w:r>
      <w:proofErr w:type="spellEnd"/>
      <w:r w:rsidRPr="008811FD">
        <w:rPr>
          <w:rFonts w:eastAsia="Calibri" w:cs="Calibri"/>
          <w:color w:val="auto"/>
          <w:lang w:val="el-GR"/>
        </w:rPr>
        <w:t>)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>στίχοι 692-696 (αλλά και 702-705 , 784-786): ο αριθμός τρία( και τα πολλαπλάσιά του) είναι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>τυπικός , όπως τυπικό θεωρείται και το σχήμα της τριπλής επανάληψης :η τριπλή επίθεση που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>αποκρούεται την τέταρτη φορά και ανατρέπει την ανοδική πορεία του ήρωα. Εξάλλου με τριπλή</w:t>
      </w:r>
    </w:p>
    <w:p w:rsidR="00495DEB" w:rsidRPr="008811FD" w:rsidRDefault="00495DEB" w:rsidP="00495DEB">
      <w:pPr>
        <w:pStyle w:val="Standard"/>
        <w:spacing w:after="200" w:line="276" w:lineRule="auto"/>
        <w:rPr>
          <w:lang w:val="el-GR"/>
        </w:rPr>
      </w:pPr>
      <w:r w:rsidRPr="008811FD">
        <w:rPr>
          <w:rFonts w:eastAsia="Calibri" w:cs="Calibri"/>
          <w:color w:val="auto"/>
          <w:lang w:val="el-GR"/>
        </w:rPr>
        <w:t>επανάληψη δίνει ο ποιητής την πτώση του Πάτροκλου καθώς τρείς(Απόλλωνας –</w:t>
      </w:r>
      <w:proofErr w:type="spellStart"/>
      <w:r w:rsidRPr="008811FD">
        <w:rPr>
          <w:rFonts w:eastAsia="Calibri" w:cs="Calibri"/>
          <w:color w:val="auto"/>
          <w:lang w:val="el-GR"/>
        </w:rPr>
        <w:t>ΕύφορβοςΈκτορας</w:t>
      </w:r>
      <w:proofErr w:type="spellEnd"/>
      <w:r w:rsidRPr="008811FD">
        <w:rPr>
          <w:rFonts w:eastAsia="Calibri" w:cs="Calibri"/>
          <w:color w:val="auto"/>
          <w:lang w:val="el-GR"/>
        </w:rPr>
        <w:t>)εμπλέκονται , για να καταβληθεί τελικά ο ήρωας.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>2</w:t>
      </w:r>
      <w:r w:rsidRPr="008811FD">
        <w:rPr>
          <w:rFonts w:eastAsia="Calibri" w:cs="Calibri"/>
          <w:color w:val="auto"/>
          <w:vertAlign w:val="superscript"/>
          <w:lang w:val="el-GR"/>
        </w:rPr>
        <w:t>η</w:t>
      </w:r>
      <w:r>
        <w:rPr>
          <w:rFonts w:eastAsia="Calibri" w:cs="Calibri"/>
          <w:color w:val="auto"/>
          <w:lang w:val="el-GR"/>
        </w:rPr>
        <w:t xml:space="preserve"> ενότητα. (</w:t>
      </w:r>
      <w:proofErr w:type="spellStart"/>
      <w:r>
        <w:rPr>
          <w:rFonts w:eastAsia="Calibri" w:cs="Calibri"/>
          <w:color w:val="auto"/>
          <w:lang w:val="el-GR"/>
        </w:rPr>
        <w:t>στ</w:t>
      </w:r>
      <w:proofErr w:type="spellEnd"/>
      <w:r>
        <w:rPr>
          <w:rFonts w:eastAsia="Calibri" w:cs="Calibri"/>
          <w:color w:val="auto"/>
          <w:lang w:val="el-GR"/>
        </w:rPr>
        <w:t>. 698 – 711).  Πρώτη παρέμβαση του Απόλλωνα.</w:t>
      </w:r>
      <w:r>
        <w:rPr>
          <w:rFonts w:eastAsia="Calibri" w:cs="Calibri"/>
          <w:color w:val="auto"/>
          <w:lang w:val="el-GR"/>
        </w:rPr>
        <w:br/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 xml:space="preserve">στίχοι 707-711:στα πλαίσια του ανθρωπομορφισμού ένας θεός ενεργεί ως άνθρωπος ανάλογα με </w:t>
      </w:r>
      <w:r>
        <w:rPr>
          <w:rFonts w:eastAsia="Calibri" w:cs="Calibri"/>
          <w:color w:val="auto"/>
          <w:lang w:val="el-GR"/>
        </w:rPr>
        <w:t>τις προσωπικές συμπάθειες ή αντιπάθειές του.(ιδεολογικό στοιχείο).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>. Ο Απόλλωνας κάνει αισθητή τη</w:t>
      </w:r>
      <w:r>
        <w:rPr>
          <w:rFonts w:eastAsia="Calibri" w:cs="Calibri"/>
          <w:color w:val="auto"/>
          <w:lang w:val="el-GR"/>
        </w:rPr>
        <w:t xml:space="preserve"> </w:t>
      </w:r>
      <w:proofErr w:type="spellStart"/>
      <w:r>
        <w:rPr>
          <w:rFonts w:eastAsia="Calibri" w:cs="Calibri"/>
          <w:color w:val="auto"/>
          <w:lang w:val="el-GR"/>
        </w:rPr>
        <w:t>θεική</w:t>
      </w:r>
      <w:proofErr w:type="spellEnd"/>
      <w:r>
        <w:rPr>
          <w:rFonts w:eastAsia="Calibri" w:cs="Calibri"/>
          <w:color w:val="auto"/>
          <w:lang w:val="el-GR"/>
        </w:rPr>
        <w:t xml:space="preserve"> του παρουσία (επιφάνεια ) στην πρώτη παρέμβασή του υπέρ των Τρώων.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>στίχος 707 :ο ρόλος της μοίρας (ιδεολογικό στοιχείο)</w:t>
      </w:r>
    </w:p>
    <w:p w:rsidR="00495DEB" w:rsidRPr="008811FD" w:rsidRDefault="00495DEB" w:rsidP="00495DEB">
      <w:pPr>
        <w:pStyle w:val="Standard"/>
        <w:spacing w:after="200" w:line="276" w:lineRule="auto"/>
        <w:rPr>
          <w:rFonts w:eastAsia="Calibri" w:cs="Calibri"/>
          <w:color w:val="auto"/>
          <w:lang w:val="el-GR"/>
        </w:rPr>
      </w:pPr>
      <w:r w:rsidRPr="008811FD">
        <w:rPr>
          <w:rFonts w:eastAsia="Calibri" w:cs="Calibri"/>
          <w:color w:val="auto"/>
          <w:lang w:val="el-GR"/>
        </w:rPr>
        <w:t>στίχος 708-709:προοικονομία</w:t>
      </w:r>
    </w:p>
    <w:p w:rsidR="008456D5" w:rsidRDefault="00000000"/>
    <w:sectPr w:rsidR="008456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EB"/>
    <w:rsid w:val="003A151D"/>
    <w:rsid w:val="00495DEB"/>
    <w:rsid w:val="008F12CB"/>
    <w:rsid w:val="00E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2133"/>
  <w15:chartTrackingRefBased/>
  <w15:docId w15:val="{50EBBFE0-869D-4857-AC1B-7E3517F4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5DE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2023-03-08T16:58:00Z</dcterms:created>
  <dcterms:modified xsi:type="dcterms:W3CDTF">2023-03-08T17:00:00Z</dcterms:modified>
</cp:coreProperties>
</file>