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rPr>
      </w:pPr>
      <w:r>
        <w:rPr>
          <w:b/>
          <w:bCs/>
        </w:rPr>
        <w:t>Η Αντιπολίτευση κατά του Κυβερνήτη Ιω. Καποδίστρια</w:t>
      </w:r>
    </w:p>
    <w:p>
      <w:pPr>
        <w:pStyle w:val="Normal"/>
        <w:bidi w:val="0"/>
        <w:jc w:val="left"/>
        <w:rPr>
          <w:b/>
          <w:b/>
          <w:bCs/>
        </w:rPr>
      </w:pPr>
      <w:r>
        <w:rPr>
          <w:b/>
          <w:bCs/>
        </w:rPr>
      </w:r>
    </w:p>
    <w:p>
      <w:pPr>
        <w:pStyle w:val="Normal"/>
        <w:bidi w:val="0"/>
        <w:jc w:val="left"/>
        <w:rPr/>
      </w:pPr>
      <w:r>
        <w:rPr/>
        <w:t>«Το πρωί της 27 Σεπτεμβρίου 1831 ο Ιω. Καποδίστριας δολοφονήθηκε από τον Κωνσταντίνο και τον Γεώργιο Μαυρομιχάλη. Κτυπήθηκε μπροστά στο ναό του Αγ. Σπυρίδωνα στο Ναύπλιο. Ο συνοδός του Κυβερνήτη πλήγωσε τον Κωνσταντίνο Μαυρομιχάλη, ο οποίος, αδυνατώντας να διαφύγει, πιάστηκε από το οργισμένο πλήθος και θανατώθηκε οικτρά. Ο Γεώργιος Μαυρομιχάλης μαζί με τους Ανδρέα Γεωργίου και Ιω. Καραγιάννη, φύλακες των Μαυρομιχαλαίων που είχαν γίνει συνεργοί, κατέφυγε στη γαλλική πρεσβεία. Ο Rouen αναγκάστηκε να παραδώσει τους ένοχους υπό τον όρο να δικαστούν. Χάρις στις έγκαιρες ενέργειες του φρουράρχου Ναυπλίου Αλμέιδα και την ψυχραιμία του τακτικού στρατού, η τάξη διατηρήθηκε και αποφεύχθηκαν αντίποινα κατά των γνωστών αντικυβερνητικών. Στην ανάκρισή του ο Γ. Μαυρομιχάλης αρνήθηκε κάθε συμμετοχή στο έγκλημα. αυτόπτες όμως μάρτυρες βεβαίωσαν ότι αυτός μαχαίρωσε τον Κυβερνήτη τη στιγμή που τον πυροβολούσε ο Κ. Μαυρομιχάλης. Συγκροτήθηκε στρατιωτικό δικαστήριο για να τον δικάσει. Οι δικηγόροι του πρόβαλαν αναρμοδιότητα του δικαστηρίου, που δεν έγινε δεχτή. Ο Γ. Μαυρομιχάλης καταδικάστηκε σε θάνατο και εκτελέστηκε. Στη δίκη του δεν αποκάλυψε τίποτα για τα κίνητρα της πράξης τους. Μόνο στη διαθήκη του, κάπως συγκεχυμένα, μίλησε για σύνταγμα, νόμους ελεύθερους, ομόνοια. Τίποτα δεν είχαν αποκαλύψει και οι δύο συνεργοί των Μαυρομιχαλαίων. Απ' αυτούς ο Ιω. Καραγιάννης καταδικάστηκε σε θάνατο και ο Ανδρ. Γεωργίου σε πολυετή φυλάκιση.»</w:t>
      </w:r>
    </w:p>
    <w:p>
      <w:pPr>
        <w:pStyle w:val="Normal"/>
        <w:bidi w:val="0"/>
        <w:jc w:val="left"/>
        <w:rPr/>
      </w:pPr>
      <w:r>
        <w:rPr/>
      </w:r>
    </w:p>
    <w:p>
      <w:pPr>
        <w:pStyle w:val="Normal"/>
        <w:bidi w:val="0"/>
        <w:jc w:val="left"/>
        <w:rPr>
          <w:i/>
          <w:i/>
          <w:iCs/>
          <w:sz w:val="16"/>
          <w:szCs w:val="16"/>
        </w:rPr>
      </w:pPr>
      <w:r>
        <w:rPr>
          <w:i/>
          <w:iCs/>
          <w:sz w:val="16"/>
          <w:szCs w:val="16"/>
        </w:rPr>
        <w:t>Λούκος Χ., Η Αντιπολίτευση κατά του Κυβερνήτη Ιω. Καποδίστρια 1828-1831, Θεμέλιο, Αθήνα 1988, σ.375.</w:t>
      </w:r>
    </w:p>
    <w:p>
      <w:pPr>
        <w:pStyle w:val="Normal"/>
        <w:bidi w:val="0"/>
        <w:jc w:val="left"/>
        <w:rPr/>
      </w:pPr>
      <w:r>
        <w:rPr/>
      </w:r>
    </w:p>
    <w:p>
      <w:pPr>
        <w:pStyle w:val="Normal"/>
        <w:bidi w:val="0"/>
        <w:jc w:val="left"/>
        <w:rPr>
          <w:b/>
          <w:b/>
          <w:bCs/>
        </w:rPr>
      </w:pPr>
      <w:r>
        <w:rPr>
          <w:b/>
          <w:bCs/>
        </w:rPr>
        <w:t>Ελληνική πολιτεία, 1828-1831</w:t>
      </w:r>
    </w:p>
    <w:p>
      <w:pPr>
        <w:pStyle w:val="Normal"/>
        <w:bidi w:val="0"/>
        <w:jc w:val="left"/>
        <w:rPr/>
      </w:pPr>
      <w:r>
        <w:rPr/>
        <w:t>«Ο αντικαποδιστριακός αγώνας εκδηλώθηκε με εξεγέρσεις στην Ύδρα, τη Μάνη, την Αταλάντη και σε μικρότερο βαθμό στη Δυτική Ελλάδα (Γρίβας), τα Καλάβρυτα και τη Ρούμελη (Καρατάσος), την οποία ενίσχυσε ο Μαυροκορδάτος. Οι δύο πρώτες αποδείχτηκαν οι πιο σημαντικές. Η ποικιλία των συμφερόντων τα οποία θίγονταν από τον συγκεντρωτικό χαρακτήρα της κεντρικής εξουσίας προκάλεσε μια ετερόκλητη συμμαχία, που εκδηλώθηκε το 1831.</w:t>
      </w:r>
    </w:p>
    <w:p>
      <w:pPr>
        <w:pStyle w:val="Normal"/>
        <w:bidi w:val="0"/>
        <w:jc w:val="left"/>
        <w:rPr/>
      </w:pPr>
      <w:r>
        <w:rPr/>
      </w:r>
    </w:p>
    <w:p>
      <w:pPr>
        <w:pStyle w:val="Normal"/>
        <w:bidi w:val="0"/>
        <w:jc w:val="left"/>
        <w:rPr/>
      </w:pPr>
      <w:r>
        <w:rPr/>
        <w:t>Η επέμβαση ρωσικής ναυτικής δύναμης κατά των Υδραίων που κατέλαβαν τον ναύσταθμο στον Πόρο, με επικεφαλής τον Μιαούλη, είχε ως αποτέλεσμα αυτός να ανατινάξει το καύχημα του ελληνικού στόλου, τη φρεγάτα Ελλάδα. Αν η καταστολή στον Πόρο έκλεισε προσωρινά το κεφάλαιο "Ύδρα", η Μάνη, αντίθετα, επρόκειτο ν’ αποδειχθεί μοιραία για τον ίδιο τον Κυβερνήτη. Οι συνθήκες αναρχίας που επικράτησαν κατά τη διάρκεια του Αγώνα εξασφάλιζαν στους Μανιάτες μια ιδιότυπη φορολογική ασυλία. Η επιμονή του Καποδίστρια να υποτάξει τον σημαντικότερο ηγέτη της Μάνης, τον Πετρόμπεη Μαυρομιχάλη, προκάλεσε το τραγικό του τέλος. Στις 27 Σεπτεμβρίου/9 Οκτωβρίου 1831 ο Καποδίστριας έπεσε νεκρός στην είσοδο του ναού του Αγίου Σπυρίδωνα του Ναυπλίου, χτυπημένος από τον αδελφό και τον γιο του φυλακισμένου Πετρόμπεη.»</w:t>
      </w:r>
    </w:p>
    <w:p>
      <w:pPr>
        <w:pStyle w:val="Normal"/>
        <w:bidi w:val="0"/>
        <w:jc w:val="left"/>
        <w:rPr/>
      </w:pPr>
      <w:r>
        <w:rPr/>
      </w:r>
    </w:p>
    <w:p>
      <w:pPr>
        <w:pStyle w:val="Normal"/>
        <w:bidi w:val="0"/>
        <w:jc w:val="left"/>
        <w:rPr>
          <w:sz w:val="16"/>
          <w:szCs w:val="16"/>
        </w:rPr>
      </w:pPr>
      <w:r>
        <w:rPr>
          <w:sz w:val="16"/>
          <w:szCs w:val="16"/>
        </w:rPr>
        <w:t>Βερέμης Θ., «Ελληνική πολιτεία, 1828-1831», 30 χρόνια από το Σύνταγμα του 1975. Τα Ελληνικά Συντάγματα από το Ρήγα έως σήμερα, Βουλή των Ελλήνων, Αθήνα 2004, σ.28.</w:t>
      </w:r>
    </w:p>
    <w:p>
      <w:pPr>
        <w:pStyle w:val="Normal"/>
        <w:bidi w:val="0"/>
        <w:jc w:val="left"/>
        <w:rPr>
          <w:sz w:val="16"/>
          <w:szCs w:val="16"/>
        </w:rPr>
      </w:pPr>
      <w:r>
        <w:rPr>
          <w:sz w:val="16"/>
          <w:szCs w:val="16"/>
        </w:rPr>
      </w:r>
    </w:p>
    <w:p>
      <w:pPr>
        <w:pStyle w:val="Normal"/>
        <w:bidi w:val="0"/>
        <w:jc w:val="left"/>
        <w:rPr>
          <w:b/>
          <w:b/>
          <w:bCs/>
          <w:sz w:val="24"/>
          <w:szCs w:val="24"/>
        </w:rPr>
      </w:pPr>
      <w:r>
        <w:rPr>
          <w:b/>
          <w:bCs/>
          <w:sz w:val="24"/>
          <w:szCs w:val="24"/>
        </w:rPr>
        <w:t>Από τον Καποδίστρια στον Όθωνα</w:t>
      </w:r>
    </w:p>
    <w:p>
      <w:pPr>
        <w:pStyle w:val="Normal"/>
        <w:bidi w:val="0"/>
        <w:jc w:val="left"/>
        <w:rPr>
          <w:sz w:val="24"/>
          <w:szCs w:val="24"/>
        </w:rPr>
      </w:pPr>
      <w:r>
        <w:rPr>
          <w:sz w:val="24"/>
          <w:szCs w:val="24"/>
        </w:rPr>
        <w:t>«Ενώ η Ελλάδα μαστιζόταν από τις ενδοκομματικές διενέξεις, την απείθεια των στρατευμάτων που πέρασαν από τον Ισθμό στην Πελοπόννησο και τον ξεσηκωμό των παλαιών οπαδών του Καποδίστρια, οι εκπρόσωποι των Μεγάλων Δυνάμεων στο Λονδίνο φρόντιζαν για την εκλογή του νέου ηγεμόνα της χώρας και στην Κωνσταντινούπολη γίνονταν διαπραγματεύσεις με την Πύλη για την επαναφορά των συνόρων στη γραμμή Βόλου-Άρτας. Συγκεκριμένα, οι πληρεξούσιοι της Γαλλίας, της Αγγλίας και της Ρωσίας στη Συνδιάσκεψη του Λονδίνου την 1η Φεβρουαρίου 1832 συμφώνησαν για την επιτακτική ανάγκη εκλογής του Όθωνα ως ηγεμόνα της Ελλάδας προκειμένου να επέλθει η ποθητή ηρεμία στη χώρα.»</w:t>
      </w:r>
    </w:p>
    <w:p>
      <w:pPr>
        <w:pStyle w:val="Normal"/>
        <w:bidi w:val="0"/>
        <w:jc w:val="left"/>
        <w:rPr>
          <w:sz w:val="16"/>
          <w:szCs w:val="16"/>
        </w:rPr>
      </w:pPr>
      <w:r>
        <w:rPr>
          <w:sz w:val="16"/>
          <w:szCs w:val="16"/>
        </w:rPr>
      </w:r>
    </w:p>
    <w:p>
      <w:pPr>
        <w:pStyle w:val="Normal"/>
        <w:bidi w:val="0"/>
        <w:jc w:val="left"/>
        <w:rPr>
          <w:i/>
          <w:i/>
          <w:iCs/>
          <w:sz w:val="16"/>
          <w:szCs w:val="16"/>
        </w:rPr>
      </w:pPr>
      <w:r>
        <w:rPr>
          <w:i/>
          <w:iCs/>
          <w:sz w:val="16"/>
          <w:szCs w:val="16"/>
        </w:rPr>
        <w:t>Αγγελάκη Ρ., «Από τον Καποδίστρια στον Όθωνα», 1821 Η γέννηση ενός κράτους-έθνους. Η διαχείριση του Ελληνικού Κράτους, ΣΚΑΪ-Βιβλίο, Αθήνα 2010, σ.137.</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l-GR" w:eastAsia="zh-CN" w:bidi="hi-IN"/>
    </w:rPr>
  </w:style>
  <w:style w:type="paragraph" w:styleId="Heading4">
    <w:name w:val="Heading 4"/>
    <w:basedOn w:val="Heading"/>
    <w:next w:val="TextBody"/>
    <w:qFormat/>
    <w:pPr>
      <w:spacing w:before="120" w:after="120"/>
      <w:outlineLvl w:val="3"/>
    </w:pPr>
    <w:rPr>
      <w:rFonts w:ascii="Liberation Serif" w:hAnsi="Liberation Serif" w:eastAsia="NSimSun" w:cs="Lucida Sans"/>
      <w:b/>
      <w:bCs/>
      <w:sz w:val="24"/>
      <w:szCs w:val="24"/>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LibreOffice/7.4.3.2$Windows_X86_64 LibreOffice_project/1048a8393ae2eeec98dff31b5c133c5f1d08b890</Application>
  <AppVersion>15.0000</AppVersion>
  <Pages>1</Pages>
  <Words>559</Words>
  <Characters>3271</Characters>
  <CharactersWithSpaces>3820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2023-03-21T20:34:53Z</dcterms:created>
  <dc:creator/>
  <dc:description/>
  <dc:language>el-GR</dc:language>
  <cp:lastModifiedBy/>
  <dcterms:modified xsi:type="dcterms:W3CDTF">2023-03-21T20:39:07Z</dcterms:modified>
  <cp:revision>1</cp:revision>
  <dc:subject/>
  <dc:title/>
</cp:coreProperties>
</file>