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F98" w:rsidRPr="00A17231" w:rsidRDefault="008E2A29" w:rsidP="00A17231">
      <w:pPr>
        <w:pStyle w:val="10"/>
        <w:ind w:firstLine="284"/>
        <w:rPr>
          <w:b/>
          <w:sz w:val="28"/>
          <w:szCs w:val="28"/>
        </w:rPr>
      </w:pPr>
      <w:r>
        <w:rPr>
          <w:b/>
          <w:sz w:val="28"/>
          <w:szCs w:val="28"/>
        </w:rPr>
        <w:t>1ο ΓΥΜΝΑΣΙΟ ΗΡΑΚΛΕΙΟΥ ΑΤΤΙΚΗΣ Σχ. Έτος: 202</w:t>
      </w:r>
      <w:r w:rsidR="009F7431" w:rsidRPr="00141C49">
        <w:rPr>
          <w:b/>
          <w:sz w:val="28"/>
          <w:szCs w:val="28"/>
        </w:rPr>
        <w:t>3</w:t>
      </w:r>
      <w:r>
        <w:rPr>
          <w:b/>
          <w:sz w:val="28"/>
          <w:szCs w:val="28"/>
        </w:rPr>
        <w:t>-2</w:t>
      </w:r>
      <w:r w:rsidR="009F7431" w:rsidRPr="00141C49">
        <w:rPr>
          <w:b/>
          <w:sz w:val="28"/>
          <w:szCs w:val="28"/>
        </w:rPr>
        <w:t>4</w:t>
      </w:r>
    </w:p>
    <w:p w:rsidR="00E77F98" w:rsidRDefault="008E2A29">
      <w:pPr>
        <w:pStyle w:val="10"/>
        <w:ind w:firstLine="284"/>
        <w:jc w:val="both"/>
        <w:rPr>
          <w:b/>
        </w:rPr>
      </w:pPr>
      <w:r>
        <w:rPr>
          <w:b/>
        </w:rPr>
        <w:t>ΕΣΩΤΕΡΙΚΟΣ ΚΑΝΟΝΙΣΜΟΣ ΤΗΣ ΣΧΟΛΙΚΗΣ ΖΩΗΣ</w:t>
      </w:r>
    </w:p>
    <w:p w:rsidR="00E77F98" w:rsidRDefault="008E2A29">
      <w:pPr>
        <w:pStyle w:val="10"/>
        <w:ind w:firstLine="284"/>
        <w:jc w:val="both"/>
      </w:pPr>
      <w:r>
        <w:t>Παράλληλα με την απόκτηση σταθερών και χρήσιμων γνώσεων βασική αποστολή της εκπαιδευτικής-παιδευτικής διαδικασίας στο Γυμνάσιο είναι η γενικότερη πνευματική καλλιέργεια του μαθητή και η διαμόρφωση του παιδιού σε ολοκληρωμένη προσωπικότητα.</w:t>
      </w:r>
    </w:p>
    <w:p w:rsidR="00E77F98" w:rsidRDefault="008E2A29">
      <w:pPr>
        <w:pStyle w:val="10"/>
        <w:ind w:firstLine="284"/>
        <w:jc w:val="both"/>
      </w:pPr>
      <w:r>
        <w:t>Για την επίτευξη του στόχου της αγωγής και για την εύρυθμη λειτουργία της σχολικής κοινότητας οι μαθητές έχουν καθήκον να τηρούν συγκεκριμένους κανόνες συμπεριφοράς.</w:t>
      </w:r>
    </w:p>
    <w:p w:rsidR="006B28A9" w:rsidRPr="00CF4453" w:rsidRDefault="006B28A9">
      <w:pPr>
        <w:pStyle w:val="10"/>
        <w:ind w:firstLine="284"/>
        <w:jc w:val="both"/>
      </w:pPr>
      <w:r>
        <w:t>Οι μαθητές-</w:t>
      </w:r>
      <w:proofErr w:type="spellStart"/>
      <w:r>
        <w:t>τριες</w:t>
      </w:r>
      <w:proofErr w:type="spellEnd"/>
      <w:r>
        <w:t xml:space="preserve"> προσέρχονται στο σχολείο στις 08:15 και αποχωρούν από το σχολείο</w:t>
      </w:r>
      <w:r w:rsidR="00CF4453" w:rsidRPr="00CF4453">
        <w:t xml:space="preserve"> </w:t>
      </w:r>
      <w:r w:rsidR="00CF4453">
        <w:t>στις 14:10 σύμφωνα με τις κείμενες διατάξεις.</w:t>
      </w:r>
    </w:p>
    <w:p w:rsidR="00E77F98" w:rsidRDefault="008E2A29">
      <w:pPr>
        <w:pStyle w:val="10"/>
        <w:ind w:firstLine="284"/>
        <w:jc w:val="both"/>
      </w:pPr>
      <w:r>
        <w:t>Οι μαθητές –</w:t>
      </w:r>
      <w:proofErr w:type="spellStart"/>
      <w:r>
        <w:t>τριες</w:t>
      </w:r>
      <w:proofErr w:type="spellEnd"/>
      <w:r>
        <w:t xml:space="preserve"> παραμένουν κατά το μάθημα στη θέση που τους έχουν ορίσει οι διδάσκοντες και οφείλουν να παρακολουθούν και να συμμετέχουν ενεργά στην καθημερινή διδακτική διαδικασία. Σεβόμενοι τόσο τον διδάσκοντα, όσο και τους συμμαθητές τους, συμβάλλουν με κάθε τρόπο στην ομαλή διεξαγωγή του μαθήματος. </w:t>
      </w:r>
    </w:p>
    <w:p w:rsidR="00E77F98" w:rsidRDefault="008E2A29">
      <w:pPr>
        <w:pStyle w:val="10"/>
        <w:ind w:firstLine="284"/>
        <w:jc w:val="both"/>
      </w:pPr>
      <w:r>
        <w:t>Ο / Η απουσιολόγος διαμορφώνει το διάγραμμα της αίθουσας (πλάνο) με τη συγκεκριμένη θέση κάθε μαθητή/</w:t>
      </w:r>
      <w:proofErr w:type="spellStart"/>
      <w:r>
        <w:t>τριας</w:t>
      </w:r>
      <w:proofErr w:type="spellEnd"/>
      <w:r>
        <w:t>. Αλλαγή θέσης γίνεται μόνο από τον υπεύθυνο εκπαιδευτικό του τμήματος.</w:t>
      </w:r>
    </w:p>
    <w:p w:rsidR="00E77F98" w:rsidRDefault="008E2A29">
      <w:pPr>
        <w:pStyle w:val="10"/>
        <w:ind w:firstLine="284"/>
        <w:jc w:val="both"/>
      </w:pPr>
      <w:r>
        <w:t>Αποκλίνουσες συμπεριφορές που παρεμποδίζουν ή δυσχεραίνουν την ομαλή διεξαγωγή του μαθήματος σε καμία περίπτωση δεν επιτρέπονται και σε περίπτωση εκδήλωσής τους λαμβάνονται παιδαγωγικά μέτρα.</w:t>
      </w:r>
    </w:p>
    <w:p w:rsidR="00E77F98" w:rsidRPr="003E2051" w:rsidRDefault="008E2A29">
      <w:pPr>
        <w:pStyle w:val="10"/>
        <w:ind w:firstLine="284"/>
        <w:jc w:val="both"/>
        <w:rPr>
          <w:b/>
        </w:rPr>
      </w:pPr>
      <w:r>
        <w:t>Σε περίπτωση απουσίας καθηγητή οι μαθητές -</w:t>
      </w:r>
      <w:proofErr w:type="spellStart"/>
      <w:r>
        <w:t>τριες</w:t>
      </w:r>
      <w:proofErr w:type="spellEnd"/>
      <w:r>
        <w:t xml:space="preserve"> οφείλουν να κατέβουν στο χώρο που τους έχει υποδειχθεί, και χωρίς να προκαλούν ανησυχία και ενόχληση στους συμμαθητές τους στις διπλανές αίθουσες.</w:t>
      </w:r>
      <w:r w:rsidR="00D47FCD">
        <w:t xml:space="preserve"> </w:t>
      </w:r>
      <w:r w:rsidR="00D47FCD" w:rsidRPr="003E2051">
        <w:rPr>
          <w:b/>
        </w:rPr>
        <w:t>Σε καμία περίπτωση οι μαθητές δεν μένουν χωρίς επίβλεψη.</w:t>
      </w:r>
    </w:p>
    <w:p w:rsidR="00E77F98" w:rsidRDefault="008E2A29">
      <w:pPr>
        <w:pStyle w:val="10"/>
        <w:ind w:firstLine="284"/>
        <w:jc w:val="both"/>
      </w:pPr>
      <w:r>
        <w:t>Σέβονται και υπακούουν τους διδάσκοντες. Ενδεχομένως απασχολούνται δημιουργικά σε αίθουσα που θα έχει οριστεί. Απομακρύνονται από το χώρο μόνο κατόπιν άδειας από το γραφείο και ο/η απουσιολόγος λαμβάνει απουσίες.</w:t>
      </w:r>
    </w:p>
    <w:p w:rsidR="00E77F98" w:rsidRDefault="008E2A29">
      <w:pPr>
        <w:pStyle w:val="10"/>
        <w:ind w:firstLine="284"/>
        <w:jc w:val="both"/>
      </w:pPr>
      <w:r>
        <w:t>Ιδιαίτερη προσοχή απαιτείται στη συμπεριφορά των μαθητών-τριών στα διαλείμματα για λόγους πρόληψης ατυχημάτων.</w:t>
      </w:r>
    </w:p>
    <w:p w:rsidR="00E77F98" w:rsidRDefault="008E2A29">
      <w:pPr>
        <w:pStyle w:val="10"/>
        <w:ind w:firstLine="284"/>
        <w:jc w:val="both"/>
      </w:pPr>
      <w:r>
        <w:t>Στην περίπτωση που οι καιρικές συνθήκες δεν επιτρέπουν την παραμονή στο προαύλιο, οφείλουν να υπακούουν στις οδηγίες των εφημερευόντων καθηγητών, να είναι προσεκτικοί, όταν παραμένουν στις αίθουσες, ή τα μπαλκόνια, και να μην κάνουν επικίνδυνα παιχνίδια που μπορεί να θέσουν σε κίνδυνο τη σωματική ακεραιότητα των ίδιων ή των συμμαθητών τους ή να προξενήσουν ζημιές. Για κάθε πρόβλημα κατά τη διάρκεια των διαλειμμάτων απευθύνονται στους εφημερεύοντες καθηγητές.</w:t>
      </w:r>
    </w:p>
    <w:p w:rsidR="00E77F98" w:rsidRDefault="008E2A29">
      <w:pPr>
        <w:pStyle w:val="10"/>
        <w:ind w:firstLine="284"/>
        <w:jc w:val="both"/>
      </w:pPr>
      <w:r>
        <w:t xml:space="preserve">Η προσέλευση στην αίθουσα διδασκαλίας μετά το διάλειμμα και αλλαγή αίθουσας για τη διδασκαλία ορισμένων μαθημάτων πρέπει να γίνεται χωρίς αργοπορία. Πρέπει επίσης να αποφεύγονται θορυβώδεις και ενοχλητικές εκδηλώσεις στους διαδρόμους του Σχολείου κατά τη διάρκεια της λειτουργίας του. Η λειτουργία του κυλικείου παύει αμέσως μόλις χτυπήσει το </w:t>
      </w:r>
      <w:r>
        <w:lastRenderedPageBreak/>
        <w:t>κουδούνι για τη λήξη του διαλείμματος και δεν επιτρέπεται να μεταφέρονται τρόφιμα ή αναψυκτικά στις αίθουσες.</w:t>
      </w:r>
    </w:p>
    <w:p w:rsidR="00E77F98" w:rsidRDefault="008E2A29">
      <w:pPr>
        <w:pStyle w:val="10"/>
        <w:ind w:firstLine="284"/>
        <w:jc w:val="both"/>
      </w:pPr>
      <w:r>
        <w:t>Προσέχουν την καθαριότητα στις τουαλέτες και σε όλους τους χώρους του σχολείου ιδιαίτερα τις δημιουργίες των μαθητών σε όλους τους χώρους του σχολείου και δεν ασχημονούν.</w:t>
      </w:r>
    </w:p>
    <w:p w:rsidR="00E77F98" w:rsidRDefault="008E2A29">
      <w:pPr>
        <w:pStyle w:val="10"/>
        <w:ind w:firstLine="284"/>
        <w:jc w:val="both"/>
      </w:pPr>
      <w:r>
        <w:t>Κατά τη διάρκεια του μαθήματος οι τουαλέτες κλειδώνουν και οι μαθητές /</w:t>
      </w:r>
      <w:proofErr w:type="spellStart"/>
      <w:r>
        <w:t>τριες</w:t>
      </w:r>
      <w:proofErr w:type="spellEnd"/>
      <w:r>
        <w:t xml:space="preserve"> που πραγματικά έχουν ανάγκη, ζητούν το άνοιγμα των τουαλετών από τις καθαρίστριες του σχολείου.</w:t>
      </w:r>
    </w:p>
    <w:p w:rsidR="00E77F98" w:rsidRDefault="008E2A29">
      <w:pPr>
        <w:pStyle w:val="10"/>
        <w:ind w:firstLine="284"/>
        <w:jc w:val="both"/>
      </w:pPr>
      <w:r>
        <w:rPr>
          <w:b/>
        </w:rPr>
        <w:t>Το 5μελές Συμβούλιο</w:t>
      </w:r>
      <w:r>
        <w:t xml:space="preserve"> φροντίζει για την καλή κατάσταση της αίθουσας, εφόσον η αίθουσα έχει μείνει ανοιχτή στο διάλειμμα και μέχρι την έλευση του διδάσκοντα.</w:t>
      </w:r>
    </w:p>
    <w:p w:rsidR="00E77F98" w:rsidRDefault="008E2A29">
      <w:pPr>
        <w:pStyle w:val="10"/>
        <w:ind w:firstLine="284"/>
        <w:jc w:val="both"/>
      </w:pPr>
      <w:r>
        <w:rPr>
          <w:b/>
        </w:rPr>
        <w:t>Οι απουσιολόγοι</w:t>
      </w:r>
      <w:r>
        <w:t xml:space="preserve"> έχουν ευθύνη για την καλή κατάσταση του βιβλίου ύλης και του απουσιολογίου και την επιστροφή τους στο Γραφείο με τη λήξη του ωρολογίου προγράμματος.</w:t>
      </w:r>
    </w:p>
    <w:p w:rsidR="00E77F98" w:rsidRDefault="008E2A29">
      <w:pPr>
        <w:pStyle w:val="10"/>
        <w:ind w:firstLine="284"/>
        <w:jc w:val="both"/>
      </w:pPr>
      <w:r>
        <w:t>Κανένας μαθητής δεν φεύγει από το Σχολείο κατά τη διάρκεια της λειτουργίας του χωρίς άδεια.</w:t>
      </w:r>
    </w:p>
    <w:p w:rsidR="00E77F98" w:rsidRDefault="008E2A29">
      <w:pPr>
        <w:pStyle w:val="10"/>
        <w:ind w:firstLine="284"/>
        <w:jc w:val="both"/>
      </w:pPr>
      <w:r>
        <w:t xml:space="preserve">Η συμπεριφορά των μαθητών προς το Εκπαιδευτικό Προσωπικό, τους συμμαθητές τους καθώς και προς όλα τα πρόσωπα που βοηθούν το έργο του Σχολείου πρέπει να χαρακτηρίζεται από ευπρέπεια, σεβασμό και ευγένεια. Με τη συμπεριφορά τους, η οποία πρέπει να είναι θετική προς όλους τους συνανθρώπους και προς τον περιβάλλοντα χώρο, οι μαθητές δείχνουν την πραγματική οικογενειακή και κοινωνική τους αγωγή. Η θετική συμπεριφορά προς τους συνανθρώπους συγκροτείται με τον πρέποντα και καλό λόγο, την ορθή στάση και την αποφυγή βίαιων ενεργειών ή </w:t>
      </w:r>
      <w:proofErr w:type="spellStart"/>
      <w:r>
        <w:t>παραβατικών</w:t>
      </w:r>
      <w:proofErr w:type="spellEnd"/>
      <w:r>
        <w:t xml:space="preserve"> πράξεων.</w:t>
      </w:r>
    </w:p>
    <w:p w:rsidR="00E77F98" w:rsidRDefault="008E2A29">
      <w:pPr>
        <w:pStyle w:val="10"/>
        <w:ind w:firstLine="284"/>
        <w:jc w:val="both"/>
      </w:pPr>
      <w:r>
        <w:t>Η απρεπής συμπεριφορά του μαθητή/-</w:t>
      </w:r>
      <w:proofErr w:type="spellStart"/>
      <w:r>
        <w:t>τριας</w:t>
      </w:r>
      <w:proofErr w:type="spellEnd"/>
      <w:r>
        <w:t>, η χειροδικία, η αυτοδικία, η άσκηση σωματικής ή ψυχολογικής βίας από άτομα ή ομάδες προς άλλους μαθητές, καθώς και οι απρεπείς εκφράσεις, θεωρούνται σοβαρά παραπτώματα. Μαθητές/</w:t>
      </w:r>
      <w:proofErr w:type="spellStart"/>
      <w:r>
        <w:t>τριες</w:t>
      </w:r>
      <w:proofErr w:type="spellEnd"/>
      <w:r>
        <w:t xml:space="preserve"> που εντοπίζουν φαινόμενα βίας και εκφοβισμού στο χώρο του σχολείου οφείλουν να τα αναφέρουν στη Δ/</w:t>
      </w:r>
      <w:proofErr w:type="spellStart"/>
      <w:r>
        <w:t>νση</w:t>
      </w:r>
      <w:proofErr w:type="spellEnd"/>
      <w:r>
        <w:t xml:space="preserve"> και στους εκπαιδευτικούς του σχολείου, ώστε να λαμβάνουν τα κατάλληλα παιδαγωγικά μέτρα σε συνεργασία με τα Μαθητικά Συμβούλια και τους άλλους υπεύθυνους φορείς σύμφωνα με την εκπαιδευτική νομοθεσία και τις αρχές του Σχολείου.</w:t>
      </w:r>
    </w:p>
    <w:p w:rsidR="00E77F98" w:rsidRDefault="008E2A29">
      <w:pPr>
        <w:pStyle w:val="10"/>
        <w:ind w:firstLine="284"/>
        <w:jc w:val="both"/>
      </w:pPr>
      <w:r>
        <w:t>Στα εργαστήρια (Φυσικής, Πληροφορικής,) οι μαθητές-</w:t>
      </w:r>
      <w:proofErr w:type="spellStart"/>
      <w:r>
        <w:t>τριες</w:t>
      </w:r>
      <w:proofErr w:type="spellEnd"/>
      <w:r>
        <w:t xml:space="preserve"> δεν επιτρέπεται να εισέρχονται χωρίς την παρουσία του υπεύθυνου εκπαιδευτικού. Πρέπει να χρησιμοποιούν με ιδιαίτερη προσοχή και υπευθυνότητα τα όργανα, τις συσκευές και τους υπολογιστές, να τηρούν με σχολαστικότητα τις οδηγίες του διδάσκοντος και τους</w:t>
      </w:r>
      <w:r w:rsidR="009F7431">
        <w:t xml:space="preserve"> κανόνες ασφαλείας του εργαστηρί</w:t>
      </w:r>
      <w:r>
        <w:t>ο</w:t>
      </w:r>
      <w:r w:rsidR="009F7431">
        <w:t>υ</w:t>
      </w:r>
      <w:r>
        <w:t>. Πρέπει να εργάζονται προσεκτικά και χαμηλόφωνα και να μην μετακινούνται άσκοπα ή χωρίς την άδεια του καθηγητή μέσα στο εργαστήριο.</w:t>
      </w:r>
    </w:p>
    <w:p w:rsidR="00E77F98" w:rsidRDefault="008E2A29">
      <w:pPr>
        <w:pStyle w:val="10"/>
        <w:ind w:firstLine="284"/>
        <w:jc w:val="both"/>
      </w:pPr>
      <w:r>
        <w:t>Τα παραπάνω ισχύουν και για τη συμπεριφορά των μαθητών κατά τη διακίνηση τους με τα σχολικά λεωφορεία σε προγραμματισμένο περίπατο ή διδακτική επίσκεψη.</w:t>
      </w:r>
    </w:p>
    <w:p w:rsidR="00E77F98" w:rsidRDefault="008E2A29">
      <w:pPr>
        <w:pStyle w:val="10"/>
        <w:ind w:firstLine="284"/>
        <w:jc w:val="both"/>
      </w:pPr>
      <w:r>
        <w:lastRenderedPageBreak/>
        <w:t xml:space="preserve">Στις σχολικές εκδηλώσεις και κατά τις εξόδους από το Σχολείο, οι μαθητές πρέπει να υπακούουν στους συνοδούς εκπαιδευτικούς, να συμπεριφέρονται με ευγένεια και ευπρέπεια και να τηρούν τα ισχύοντα υγειονομικά μέτρα. Η εν γένει συμπεριφορά τους πρέπει να τιμά τους ίδιους, την οικογένεια τους και το Σχολείο. Η προσοχή και η αυστηρή τήρηση των οδηγιών του Σχολείου επιβάλλεται και για λόγους ασφαλείας των μαθητών-τριών. </w:t>
      </w:r>
    </w:p>
    <w:p w:rsidR="00E77F98" w:rsidRDefault="008E2A29">
      <w:pPr>
        <w:pStyle w:val="10"/>
        <w:ind w:firstLine="284"/>
        <w:jc w:val="both"/>
      </w:pPr>
      <w:r>
        <w:t>Πολύ σημαντική θεωρείται η πειθαρχία , η υπεύθυνη συμπεριφορά και η υπακοή στους διδάσκοντες των μαθητών-τριών κατά την ώρα ασκήσεων σεισμού ανά τμήμα και συλλογικές ασκήσεις για όλο το σχολείο.</w:t>
      </w:r>
    </w:p>
    <w:p w:rsidR="00E77F98" w:rsidRDefault="008E2A29">
      <w:pPr>
        <w:pStyle w:val="10"/>
        <w:ind w:firstLine="284"/>
        <w:jc w:val="both"/>
      </w:pPr>
      <w:r>
        <w:t xml:space="preserve">Είναι αυτονόητο και πρέπει να γίνει κοινός στόχος όλων μας ότι οι μαθητές </w:t>
      </w:r>
      <w:r w:rsidR="009F7431" w:rsidRPr="009F7431">
        <w:t>/</w:t>
      </w:r>
      <w:proofErr w:type="spellStart"/>
      <w:r>
        <w:t>τριες</w:t>
      </w:r>
      <w:proofErr w:type="spellEnd"/>
      <w:r>
        <w:t xml:space="preserve"> πρέπει να σέβονται τον σχολικό χώρο και να διατηρούν το ήπιο σχολικό κλίμα. 0 σεβασμός προς το φυσικό περιβάλλον, τα περιουσιακά στοιχεία του Σχολείου και την περιουσία των άλλων είναι από τις βασικότερες υποχρεώσεις των μαθητών-τριών. </w:t>
      </w:r>
      <w:proofErr w:type="spellStart"/>
      <w:r>
        <w:t>Γι</w:t>
      </w:r>
      <w:r w:rsidR="009F7431" w:rsidRPr="009F7431">
        <w:t>`</w:t>
      </w:r>
      <w:r>
        <w:t>αυτό</w:t>
      </w:r>
      <w:proofErr w:type="spellEnd"/>
      <w:r>
        <w:t xml:space="preserve"> πρέπει να φροντίζουν να διατηρούν τους χώρους καθαρούς, να μη γράφουν στα θρανία και τους τοίχους καθώς και στις τουαλέτες και να μην προκαλούν φθορές στα έπιπλα, το εποπτικό υλικό κ.ά. Κάθε μαθητής είναι υπεύθυνος για οποιαδήποτε φθορά προκαλέσει στη σχολική περιουσία. Παράλληλα οι Γονείς του οφείλουν να αποκαταστήσουν τη ζημιά. </w:t>
      </w:r>
    </w:p>
    <w:p w:rsidR="00E77F98" w:rsidRDefault="008E2A29">
      <w:pPr>
        <w:pStyle w:val="10"/>
        <w:ind w:firstLine="284"/>
        <w:jc w:val="both"/>
      </w:pPr>
      <w:r>
        <w:t>Ιδιαιτέρως οι μαθητές με την ευθύνη των Πενταμελών Μαθητικών Συμβουλίων οφείλουν να φροντίζουν για την τάξη και την καλαισθησία των σχολικών αιθουσών, γιατί είναι ο ιδιαίτερος χώρος τους, όπου παραμένουν και εργάζονται πολλές ώρες.</w:t>
      </w:r>
    </w:p>
    <w:p w:rsidR="00E77F98" w:rsidRDefault="008E2A29">
      <w:pPr>
        <w:pStyle w:val="10"/>
        <w:ind w:firstLine="284"/>
        <w:jc w:val="both"/>
      </w:pPr>
      <w:r>
        <w:t>Έντονα συνιστάται στους μαθητές-</w:t>
      </w:r>
      <w:proofErr w:type="spellStart"/>
      <w:r>
        <w:t>τριες</w:t>
      </w:r>
      <w:proofErr w:type="spellEnd"/>
      <w:r>
        <w:t xml:space="preserve"> να μην φέρνουν στο Σχολείο είδη αξίας, περιττά χρήματα και επικίνδυνα ή αιχμηρά αντικείμενα. Το Σχολείο έχοντας υποχρέωση να προστατεύσει την υγεία των μαθητών – τριών απαγορεύει με αυστηρότητα το κάπνισμα.</w:t>
      </w:r>
    </w:p>
    <w:p w:rsidR="000D5966" w:rsidRDefault="008E2A29" w:rsidP="000D5966">
      <w:pPr>
        <w:pStyle w:val="10"/>
        <w:spacing w:after="0"/>
        <w:jc w:val="both"/>
      </w:pPr>
      <w:r>
        <w:t>Οι μαθητές δεν επιτρέπεται να έχουν στην κατοχή τους κινητά τηλέφωνα και οποιαδήποτε άλλη ηλεκτρονική συσκευή ή παιχνίδι που διαθέτει σύστημα επεξεργασίας εικόνας και ήχου εντός του σχολικού χώρου. Εγκύκλιος: Αρ.Πρωτ.Φ.25/103373/Δ1/22-06-2018/ΥΠΠΕΘ.</w:t>
      </w:r>
      <w:r w:rsidR="000D5966" w:rsidRPr="000D5966">
        <w:t xml:space="preserve"> </w:t>
      </w:r>
      <w:r w:rsidR="000D5966">
        <w:t>Εάν μαθητής/</w:t>
      </w:r>
      <w:proofErr w:type="spellStart"/>
      <w:r w:rsidR="000D5966">
        <w:t>τρια</w:t>
      </w:r>
      <w:proofErr w:type="spellEnd"/>
      <w:r w:rsidR="000D5966">
        <w:t xml:space="preserve"> βρεθεί με κινητό,  λαμβάνονται  κατάλληλα  παιδαγωγικά μέτρα.</w:t>
      </w:r>
      <w:r w:rsidR="000D5966" w:rsidRPr="000D5966">
        <w:t xml:space="preserve"> </w:t>
      </w:r>
    </w:p>
    <w:p w:rsidR="000D5966" w:rsidRDefault="000D5966" w:rsidP="000D5966">
      <w:pPr>
        <w:pStyle w:val="10"/>
        <w:spacing w:after="0"/>
        <w:ind w:firstLine="284"/>
        <w:jc w:val="both"/>
      </w:pPr>
      <w:r>
        <w:t>Η εμφάνιση των μαθητών και μαθητριών πρέπει να είναι ευπρεπής και να μην προκαλεί. Οι μαθητές-</w:t>
      </w:r>
      <w:proofErr w:type="spellStart"/>
      <w:r>
        <w:t>τριες</w:t>
      </w:r>
      <w:proofErr w:type="spellEnd"/>
      <w:r>
        <w:t xml:space="preserve"> υποχρεούνται να επιδίδουν οπωσδήποτε στους Γονείς τους τις γραπτές υπεύθυνες δηλώσεις που αφορούν στην μετακίνησή τους από το σχολείο, να τις επιστρέφουν </w:t>
      </w:r>
      <w:r>
        <w:rPr>
          <w:b/>
        </w:rPr>
        <w:t>έγκαιρα</w:t>
      </w:r>
      <w:r>
        <w:t xml:space="preserve"> υπογεγραμμένες μαζί με τα απαιτούμενα χρήματα για τη διοργάνωση εκδρομών. Επίσης οφείλουν να μεταφέρουν στους γονείς τους τις ανακοινώσεις που τους απευθύνει το Σχολείο προς ενημέρωση τους. Οι μαθητές είναι υποχρεωμένοι να τηρούν τον Κανονισμό του Σχολείου.</w:t>
      </w:r>
    </w:p>
    <w:p w:rsidR="000D5966" w:rsidRDefault="000D5966" w:rsidP="000D5966">
      <w:pPr>
        <w:pStyle w:val="10"/>
        <w:ind w:firstLine="284"/>
        <w:jc w:val="both"/>
      </w:pPr>
      <w:r>
        <w:t xml:space="preserve">Η παρουσία μαθητών-τριών στα γραφεία της Διεύθυνσης και στο γραφείο των καθηγητών επιτρέπεται μόνο για εξαιρετικούς λόγους ανάγκης (λόγοι υγείας, τηλεφωνική επικοινωνία με γονείς, επικοινωνία με καθηγητή) και η επικοινωνία γίνεται στον εξωτερικό χώρο των γραφείων). </w:t>
      </w:r>
    </w:p>
    <w:p w:rsidR="000D5966" w:rsidRDefault="000D5966" w:rsidP="000D5966">
      <w:pPr>
        <w:pStyle w:val="10"/>
        <w:ind w:firstLine="284"/>
        <w:jc w:val="both"/>
      </w:pPr>
      <w:r>
        <w:t>Αν ένα τμήμα επιθυμεί να συναντήσει τον Διευθυντή για κάποιο αίτημά του, αποστέλλεται εκπρόσωπος του προεδρείου του στο γραφείο της. Η παρουσία του συνόλου των μαθητών δημιουργεί ενόχληση και παρεμπόδιση της εργασίας στα γραφεία.</w:t>
      </w:r>
    </w:p>
    <w:p w:rsidR="000D5966" w:rsidRDefault="000D5966" w:rsidP="000D5966">
      <w:pPr>
        <w:pStyle w:val="10"/>
        <w:ind w:firstLine="284"/>
        <w:jc w:val="both"/>
      </w:pPr>
      <w:r>
        <w:lastRenderedPageBreak/>
        <w:t>Γενικά συνιστούμε τη συνεργασία των Πενταμελών Μαθητικών Συμβουλίων και του Δεκαπενταμελούς Μαθητικού Συμβουλίου με το Σχολείο, καθώς και του Συλλόγου Γονέων και Κηδεμόνων, σύμφωνα με την εκπαιδευτική νομοθεσία, για την εφαρμογή των αρχών και των κανόνων της σχολικής ζωής.</w:t>
      </w:r>
    </w:p>
    <w:p w:rsidR="000D5966" w:rsidRDefault="000D5966" w:rsidP="000D5966">
      <w:pPr>
        <w:pStyle w:val="10"/>
        <w:ind w:firstLine="284"/>
        <w:jc w:val="both"/>
      </w:pPr>
      <w:r>
        <w:t>Τα θέματα που ανακύπτουν και δεν προβλέπονται στο παρόν Πλαίσιο Οργάνωσης Σχολικής Ζωής, αντιμετωπίζονται κατά περίπτωση από τον Διευθυντή και τον Σύλλογο διδασκόντων, σύμφωνα με την εκπαιδευτική νομοθεσία.</w:t>
      </w:r>
    </w:p>
    <w:p w:rsidR="000D5966" w:rsidRDefault="000D5966" w:rsidP="000D5966">
      <w:pPr>
        <w:pStyle w:val="10"/>
        <w:ind w:firstLine="284"/>
        <w:jc w:val="both"/>
        <w:rPr>
          <w:b/>
        </w:rPr>
      </w:pPr>
      <w:r>
        <w:rPr>
          <w:b/>
        </w:rPr>
        <w:t>Παιδαγωγικά μέτρα και ενέργειες παιδαγωγικού χαρακτήρα</w:t>
      </w:r>
    </w:p>
    <w:p w:rsidR="000D5966" w:rsidRDefault="000D5966" w:rsidP="000D5966">
      <w:pPr>
        <w:pStyle w:val="10"/>
        <w:ind w:firstLine="284"/>
        <w:jc w:val="both"/>
      </w:pPr>
      <w:r>
        <w:t>Βασική επιδίωξη του Σχολείου είναι οι ανωτέρω κανόνες συμπεριφοράς να λειτουργούν ως αρχές, τις οποίες ο/η μαθητής/</w:t>
      </w:r>
      <w:proofErr w:type="spellStart"/>
      <w:r>
        <w:t>τρια</w:t>
      </w:r>
      <w:proofErr w:type="spellEnd"/>
      <w:r>
        <w:t xml:space="preserve"> αποδέχεται, ενστερνίζεται και επομένως τις τηρεί με δική του θέληση και ευθύνη. Η συμμόρφωση προς τους κανόνες συμπεριφοράς είναι θέμα πειθαρχίας. </w:t>
      </w:r>
    </w:p>
    <w:p w:rsidR="000D5966" w:rsidRDefault="000D5966" w:rsidP="000D5966">
      <w:pPr>
        <w:pStyle w:val="10"/>
        <w:ind w:firstLine="284"/>
        <w:jc w:val="both"/>
      </w:pPr>
      <w:bookmarkStart w:id="0" w:name="_gjdgxs" w:colFirst="0" w:colLast="0"/>
      <w:bookmarkEnd w:id="0"/>
      <w:r>
        <w:t>Αν όμως διαπιστωθεί ότι κάποιοι μαθητές-</w:t>
      </w:r>
      <w:proofErr w:type="spellStart"/>
      <w:r>
        <w:t>τριες</w:t>
      </w:r>
      <w:proofErr w:type="spellEnd"/>
      <w:r>
        <w:t xml:space="preserve"> παραβαίνουν τους κανόνες συμπεριφοράς και ότι με τη συμπεριφορά τους παρακωλύουν το έργο του Σχολείου ή ότι η συμπεριφορά τους είναι βλαπτική για τους συμμαθητές τους, τότε είναι αναγκαίο να ληφθούν α) παιδαγωγικού χαρακτήρα ενέργειες και β) παιδαγωγικά μέτρα. </w:t>
      </w:r>
    </w:p>
    <w:p w:rsidR="000D5966" w:rsidRDefault="000D5966" w:rsidP="000D5966">
      <w:pPr>
        <w:pStyle w:val="10"/>
        <w:ind w:firstLine="284"/>
        <w:jc w:val="both"/>
      </w:pPr>
      <w:r>
        <w:t xml:space="preserve">Οι παιδαγωγικού χαρακτήρα ενέργειες (όπως έκφραση συγγνώμης, αποκατάσταση ζημιών, έμπρακτη μεταμέλεια, διαμεσολάβηση) χρησιμοποιούνται για την αντιμετώπιση </w:t>
      </w:r>
      <w:proofErr w:type="spellStart"/>
      <w:r>
        <w:t>παραβατικών</w:t>
      </w:r>
      <w:proofErr w:type="spellEnd"/>
      <w:r>
        <w:t xml:space="preserve"> συμπεριφορών με περισσότερο ήπια μέσα από τα παιδαγωγικά μέτρα. Στόχος είναι το σχολείο, πριν προχωρήσει στη λήψη παιδαγωγικών μέτρων, να εξαντλεί όλες τις δυνατότητες παιδαγωγικής παρέμβασης και αντιμετώπισης των προβλημάτων συμπεριφοράς και συγκρούσεων που αναφύονται εντός της σχολικής κοινότητας, στοχεύοντας οι μαθητές/-</w:t>
      </w:r>
      <w:proofErr w:type="spellStart"/>
      <w:r>
        <w:t>τριες</w:t>
      </w:r>
      <w:proofErr w:type="spellEnd"/>
      <w:r>
        <w:t xml:space="preserve"> να συνειδητοποιήσουν τα λάθη τους και να αλλάξουν στάση/συμπεριφορά.</w:t>
      </w:r>
    </w:p>
    <w:p w:rsidR="000D5966" w:rsidRDefault="000D5966" w:rsidP="000D5966">
      <w:pPr>
        <w:pStyle w:val="10"/>
        <w:ind w:firstLine="284"/>
        <w:jc w:val="both"/>
      </w:pPr>
      <w:r>
        <w:t>Στις περιπτώσεις των μαθητών/τριών που δε βελτιώνουν τη συμπεριφορά τους ο Σύλλογος Διδασκόντων/ουσών προβαίνει στη λήψη μέτρων, τα οποία είναι: α) προφορική παρατήρηση, β) επίπληξη, γ) αποβολή από τα μαθήματα μίας (1) ημέρας, δ) αποβολή από τα μαθήματα δύο (2) ημερών, ε) αλλαγή σχολικού περιβάλλοντος.</w:t>
      </w:r>
    </w:p>
    <w:p w:rsidR="000D5966" w:rsidRDefault="000D5966" w:rsidP="000D5966">
      <w:pPr>
        <w:pStyle w:val="10"/>
        <w:ind w:firstLine="284"/>
        <w:jc w:val="both"/>
      </w:pPr>
      <w:r>
        <w:t>3. Τα παιδαγωγικά αυτά μέτρα αξιοποιούνται ως εξής:</w:t>
      </w:r>
    </w:p>
    <w:p w:rsidR="000D5966" w:rsidRDefault="000D5966" w:rsidP="000D5966">
      <w:pPr>
        <w:pStyle w:val="10"/>
        <w:ind w:firstLine="284"/>
        <w:jc w:val="both"/>
      </w:pPr>
      <w:r>
        <w:t>α) Κάθε διδάσκων/</w:t>
      </w:r>
      <w:proofErr w:type="spellStart"/>
      <w:r>
        <w:t>ουσα</w:t>
      </w:r>
      <w:proofErr w:type="spellEnd"/>
      <w:r>
        <w:t xml:space="preserve"> καθηγητής/</w:t>
      </w:r>
      <w:proofErr w:type="spellStart"/>
      <w:r>
        <w:t>τρια</w:t>
      </w:r>
      <w:proofErr w:type="spellEnd"/>
      <w:r>
        <w:t xml:space="preserve"> μπορεί να αξιοποιήσει τα παιδαγωγικά μέτρα α και β. </w:t>
      </w:r>
    </w:p>
    <w:p w:rsidR="000D5966" w:rsidRDefault="000D5966" w:rsidP="000D5966">
      <w:pPr>
        <w:pStyle w:val="10"/>
        <w:ind w:firstLine="284"/>
        <w:jc w:val="both"/>
      </w:pPr>
      <w:r>
        <w:t>β) Ο/Η Διευθυντής/</w:t>
      </w:r>
      <w:proofErr w:type="spellStart"/>
      <w:r>
        <w:t>ντρια</w:t>
      </w:r>
      <w:proofErr w:type="spellEnd"/>
      <w:r>
        <w:t xml:space="preserve"> του σχολείου μπορεί να αξιοποιήσει τα παιδαγωγικά μέτρα α, β και γ. </w:t>
      </w:r>
    </w:p>
    <w:p w:rsidR="000D5966" w:rsidRDefault="000D5966" w:rsidP="000D5966">
      <w:pPr>
        <w:pStyle w:val="10"/>
        <w:ind w:firstLine="284"/>
        <w:jc w:val="both"/>
      </w:pPr>
      <w:r>
        <w:t>γ) Ο Σύλλογος Διδασκόντων/ουσών μπορεί να αξιοποιήσει τα παιδαγωγικά μέτρα α, β, γ, δ</w:t>
      </w:r>
    </w:p>
    <w:p w:rsidR="000D5966" w:rsidRDefault="000D5966" w:rsidP="000D5966">
      <w:pPr>
        <w:pStyle w:val="10"/>
        <w:ind w:firstLine="284"/>
        <w:jc w:val="both"/>
      </w:pPr>
      <w:r>
        <w:t>Σύμφωνα με τις σχετικές διατάξεις, το μέτρο της προφορικής παρατήρησης μπορεί να συνοδεύεται από την απομάκρυνση του/της μαθητή/</w:t>
      </w:r>
      <w:proofErr w:type="spellStart"/>
      <w:r>
        <w:t>τριας</w:t>
      </w:r>
      <w:proofErr w:type="spellEnd"/>
      <w:r>
        <w:t xml:space="preserve"> από την τάξη, εφόσον παρακωλύεται η διεξαγωγή του μαθήματος, οπότε απασχολείται με την ευθύνη του/της Διευθυντή/</w:t>
      </w:r>
      <w:proofErr w:type="spellStart"/>
      <w:r>
        <w:t>ντριας</w:t>
      </w:r>
      <w:proofErr w:type="spellEnd"/>
      <w:r>
        <w:t xml:space="preserve"> του σχολείου, λαμβάνοντας απουσία. Επισημαίνεται ότι σε περίπτωση επαναλαμβανόμενων ωριαίων απομακρύνσεων και πάντως μετά από τρεις απομακρύνσεις </w:t>
      </w:r>
      <w:r>
        <w:lastRenderedPageBreak/>
        <w:t>από τον/την ίδιο/α διδάσκοντα/</w:t>
      </w:r>
      <w:proofErr w:type="spellStart"/>
      <w:r>
        <w:t>ουσα</w:t>
      </w:r>
      <w:proofErr w:type="spellEnd"/>
      <w:r>
        <w:t xml:space="preserve"> ή πέντε συνολικά, το Συμβούλιο του Τμήματος εξετάζει  τους ενδεδειγμένους χειρισμούς</w:t>
      </w:r>
    </w:p>
    <w:p w:rsidR="000D5966" w:rsidRDefault="000D5966" w:rsidP="000D5966">
      <w:pPr>
        <w:pStyle w:val="10"/>
        <w:ind w:firstLine="284"/>
        <w:jc w:val="both"/>
      </w:pPr>
      <w:r>
        <w:t>Το Συμβούλιο του Τμήματος αποτελείται από όλους τους διδάσκοντες στο τμήμα και προεδρεύει σ’ αυτό ο αρχαιότερος των διδασκόντων ή ο Διευθυντής ή ο Υποδιευθυντής, εφόσον διδάσκουν σ’ αυτό. Δεν έχει αποφασιστικές αρμοδιότητες, αλλά είναι όργανο εισηγητικό προς το Σύλλογο των Διδασκόντων, που έχει και την τελική ευθύνη της λήψης αποφάσεων. Συνεδριάζει έκτακτα κάθε φορά που ανακύπτουν θέματα  σχετικά με τη φοίτηση, τη συμπεριφορά, την υγεία και την πρόοδο των μαθητών του τμήματος. Στις συνεδριάσεις του Συμβουλίου μπορεί να μετέχει και ο πρόεδρος της μαθητικής κοινότητας του τμήματος. Το Συμβούλιο του Τμήματος συνεδριάζει κατά τη διάρκεια λειτουργίας του σχολείου και εκτός ωρών διδασκαλίας των εκπαιδευτικών.</w:t>
      </w:r>
    </w:p>
    <w:p w:rsidR="000D5966" w:rsidRDefault="000D5966" w:rsidP="000D5966">
      <w:pPr>
        <w:pStyle w:val="10"/>
        <w:ind w:firstLine="284"/>
        <w:jc w:val="both"/>
      </w:pPr>
      <w:r>
        <w:t>Βέβαια η σχέση κανόνας - παράβαση – παιδαγωγικά μέτρα δεν αποτελεί μηχανιστική τεχνοκρατική αρχή και επομένως διαμορφώνεται στο πλαίσιο λειτουργίας του Σχολείου και ανάλογα με τις ιδιαιτερότητες κάθε μαθητή. Οι Γονείς ενημερώνονται από το Σχολείο για την παρεκκλίνουσα συμπεριφορά των παιδιών τους και τη λήψη παιδαγωγικών μέτρων.</w:t>
      </w:r>
    </w:p>
    <w:p w:rsidR="000D5966" w:rsidRDefault="000D5966" w:rsidP="000D5966">
      <w:pPr>
        <w:pStyle w:val="10"/>
        <w:ind w:firstLine="284"/>
        <w:jc w:val="both"/>
      </w:pPr>
      <w:r>
        <w:t>Οι εκπαιδευτικοί με την εν γένει συμπεριφορά τους συνεισφέρουν στη διαμόρφωση ήρεμου, ευχάριστου και συνεργατικού κλίματος μέσα στο σχολείο. Προσέρχονται έγκαιρα στην τάξη, σέβονται την προσωπικότητα  του μαθητή, καλλιεργούν το δημοκρατικό διάλογο και προσπαθούν να εκτονώσουν κάθε ένταση με τον κατάλληλο για την κάθε περίσταση παιδαγωγικό χειρισμό. Συνεργάζονται μεταξύ τους για τα μαθήματα που διδάσκουν, για την καλύτερη αντιμετώπιση των προβλημάτων που αντιμετωπίζουν οι μαθητές, καθώς και για τη δημιουργία του αναγκαίου παιδαγωγικού κλίματος μέσα στην τάξη.</w:t>
      </w:r>
    </w:p>
    <w:p w:rsidR="000D5966" w:rsidRDefault="000D5966" w:rsidP="000D5966">
      <w:pPr>
        <w:pStyle w:val="10"/>
        <w:ind w:firstLine="284"/>
        <w:jc w:val="both"/>
      </w:pPr>
      <w:r>
        <w:t xml:space="preserve">Προστατεύουν το σχολικό χώρο, τους μαθητές και τη σχολική περιουσία, ενδιαφέρονται για την ευκοσμία της τάξης και αποχωρούν τελευταίοι από την τάξη με τη λήξη του ωρολογίου προγράμματος. </w:t>
      </w:r>
    </w:p>
    <w:p w:rsidR="000D5966" w:rsidRDefault="000D5966" w:rsidP="000D5966">
      <w:pPr>
        <w:pStyle w:val="10"/>
        <w:ind w:firstLine="284"/>
        <w:jc w:val="both"/>
      </w:pPr>
      <w:r>
        <w:t>Αξιολογούν τους μαθητές με αίσθημα δικαίου, ενημερώνουν τους  γονείς για τη φοίτηση και την επίδοση των παιδιών τους και φροντίζουν για την εμπέδωση ειλικρινούς σχέσης με τους μαθητές.</w:t>
      </w:r>
    </w:p>
    <w:p w:rsidR="000D5966" w:rsidRDefault="000D5966" w:rsidP="000D5966">
      <w:pPr>
        <w:pStyle w:val="10"/>
        <w:ind w:firstLine="284"/>
        <w:jc w:val="both"/>
      </w:pPr>
      <w:r>
        <w:t>Οι εφημερεύοντες εκπαιδευτικοί έχουν την ευθύνη της επιτήρησης, της ασφάλειας και της καλής συμπεριφοράς των μαθητών στο προαύλιο, τις τουαλέτες, αλλά και στις τάξεις ή τα μπαλκόνια εφόσον γίνεται, κατά τα διαλείμματα, χρήση τους λόγω ιδιαίτερων καιρικών συνθηκών.</w:t>
      </w:r>
    </w:p>
    <w:p w:rsidR="000D5966" w:rsidRDefault="000D5966" w:rsidP="000D5966">
      <w:pPr>
        <w:pStyle w:val="10"/>
        <w:ind w:firstLine="284"/>
        <w:jc w:val="both"/>
      </w:pPr>
    </w:p>
    <w:p w:rsidR="002E6E67" w:rsidRDefault="002E6E67" w:rsidP="00233FE6">
      <w:pPr>
        <w:pStyle w:val="10"/>
        <w:jc w:val="both"/>
        <w:rPr>
          <w:b/>
        </w:rPr>
      </w:pPr>
    </w:p>
    <w:p w:rsidR="000D5966" w:rsidRDefault="000D5966" w:rsidP="000D5966">
      <w:pPr>
        <w:pStyle w:val="10"/>
        <w:ind w:firstLine="284"/>
        <w:jc w:val="both"/>
        <w:rPr>
          <w:b/>
        </w:rPr>
      </w:pPr>
      <w:r>
        <w:rPr>
          <w:b/>
        </w:rPr>
        <w:t>Συνεργασία Σχολείου - Γονέων</w:t>
      </w:r>
    </w:p>
    <w:p w:rsidR="000D5966" w:rsidRDefault="000D5966" w:rsidP="000D5966">
      <w:pPr>
        <w:pStyle w:val="10"/>
        <w:ind w:firstLine="284"/>
        <w:jc w:val="both"/>
      </w:pPr>
      <w:r>
        <w:t xml:space="preserve">Το Σχολείο αποδίδει μεγάλη σημασία στην επικοινωνία και την εποικοδομητική συνεργασία με τους Γονείς και Κηδεμόνες των μαθητών μας και με τον εκλεγμένο Σύλλογο </w:t>
      </w:r>
      <w:r>
        <w:lastRenderedPageBreak/>
        <w:t>τους, διότι η προσπάθεια του Σχολείου, ιδίως σε θέματα αγωγής και συμπεριφοράς, δεν μπορεί να ευδοκιμήσει χωρίς τη συμπαράσταση και βοήθεια των Γονέων και της οικογένειας.</w:t>
      </w:r>
    </w:p>
    <w:p w:rsidR="000D5966" w:rsidRDefault="000D5966" w:rsidP="000D5966">
      <w:pPr>
        <w:pStyle w:val="10"/>
        <w:ind w:firstLine="284"/>
        <w:jc w:val="both"/>
      </w:pPr>
      <w:r>
        <w:t xml:space="preserve">Οι Γονείς πρέπει να φροντίζουν για τη δημιουργία καλών σχέσεων με το Εκπαιδευτικό Προσωπικό του Σχολείου και να ανταποκρίνονται στις προσκλήσεις του Σχολείου για κάθε θέμα που αφορά το παιδί τους. Δεν πρέπει να παραβλέπουν ότι η εμπιστοσύνη του μαθητή στο Σχολείο ενισχύεται και από τη θετική στάση των Γονέων προς το Σχολείο και τον δάσκαλο. Υπενθυμίζουμε ότι οι Γονείς ευθύνονται εξ ολοκλήρου για την τακτική και ανελλιπή φοίτηση των παιδιών τους. Οφείλουν, λοιπόν, να βρίσκονται σε συνεχή επικοινωνία και συνεργασία με το Σχολείο και να λαμβάνουν  γνώση των ανακοινώσεων και οδηγιών του Σχολείου. </w:t>
      </w:r>
    </w:p>
    <w:p w:rsidR="000D5966" w:rsidRDefault="000D5966" w:rsidP="000D5966">
      <w:pPr>
        <w:pStyle w:val="10"/>
        <w:ind w:firstLine="284"/>
        <w:jc w:val="both"/>
      </w:pPr>
      <w:r>
        <w:t>Ειδικότερα για τους μαθητές της Α΄ τάξης και των λοιπών τάξεων όποτε τους ζητηθεί, φροντίζουν να παραδώσουν στο Σχολείο Υ. Δ δηλώνοντας την κηδεμονία και όλες τις απαραίτητες πληροφορίες (αριθμούς τηλεφώνων – ταχυδρομική διεύθυνση οικίας και ηλεκτρονικού ταχυδρομείου) για την αναγκαία επικοινωνία των διδασκόντων και της Διεύθυνσης με τους ίδιους. Φροντίζουν επίσης για την έγκαιρη κατάθεση στο σχολείο του προβλεπόμενου Ατομικού Δελτίου Υγείας, προκειμένου για τη συμμετοχή των μαθητών στο μάθημα της Φυσικής Αγωγής.</w:t>
      </w:r>
    </w:p>
    <w:p w:rsidR="000D5966" w:rsidRDefault="000D5966" w:rsidP="000D5966">
      <w:pPr>
        <w:pStyle w:val="10"/>
        <w:ind w:firstLine="284"/>
        <w:jc w:val="both"/>
      </w:pPr>
      <w:r>
        <w:t xml:space="preserve">Γενικότερα, όλοι οι γονείς </w:t>
      </w:r>
      <w:proofErr w:type="spellStart"/>
      <w:r>
        <w:t>επικαιροποιούν</w:t>
      </w:r>
      <w:proofErr w:type="spellEnd"/>
      <w:r>
        <w:t xml:space="preserve"> τα στοιχεία επικοινωνίας στην περίπτωση που έχουν αλλάξει. Ενημερώνουν υπεύθυνα το σχολείο για τυχόν ζητήματα που αφορούν στο/στη μαθητή/</w:t>
      </w:r>
      <w:proofErr w:type="spellStart"/>
      <w:r>
        <w:t>τρια</w:t>
      </w:r>
      <w:proofErr w:type="spellEnd"/>
      <w:r>
        <w:t xml:space="preserve"> και επηρεάζουν τη συμπεριφορά του στο σχολείο (προβλήματα υγείας, μαθησιακές δυσκολίες, κ. ά.).</w:t>
      </w:r>
    </w:p>
    <w:p w:rsidR="000D5966" w:rsidRDefault="000D5966" w:rsidP="000D5966">
      <w:pPr>
        <w:pStyle w:val="10"/>
        <w:ind w:firstLine="284"/>
        <w:jc w:val="both"/>
      </w:pPr>
      <w:r>
        <w:t>Επισημαίνεται ότι για τη συμμετοχή των μαθητών σε ορισμένες εκδηλώσεις του σχολείου, όπως εκδρομές, είναι απαραίτητη η έγγραφη έγκριση των γονέων.</w:t>
      </w:r>
    </w:p>
    <w:p w:rsidR="000D5966" w:rsidRDefault="000D5966" w:rsidP="000D5966">
      <w:pPr>
        <w:pStyle w:val="10"/>
        <w:ind w:firstLine="284"/>
        <w:jc w:val="both"/>
      </w:pPr>
      <w:r>
        <w:t>Για όλους τους παραπάνω λόγους, ορίζεται συγκεκριμένη ημέρα και ώρα την εβδομάδα κατά την οποία οι γονείς και κηδεμόνες δύνανται να επικοινωνήσουν με κάθε διδάσκοντα.</w:t>
      </w:r>
    </w:p>
    <w:p w:rsidR="000D5966" w:rsidRDefault="000D5966" w:rsidP="000D5966">
      <w:pPr>
        <w:pStyle w:val="10"/>
        <w:ind w:firstLine="284"/>
        <w:jc w:val="both"/>
      </w:pPr>
    </w:p>
    <w:p w:rsidR="000D5966" w:rsidRDefault="000D5966" w:rsidP="000D5966">
      <w:pPr>
        <w:pStyle w:val="10"/>
        <w:ind w:firstLine="284"/>
        <w:jc w:val="both"/>
        <w:rPr>
          <w:b/>
        </w:rPr>
      </w:pPr>
      <w:r>
        <w:rPr>
          <w:b/>
        </w:rPr>
        <w:t>Ο Διευθυντής</w:t>
      </w:r>
    </w:p>
    <w:p w:rsidR="000D5966" w:rsidRDefault="000D5966" w:rsidP="000D5966">
      <w:pPr>
        <w:pStyle w:val="10"/>
        <w:ind w:firstLine="284"/>
        <w:jc w:val="both"/>
      </w:pPr>
      <w:r>
        <w:t>Έχει την ευθύνη της διοίκησης του σχολείου και καθοδηγεί όλες τις πλευρές για την επίτευξη των σκοπών και των στόχων του σχολείου.</w:t>
      </w:r>
    </w:p>
    <w:p w:rsidR="000D5966" w:rsidRDefault="000D5966" w:rsidP="000D5966">
      <w:pPr>
        <w:pStyle w:val="10"/>
        <w:ind w:firstLine="284"/>
        <w:jc w:val="both"/>
      </w:pPr>
      <w:r>
        <w:t>Δείχνει ενδιαφέρον για όσα συμβαίνουν στη σχολική κοινότητα και καλλιεργεί κλίμα εμπιστοσύνης και συνεργασίας στην επικοινωνία του με τους μαθητές, τους εκπαιδευτικούς και τους γονείς. Συνεργάζεται με τους θεσμοθετημένους φορείς (15μελές, μαθητικές κοινότητες, Σύλλογο Γονέων και Κηδεμόνων, Σχολική Επιτροπή – Τοπική αυτοδιοίκηση) και τους αξιοποιεί για την επίτευξη των στόχων του σχολείου, τη βελτίωση των υποδομών, το άνοιγμα του σχολείου προς την κοινωνία και τη δημιουργία, γενικά, του προσδοκώμενου κλίματος. Ενθαρρύνει κάθε πρωτοβουλία που αναβαθμίζει το παιδαγωγικό κλίμα και προάγει τους στόχους του σχολείου. Φροντίζει για την επίλυση προβλημάτων στην περίπτωση που υπερβαίνουν αυτά τις δυνατότητες των εκπαιδευτικών.</w:t>
      </w:r>
    </w:p>
    <w:p w:rsidR="000D5966" w:rsidRDefault="000D5966" w:rsidP="00A17231">
      <w:pPr>
        <w:pStyle w:val="10"/>
        <w:ind w:firstLine="284"/>
        <w:jc w:val="both"/>
      </w:pPr>
      <w:r>
        <w:lastRenderedPageBreak/>
        <w:t>Ελέγχει την τήρηση των κανόνων στο σχολικό χώρο και λαμβάνει τα αναγκαία μέτρα, όταν παρατηρούνται αποκλίσεις από τους κανόνες οι οποίες οδηγούν στην ακύρωση των στόχων και την διάλυση του αναγκαίου παιδαγωγικού κλίματος. Το Πλαίσιο αυτό οργάνωσης σχολικής ζωής είναι αποτέλεσμα διαβούλευσης όλων των πλευρών, οι οποίες και δεσμεύονται ηθικά για την τήρησή του.</w:t>
      </w:r>
    </w:p>
    <w:p w:rsidR="000D5966" w:rsidRDefault="000D5966" w:rsidP="000D5966">
      <w:pPr>
        <w:pStyle w:val="10"/>
      </w:pPr>
    </w:p>
    <w:p w:rsidR="000D5966" w:rsidRDefault="000D5966" w:rsidP="000D5966">
      <w:pPr>
        <w:pStyle w:val="10"/>
        <w:rPr>
          <w:b/>
          <w:u w:val="single"/>
        </w:rPr>
      </w:pPr>
      <w:r>
        <w:rPr>
          <w:b/>
          <w:u w:val="single"/>
        </w:rPr>
        <w:t>Ο Διευθυντής</w:t>
      </w:r>
    </w:p>
    <w:p w:rsidR="000D5966" w:rsidRDefault="000D5966" w:rsidP="000D5966">
      <w:pPr>
        <w:pStyle w:val="10"/>
      </w:pPr>
      <w:r>
        <w:t>ΝΤΑΗΣ ΝΙΚΟΛΑΟΣ</w:t>
      </w:r>
    </w:p>
    <w:p w:rsidR="000D5966" w:rsidRDefault="000D5966" w:rsidP="000D5966">
      <w:pPr>
        <w:pStyle w:val="10"/>
      </w:pPr>
    </w:p>
    <w:p w:rsidR="000D5966" w:rsidRPr="00BB76AB" w:rsidRDefault="000D5966" w:rsidP="000D5966">
      <w:pPr>
        <w:pStyle w:val="10"/>
        <w:rPr>
          <w:b/>
          <w:u w:val="single"/>
          <w:lang w:val="en-US"/>
        </w:rPr>
      </w:pPr>
      <w:r>
        <w:rPr>
          <w:b/>
          <w:u w:val="single"/>
        </w:rPr>
        <w:t>Οι Υποδιευθύντριες</w:t>
      </w:r>
      <w:bookmarkStart w:id="1" w:name="_GoBack"/>
      <w:bookmarkEnd w:id="1"/>
    </w:p>
    <w:p w:rsidR="004761A2" w:rsidRPr="00233FE6" w:rsidRDefault="000D5966" w:rsidP="004761A2">
      <w:pPr>
        <w:pStyle w:val="10"/>
      </w:pPr>
      <w:r>
        <w:t>ΜΑΚΡΗ ΑΛΕΞΑΝΔΡΑ</w:t>
      </w:r>
      <w:r w:rsidR="004761A2" w:rsidRPr="004761A2">
        <w:t xml:space="preserve"> </w:t>
      </w:r>
    </w:p>
    <w:p w:rsidR="000D5966" w:rsidRDefault="004761A2" w:rsidP="000D5966">
      <w:pPr>
        <w:pStyle w:val="10"/>
      </w:pPr>
      <w:r>
        <w:t>ΤΑΓΚΑΛΑΚΗ ΕΥΘΥΜΙΑ</w:t>
      </w:r>
    </w:p>
    <w:p w:rsidR="000D5966" w:rsidRDefault="000D5966" w:rsidP="000D5966">
      <w:pPr>
        <w:pStyle w:val="10"/>
        <w:rPr>
          <w:b/>
          <w:u w:val="single"/>
        </w:rPr>
      </w:pPr>
      <w:r>
        <w:rPr>
          <w:b/>
          <w:u w:val="single"/>
        </w:rPr>
        <w:t>Οι εκπαιδευτικοί</w:t>
      </w:r>
    </w:p>
    <w:p w:rsidR="000D5966" w:rsidRDefault="000D5966" w:rsidP="000D5966">
      <w:pPr>
        <w:pStyle w:val="10"/>
      </w:pPr>
      <w:r>
        <w:t>ΑΠΟΣΤΟΛΙΔΗΣ ΔΗΜΗΤΡΙΟΣ</w:t>
      </w:r>
    </w:p>
    <w:p w:rsidR="000D5966" w:rsidRDefault="000D5966" w:rsidP="000D5966">
      <w:pPr>
        <w:pStyle w:val="10"/>
      </w:pPr>
      <w:r>
        <w:t>ΓΑΛΑΝΟΠΟΥΛΟΥ ΔΗΜΗΤΡΑ</w:t>
      </w:r>
    </w:p>
    <w:p w:rsidR="000D5966" w:rsidRDefault="000D5966" w:rsidP="000D5966">
      <w:pPr>
        <w:pStyle w:val="10"/>
      </w:pPr>
      <w:r>
        <w:t>ΓΕΩΡΓΟΥΛΑ ΕΥΑΓΓΕΛΙΑ</w:t>
      </w:r>
    </w:p>
    <w:p w:rsidR="000D5966" w:rsidRDefault="000D5966" w:rsidP="000D5966">
      <w:pPr>
        <w:pStyle w:val="10"/>
      </w:pPr>
      <w:r>
        <w:t>ΓΚΙΟΚΑ ΑΣΠΑΣΙΑ</w:t>
      </w:r>
    </w:p>
    <w:p w:rsidR="000D5966" w:rsidRDefault="000D5966" w:rsidP="000D5966">
      <w:pPr>
        <w:pStyle w:val="10"/>
      </w:pPr>
      <w:r>
        <w:t>ΔΕΛΗΜΑΡΚΟΥ ΛΕΩΝΙΔΑΣ</w:t>
      </w:r>
    </w:p>
    <w:p w:rsidR="000D5966" w:rsidRDefault="000D5966" w:rsidP="000D5966">
      <w:pPr>
        <w:pStyle w:val="10"/>
      </w:pPr>
      <w:r>
        <w:t>ΔΡΥΜΩΝΗΣ ΕΜΜΑΝΟΥΗΛ</w:t>
      </w:r>
    </w:p>
    <w:p w:rsidR="000D5966" w:rsidRDefault="000D5966" w:rsidP="000D5966">
      <w:pPr>
        <w:pStyle w:val="10"/>
      </w:pPr>
      <w:r>
        <w:t>ΘΩΜΑΙΔΟΥ ΕΥΑΓΓΕΛΙΑ</w:t>
      </w:r>
    </w:p>
    <w:p w:rsidR="000D5966" w:rsidRDefault="000D5966" w:rsidP="000D5966">
      <w:pPr>
        <w:pStyle w:val="10"/>
      </w:pPr>
      <w:r>
        <w:t>ΚΑΛΟΓΕΡΑΚΗ ΔΕΣΠΟΙΝΑ</w:t>
      </w:r>
    </w:p>
    <w:p w:rsidR="000D5966" w:rsidRDefault="000D5966" w:rsidP="000D5966">
      <w:pPr>
        <w:pStyle w:val="10"/>
      </w:pPr>
      <w:r>
        <w:t>ΚΑΡΚΑΤΖΟΥΛΗ ΑΝΝΑ</w:t>
      </w:r>
    </w:p>
    <w:p w:rsidR="000D5966" w:rsidRDefault="000D5966" w:rsidP="000D5966">
      <w:pPr>
        <w:pStyle w:val="10"/>
      </w:pPr>
      <w:r>
        <w:t>ΚΥΡΙΑΚΗ ΠΑΝΑΓΙΩΤΑ</w:t>
      </w:r>
    </w:p>
    <w:p w:rsidR="000D5966" w:rsidRDefault="000D5966" w:rsidP="000D5966">
      <w:pPr>
        <w:pStyle w:val="10"/>
      </w:pPr>
      <w:r>
        <w:t>ΚΩΝΣΤΑΝΤΙΝΟΥ ΧΡΙΣΤΙΝΑ</w:t>
      </w:r>
    </w:p>
    <w:p w:rsidR="000D5966" w:rsidRDefault="000D5966" w:rsidP="000D5966">
      <w:pPr>
        <w:pStyle w:val="10"/>
      </w:pPr>
      <w:r>
        <w:t>ΛΑΤΑ ΧΡΥΣΗ</w:t>
      </w:r>
    </w:p>
    <w:p w:rsidR="000D5966" w:rsidRDefault="000D5966" w:rsidP="000D5966">
      <w:pPr>
        <w:pStyle w:val="10"/>
      </w:pPr>
      <w:r>
        <w:t>ΜΑΡΚΟΥ ΟΛΓΑ-ΜΑΡΙΑ</w:t>
      </w:r>
    </w:p>
    <w:p w:rsidR="000D5966" w:rsidRDefault="000D5966" w:rsidP="000D5966">
      <w:pPr>
        <w:pStyle w:val="10"/>
      </w:pPr>
      <w:r>
        <w:t>ΜΠΟΥΡΑΛΕΞΗ ΣΟΦΙΑ</w:t>
      </w:r>
    </w:p>
    <w:p w:rsidR="000D5966" w:rsidRDefault="000D5966" w:rsidP="000D5966">
      <w:pPr>
        <w:pStyle w:val="10"/>
      </w:pPr>
      <w:r>
        <w:t>ΜΠΟΥΡΤΖΑΚΗ ΑΓΓΕΛΑ</w:t>
      </w:r>
    </w:p>
    <w:p w:rsidR="000D5966" w:rsidRDefault="000D5966" w:rsidP="000D5966">
      <w:pPr>
        <w:pStyle w:val="10"/>
      </w:pPr>
      <w:r>
        <w:t>ΠΑΓΩΝΗ ΤΡΙΑΝΤΑΦΥΛΛΙΑ</w:t>
      </w:r>
    </w:p>
    <w:p w:rsidR="000D5966" w:rsidRDefault="000D5966" w:rsidP="000D5966">
      <w:pPr>
        <w:pStyle w:val="10"/>
      </w:pPr>
      <w:r>
        <w:lastRenderedPageBreak/>
        <w:t>ΠΑΝΟΠΟΥΛΟΥ ΑΝΝΑ</w:t>
      </w:r>
    </w:p>
    <w:p w:rsidR="000D5966" w:rsidRDefault="000D5966" w:rsidP="000D5966">
      <w:pPr>
        <w:pStyle w:val="10"/>
      </w:pPr>
      <w:r>
        <w:t>ΠΑΠΑΓΙΑΝΝΟΠΟΥΛΟΥ ΕΛΕΥΘΕΡΙΑ</w:t>
      </w:r>
    </w:p>
    <w:p w:rsidR="000D5966" w:rsidRDefault="000D5966" w:rsidP="000D5966">
      <w:pPr>
        <w:pStyle w:val="10"/>
      </w:pPr>
      <w:r>
        <w:t>ΠΑΠΑΔΑΚΗ ΕΥΦΡΟΣΥΝΗ</w:t>
      </w:r>
    </w:p>
    <w:p w:rsidR="000D5966" w:rsidRDefault="006F0EF5" w:rsidP="000D5966">
      <w:pPr>
        <w:pStyle w:val="10"/>
      </w:pPr>
      <w:r>
        <w:t>ΤΣΑΠΡΟΥΝΗ ΜΑΡΘΑ</w:t>
      </w:r>
    </w:p>
    <w:p w:rsidR="000D5966" w:rsidRDefault="000D5966" w:rsidP="000D5966">
      <w:pPr>
        <w:pStyle w:val="10"/>
      </w:pPr>
      <w:r>
        <w:t>ΣΚΙΑΔΑΣ ΠΑΝΑΓΙΩΤΗΣ</w:t>
      </w:r>
    </w:p>
    <w:p w:rsidR="000D5966" w:rsidRDefault="000D5966" w:rsidP="000D5966">
      <w:pPr>
        <w:pStyle w:val="10"/>
      </w:pPr>
      <w:r>
        <w:t>ΣΤΑΚΙΑ ΑΘΗΝΑ</w:t>
      </w:r>
    </w:p>
    <w:p w:rsidR="000D5966" w:rsidRDefault="000D5966" w:rsidP="000D5966">
      <w:pPr>
        <w:pStyle w:val="10"/>
      </w:pPr>
      <w:r>
        <w:t>ΣΤΟΥΜΠΟΥ ΦΡΑΓΚΟΥΛΙΔΗ ΑΛΕΞΑΝΔΡΑ</w:t>
      </w:r>
    </w:p>
    <w:p w:rsidR="000D5966" w:rsidRDefault="000D5966" w:rsidP="000D5966">
      <w:pPr>
        <w:pStyle w:val="10"/>
      </w:pPr>
      <w:r>
        <w:t>ΤΑΓΚΑΛΑΚΗ ΕΥΘΥΜΙΑ</w:t>
      </w:r>
    </w:p>
    <w:p w:rsidR="000D5966" w:rsidRDefault="000D5966" w:rsidP="000D5966">
      <w:pPr>
        <w:pStyle w:val="10"/>
      </w:pPr>
      <w:r>
        <w:t>ΤΟΥΡΣΟΥΝΙΔΟΥ ΧΡΥΣΟΥΛΑ</w:t>
      </w:r>
    </w:p>
    <w:p w:rsidR="000D5966" w:rsidRDefault="000D5966" w:rsidP="000D5966">
      <w:pPr>
        <w:pStyle w:val="10"/>
      </w:pPr>
      <w:r>
        <w:t>ΤΡΙΑΝΤΑΦΥΛΛΟΥ ΣΤΥΛΙΑΝΗ</w:t>
      </w:r>
    </w:p>
    <w:p w:rsidR="000D5966" w:rsidRDefault="000D5966" w:rsidP="000D5966">
      <w:pPr>
        <w:pStyle w:val="10"/>
      </w:pPr>
      <w:r>
        <w:t>ΦΡΑΓΚΟΥ ΝΙΚΟΛΑΟΣ</w:t>
      </w:r>
    </w:p>
    <w:p w:rsidR="000D5966" w:rsidRPr="000F2F2B" w:rsidRDefault="000D5966" w:rsidP="000D5966">
      <w:pPr>
        <w:pStyle w:val="10"/>
        <w:rPr>
          <w:u w:val="single"/>
        </w:rPr>
      </w:pPr>
      <w:r w:rsidRPr="000F2F2B">
        <w:rPr>
          <w:u w:val="single"/>
        </w:rPr>
        <w:t>ΕΙΔΙΚΗΣ ΑΓΩΓΗΣ</w:t>
      </w:r>
    </w:p>
    <w:p w:rsidR="000D5966" w:rsidRDefault="000D5966" w:rsidP="000D5966">
      <w:pPr>
        <w:pStyle w:val="10"/>
      </w:pPr>
      <w:r>
        <w:t>ΚΥΒΕΤΟΥ ΓΕΩΡΓΙΑ</w:t>
      </w:r>
    </w:p>
    <w:p w:rsidR="000D5966" w:rsidRDefault="000D5966" w:rsidP="000D5966">
      <w:pPr>
        <w:pStyle w:val="10"/>
      </w:pPr>
      <w:r>
        <w:t>ΚΑΡΔΑΡΑ ΕΛ</w:t>
      </w:r>
      <w:r w:rsidR="00A17231">
        <w:t>Ι</w:t>
      </w:r>
      <w:r>
        <w:t>ΣΑ</w:t>
      </w:r>
      <w:r w:rsidR="00A17231">
        <w:t>ΒΕΤ</w:t>
      </w:r>
    </w:p>
    <w:p w:rsidR="00BA469A" w:rsidRDefault="00652729" w:rsidP="000D5966">
      <w:pPr>
        <w:pStyle w:val="10"/>
      </w:pPr>
      <w:r>
        <w:t>ΧΡΗΣΤΑΚΟΥ ΑΓΓΕΛΙΚΗ</w:t>
      </w:r>
    </w:p>
    <w:p w:rsidR="000D5966" w:rsidRDefault="000D5966" w:rsidP="000D5966">
      <w:pPr>
        <w:pStyle w:val="10"/>
      </w:pPr>
      <w:r>
        <w:t>ΜΑΛΛΙΑΚΑΣ ΕΥΣΤΡΑΤΙΟΣ</w:t>
      </w:r>
    </w:p>
    <w:p w:rsidR="000D5966" w:rsidRDefault="000D5966" w:rsidP="000D5966">
      <w:pPr>
        <w:pStyle w:val="10"/>
      </w:pPr>
      <w:r>
        <w:t>ΤΖ</w:t>
      </w:r>
      <w:r w:rsidR="00A17231">
        <w:t>ΟΥΜΕΡΚΑ</w:t>
      </w:r>
      <w:r>
        <w:t xml:space="preserve"> ΒΑΣΙΛΙΚΗ</w:t>
      </w:r>
    </w:p>
    <w:p w:rsidR="004761A2" w:rsidRPr="00A17231" w:rsidRDefault="00A17231" w:rsidP="000D5966">
      <w:pPr>
        <w:pStyle w:val="10"/>
      </w:pPr>
      <w:r>
        <w:t>ΜΕΛΙΣΤΑ ΔΗΜΗΤΡΑ</w:t>
      </w:r>
    </w:p>
    <w:p w:rsidR="000D5966" w:rsidRPr="000D5966" w:rsidRDefault="000D5966" w:rsidP="000D5966">
      <w:pPr>
        <w:pStyle w:val="10"/>
        <w:rPr>
          <w:u w:val="single"/>
        </w:rPr>
      </w:pPr>
      <w:r w:rsidRPr="000D5966">
        <w:rPr>
          <w:u w:val="single"/>
        </w:rPr>
        <w:t>ΣΥΛΛΟΓΟΣ ΓΟΝΕΩΝ ΚΑΙ ΚΗΔΕΜΟΝΩΝ</w:t>
      </w:r>
    </w:p>
    <w:p w:rsidR="000D5966" w:rsidRDefault="000D5966" w:rsidP="000D5966">
      <w:pPr>
        <w:pStyle w:val="10"/>
      </w:pPr>
      <w:r>
        <w:t xml:space="preserve">ΠΡΟΕΔΡΟΣ      </w:t>
      </w:r>
      <w:r w:rsidR="00BA469A">
        <w:t>:</w:t>
      </w:r>
      <w:r w:rsidR="00BA469A">
        <w:tab/>
      </w:r>
      <w:r>
        <w:t xml:space="preserve"> ΜΠΟΥΣΗ ΕΛΕΥΘΕΡΙΑ</w:t>
      </w:r>
    </w:p>
    <w:p w:rsidR="000D5966" w:rsidRDefault="000D5966" w:rsidP="000D5966">
      <w:pPr>
        <w:pStyle w:val="10"/>
      </w:pPr>
      <w:r>
        <w:t xml:space="preserve">ΓΡΑΜΜΑΤΕΑΣ </w:t>
      </w:r>
      <w:r w:rsidR="00BA469A">
        <w:t>:</w:t>
      </w:r>
      <w:r w:rsidR="00BA469A">
        <w:tab/>
      </w:r>
      <w:r w:rsidR="00141C49">
        <w:t>ΜΟΥΜΤΖΗ</w:t>
      </w:r>
      <w:r w:rsidR="00BA469A">
        <w:t xml:space="preserve"> ΝΑΝΣΥ</w:t>
      </w:r>
    </w:p>
    <w:p w:rsidR="000D5966" w:rsidRDefault="000D5966" w:rsidP="000D5966">
      <w:pPr>
        <w:pStyle w:val="10"/>
      </w:pPr>
      <w:r>
        <w:t>ΤΑΜΙΑΣ</w:t>
      </w:r>
      <w:r w:rsidR="00BA469A">
        <w:t xml:space="preserve"> </w:t>
      </w:r>
      <w:r w:rsidR="00BA469A">
        <w:tab/>
        <w:t>:ΚΟΡΑΚΑΚΗ ΝΙΚΟΛΕΤΤΑ</w:t>
      </w:r>
    </w:p>
    <w:p w:rsidR="000D5966" w:rsidRPr="000F2F2B" w:rsidRDefault="000D5966" w:rsidP="000D5966">
      <w:pPr>
        <w:pStyle w:val="10"/>
        <w:rPr>
          <w:u w:val="single"/>
        </w:rPr>
      </w:pPr>
      <w:r w:rsidRPr="000F2F2B">
        <w:rPr>
          <w:u w:val="single"/>
        </w:rPr>
        <w:t>15ΜΕΛΕΣ ΜΑΘΗΤΙΚΟ ΣΥΜΒΟΥΛΙΟ</w:t>
      </w:r>
    </w:p>
    <w:p w:rsidR="000D5966" w:rsidRDefault="000D5966" w:rsidP="000D5966">
      <w:pPr>
        <w:pStyle w:val="10"/>
      </w:pPr>
      <w:r>
        <w:t>ΠΡΟΕΔΡΟΣ</w:t>
      </w:r>
      <w:r>
        <w:tab/>
        <w:t>ΒΑΣΙΛΕΙΑΔΗΣ ΠΑΝΑΓΙΩΤΗΣ</w:t>
      </w:r>
    </w:p>
    <w:p w:rsidR="000D5966" w:rsidRDefault="000D5966" w:rsidP="000D5966">
      <w:pPr>
        <w:pStyle w:val="10"/>
      </w:pPr>
      <w:r>
        <w:t>ΓΡΑΜΜΑΤΕΑΣ   ΤΣΟΥΚΑΛΑΣ ΟΔΥΣΣΕΑΣ</w:t>
      </w:r>
    </w:p>
    <w:p w:rsidR="000D5966" w:rsidRDefault="000D5966" w:rsidP="000D5966">
      <w:pPr>
        <w:pStyle w:val="10"/>
      </w:pPr>
      <w:r>
        <w:t>ΤΑΜΙΑΣ</w:t>
      </w:r>
      <w:r>
        <w:tab/>
      </w:r>
      <w:r>
        <w:tab/>
      </w:r>
      <w:r w:rsidR="00141C49">
        <w:t>ΟΙΚΟΝΟΜΟΥ ΟΛΓΑ</w:t>
      </w:r>
    </w:p>
    <w:p w:rsidR="000D5966" w:rsidRDefault="000D5966" w:rsidP="000D5966">
      <w:pPr>
        <w:pStyle w:val="10"/>
        <w:spacing w:after="0"/>
        <w:ind w:firstLine="284"/>
        <w:jc w:val="both"/>
      </w:pPr>
    </w:p>
    <w:p w:rsidR="000D5966" w:rsidRDefault="000D5966">
      <w:pPr>
        <w:pStyle w:val="10"/>
      </w:pPr>
    </w:p>
    <w:sectPr w:rsidR="000D5966" w:rsidSect="00A17231">
      <w:pgSz w:w="11906" w:h="16838"/>
      <w:pgMar w:top="1440" w:right="1558"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20002A87" w:usb1="00000000" w:usb2="00000000" w:usb3="00000000" w:csb0="000001FF"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2"/>
  </w:compat>
  <w:rsids>
    <w:rsidRoot w:val="00E77F98"/>
    <w:rsid w:val="000407FA"/>
    <w:rsid w:val="000D5966"/>
    <w:rsid w:val="000F2F2B"/>
    <w:rsid w:val="00141C49"/>
    <w:rsid w:val="00233FE6"/>
    <w:rsid w:val="002862AE"/>
    <w:rsid w:val="002E6E67"/>
    <w:rsid w:val="002F4A18"/>
    <w:rsid w:val="00351ADC"/>
    <w:rsid w:val="00380245"/>
    <w:rsid w:val="00385D87"/>
    <w:rsid w:val="003E2051"/>
    <w:rsid w:val="004761A2"/>
    <w:rsid w:val="00652729"/>
    <w:rsid w:val="006B28A9"/>
    <w:rsid w:val="006F0EF5"/>
    <w:rsid w:val="00850665"/>
    <w:rsid w:val="008E2A29"/>
    <w:rsid w:val="008F64C3"/>
    <w:rsid w:val="009B7A21"/>
    <w:rsid w:val="009F7431"/>
    <w:rsid w:val="00A17231"/>
    <w:rsid w:val="00A944FE"/>
    <w:rsid w:val="00AA2F94"/>
    <w:rsid w:val="00AF00F9"/>
    <w:rsid w:val="00BA469A"/>
    <w:rsid w:val="00BB76AB"/>
    <w:rsid w:val="00CF4453"/>
    <w:rsid w:val="00D47FCD"/>
    <w:rsid w:val="00E77F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7FA"/>
  </w:style>
  <w:style w:type="paragraph" w:styleId="1">
    <w:name w:val="heading 1"/>
    <w:basedOn w:val="10"/>
    <w:next w:val="10"/>
    <w:rsid w:val="00E77F98"/>
    <w:pPr>
      <w:keepNext/>
      <w:keepLines/>
      <w:spacing w:before="480" w:after="120"/>
      <w:outlineLvl w:val="0"/>
    </w:pPr>
    <w:rPr>
      <w:b/>
      <w:sz w:val="48"/>
      <w:szCs w:val="48"/>
    </w:rPr>
  </w:style>
  <w:style w:type="paragraph" w:styleId="2">
    <w:name w:val="heading 2"/>
    <w:basedOn w:val="10"/>
    <w:next w:val="10"/>
    <w:rsid w:val="00E77F98"/>
    <w:pPr>
      <w:keepNext/>
      <w:keepLines/>
      <w:spacing w:before="360" w:after="80"/>
      <w:outlineLvl w:val="1"/>
    </w:pPr>
    <w:rPr>
      <w:b/>
      <w:sz w:val="36"/>
      <w:szCs w:val="36"/>
    </w:rPr>
  </w:style>
  <w:style w:type="paragraph" w:styleId="3">
    <w:name w:val="heading 3"/>
    <w:basedOn w:val="10"/>
    <w:next w:val="10"/>
    <w:rsid w:val="00E77F98"/>
    <w:pPr>
      <w:keepNext/>
      <w:keepLines/>
      <w:spacing w:before="280" w:after="80"/>
      <w:outlineLvl w:val="2"/>
    </w:pPr>
    <w:rPr>
      <w:b/>
      <w:sz w:val="28"/>
      <w:szCs w:val="28"/>
    </w:rPr>
  </w:style>
  <w:style w:type="paragraph" w:styleId="4">
    <w:name w:val="heading 4"/>
    <w:basedOn w:val="10"/>
    <w:next w:val="10"/>
    <w:rsid w:val="00E77F98"/>
    <w:pPr>
      <w:keepNext/>
      <w:keepLines/>
      <w:spacing w:before="240" w:after="40"/>
      <w:outlineLvl w:val="3"/>
    </w:pPr>
    <w:rPr>
      <w:b/>
      <w:sz w:val="24"/>
      <w:szCs w:val="24"/>
    </w:rPr>
  </w:style>
  <w:style w:type="paragraph" w:styleId="5">
    <w:name w:val="heading 5"/>
    <w:basedOn w:val="10"/>
    <w:next w:val="10"/>
    <w:rsid w:val="00E77F98"/>
    <w:pPr>
      <w:keepNext/>
      <w:keepLines/>
      <w:spacing w:before="220" w:after="40"/>
      <w:outlineLvl w:val="4"/>
    </w:pPr>
    <w:rPr>
      <w:b/>
    </w:rPr>
  </w:style>
  <w:style w:type="paragraph" w:styleId="6">
    <w:name w:val="heading 6"/>
    <w:basedOn w:val="10"/>
    <w:next w:val="10"/>
    <w:rsid w:val="00E77F98"/>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Βασικό1"/>
    <w:rsid w:val="00E77F98"/>
  </w:style>
  <w:style w:type="table" w:customStyle="1" w:styleId="TableNormal">
    <w:name w:val="Table Normal"/>
    <w:rsid w:val="00E77F98"/>
    <w:tblPr>
      <w:tblCellMar>
        <w:top w:w="0" w:type="dxa"/>
        <w:left w:w="0" w:type="dxa"/>
        <w:bottom w:w="0" w:type="dxa"/>
        <w:right w:w="0" w:type="dxa"/>
      </w:tblCellMar>
    </w:tblPr>
  </w:style>
  <w:style w:type="paragraph" w:styleId="a3">
    <w:name w:val="Title"/>
    <w:basedOn w:val="10"/>
    <w:next w:val="10"/>
    <w:rsid w:val="00E77F98"/>
    <w:pPr>
      <w:keepNext/>
      <w:keepLines/>
      <w:spacing w:before="480" w:after="120"/>
    </w:pPr>
    <w:rPr>
      <w:b/>
      <w:sz w:val="72"/>
      <w:szCs w:val="72"/>
    </w:rPr>
  </w:style>
  <w:style w:type="paragraph" w:styleId="a4">
    <w:name w:val="Subtitle"/>
    <w:basedOn w:val="10"/>
    <w:next w:val="10"/>
    <w:rsid w:val="00E77F98"/>
    <w:pPr>
      <w:keepNext/>
      <w:keepLines/>
      <w:spacing w:before="360" w:after="80"/>
    </w:pPr>
    <w:rPr>
      <w:rFonts w:ascii="Georgia" w:eastAsia="Georgia" w:hAnsi="Georgia" w:cs="Georgia"/>
      <w:i/>
      <w:color w:val="666666"/>
      <w:sz w:val="48"/>
      <w:szCs w:val="48"/>
    </w:rPr>
  </w:style>
  <w:style w:type="paragraph" w:styleId="a5">
    <w:name w:val="Balloon Text"/>
    <w:basedOn w:val="a"/>
    <w:link w:val="Char"/>
    <w:uiPriority w:val="99"/>
    <w:semiHidden/>
    <w:unhideWhenUsed/>
    <w:rsid w:val="00A944FE"/>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A944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480</TotalTime>
  <Pages>8</Pages>
  <Words>2771</Words>
  <Characters>14968</Characters>
  <Application>Microsoft Office Word</Application>
  <DocSecurity>0</DocSecurity>
  <Lines>124</Lines>
  <Paragraphs>35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AlMa</cp:lastModifiedBy>
  <cp:revision>16</cp:revision>
  <cp:lastPrinted>2024-03-15T08:51:00Z</cp:lastPrinted>
  <dcterms:created xsi:type="dcterms:W3CDTF">2023-10-05T07:01:00Z</dcterms:created>
  <dcterms:modified xsi:type="dcterms:W3CDTF">2024-03-15T09:00:00Z</dcterms:modified>
</cp:coreProperties>
</file>