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F775" w14:textId="09F0465B" w:rsidR="00C00B9D" w:rsidRPr="00B31583" w:rsidRDefault="004C6C4D" w:rsidP="007E579C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31583">
        <w:rPr>
          <w:rFonts w:ascii="Times New Roman" w:hAnsi="Times New Roman" w:cs="Times New Roman"/>
          <w:b/>
          <w:color w:val="C00000"/>
          <w:sz w:val="24"/>
          <w:szCs w:val="24"/>
        </w:rPr>
        <w:t>ΡΑΨΩΔΙΑ π (185</w:t>
      </w:r>
      <w:r w:rsidR="007E579C" w:rsidRPr="00B31583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 w:rsidRPr="00B31583">
        <w:rPr>
          <w:rFonts w:ascii="Times New Roman" w:hAnsi="Times New Roman" w:cs="Times New Roman"/>
          <w:b/>
          <w:color w:val="C00000"/>
          <w:sz w:val="24"/>
          <w:szCs w:val="24"/>
        </w:rPr>
        <w:t>336)</w:t>
      </w:r>
    </w:p>
    <w:p w14:paraId="4BD23E21" w14:textId="10D625CB" w:rsidR="00754B06" w:rsidRDefault="00754B06" w:rsidP="007E57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0C85" wp14:editId="076358C4">
                <wp:simplePos x="0" y="0"/>
                <wp:positionH relativeFrom="column">
                  <wp:posOffset>4152174</wp:posOffset>
                </wp:positionH>
                <wp:positionV relativeFrom="paragraph">
                  <wp:posOffset>37556</wp:posOffset>
                </wp:positionV>
                <wp:extent cx="146957" cy="108857"/>
                <wp:effectExtent l="0" t="19050" r="43815" b="43815"/>
                <wp:wrapNone/>
                <wp:docPr id="1" name="Βέλος: Δεξι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08857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9CCF5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1" o:spid="_x0000_s1026" type="#_x0000_t13" style="position:absolute;margin-left:326.95pt;margin-top:2.95pt;width:11.55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" adj="13600" fillcolor="#c00000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color w:val="002060"/>
        </w:rPr>
        <w:t xml:space="preserve">Η αναχώρηση του Εύμαιου προϋπόθεση για την αναγνώριση         </w:t>
      </w:r>
      <w:proofErr w:type="spellStart"/>
      <w:r>
        <w:rPr>
          <w:rFonts w:ascii="Times New Roman" w:hAnsi="Times New Roman" w:cs="Times New Roman"/>
          <w:b/>
          <w:color w:val="002060"/>
        </w:rPr>
        <w:t>προοικονομία</w:t>
      </w:r>
      <w:proofErr w:type="spellEnd"/>
    </w:p>
    <w:p w14:paraId="0A57D672" w14:textId="430775B8" w:rsidR="00754B06" w:rsidRDefault="00754B06" w:rsidP="00754B06">
      <w:pPr>
        <w:pStyle w:val="a3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Στους προηγούμενους στίχους ο ποιητής βρίσκει αφορμή να απομακρύνει τον Εύμαιο από το καλύβι, προκειμένου να μείνουν ο Οδυσσέας και ο Τηλέμαχος μόνοι τους και να γίνει η αναγνώριση</w:t>
      </w:r>
      <w:r w:rsidR="005107ED">
        <w:rPr>
          <w:rFonts w:ascii="Times New Roman" w:hAnsi="Times New Roman" w:cs="Times New Roman"/>
          <w:bCs/>
        </w:rPr>
        <w:t>.</w:t>
      </w:r>
    </w:p>
    <w:p w14:paraId="671FB87A" w14:textId="77777777" w:rsidR="005107ED" w:rsidRPr="00754B06" w:rsidRDefault="005107ED" w:rsidP="00754B06">
      <w:pPr>
        <w:pStyle w:val="a3"/>
        <w:spacing w:line="360" w:lineRule="auto"/>
        <w:rPr>
          <w:rFonts w:ascii="Times New Roman" w:hAnsi="Times New Roman" w:cs="Times New Roman"/>
          <w:bCs/>
        </w:rPr>
      </w:pPr>
    </w:p>
    <w:p w14:paraId="5E1415EA" w14:textId="6318DC8F" w:rsidR="00C00B9D" w:rsidRPr="007E579C" w:rsidRDefault="00512AB7" w:rsidP="007E57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 w:rsidRPr="007E579C">
        <w:rPr>
          <w:rFonts w:ascii="Times New Roman" w:hAnsi="Times New Roman" w:cs="Times New Roman"/>
          <w:b/>
          <w:color w:val="002060"/>
        </w:rPr>
        <w:t xml:space="preserve">Η επέμβαση της Αθηνάς </w:t>
      </w:r>
    </w:p>
    <w:p w14:paraId="53DFBF26" w14:textId="77777777" w:rsidR="00512AB7" w:rsidRPr="007E579C" w:rsidRDefault="00512AB7" w:rsidP="00D246D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E579C">
        <w:rPr>
          <w:rFonts w:ascii="Times New Roman" w:hAnsi="Times New Roman" w:cs="Times New Roman"/>
        </w:rPr>
        <w:t>ενανθρώπιση (μοιάζει με πανέμορφη γυναίκα)</w:t>
      </w:r>
    </w:p>
    <w:p w14:paraId="2B671833" w14:textId="216B669A" w:rsidR="00C00B9D" w:rsidRDefault="00512AB7" w:rsidP="007E579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7E579C">
        <w:rPr>
          <w:rFonts w:ascii="Times New Roman" w:hAnsi="Times New Roman" w:cs="Times New Roman"/>
        </w:rPr>
        <w:t>είναι ορατή μόνο στον Οδυσσέα</w:t>
      </w:r>
    </w:p>
    <w:p w14:paraId="537CA753" w14:textId="77777777" w:rsidR="005143EF" w:rsidRPr="007E579C" w:rsidRDefault="005143EF" w:rsidP="005143EF">
      <w:pPr>
        <w:pStyle w:val="a3"/>
        <w:spacing w:line="360" w:lineRule="auto"/>
        <w:ind w:left="1440"/>
        <w:rPr>
          <w:rFonts w:ascii="Times New Roman" w:hAnsi="Times New Roman" w:cs="Times New Roman"/>
        </w:rPr>
      </w:pPr>
    </w:p>
    <w:p w14:paraId="52264316" w14:textId="7DB282D9" w:rsidR="005143EF" w:rsidRPr="00A1597F" w:rsidRDefault="005143EF" w:rsidP="00A159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650F0" wp14:editId="7487E43C">
                <wp:simplePos x="0" y="0"/>
                <wp:positionH relativeFrom="column">
                  <wp:posOffset>1496786</wp:posOffset>
                </wp:positionH>
                <wp:positionV relativeFrom="paragraph">
                  <wp:posOffset>46265</wp:posOffset>
                </wp:positionV>
                <wp:extent cx="146957" cy="108857"/>
                <wp:effectExtent l="0" t="19050" r="43815" b="43815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08857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F11285" id="Βέλος: Δεξιό 2" o:spid="_x0000_s1026" type="#_x0000_t13" style="position:absolute;margin-left:117.85pt;margin-top:3.65pt;width:11.55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" adj="13600" fillcolor="#c00000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color w:val="002060"/>
        </w:rPr>
        <w:t>ΑΝΑΓΝΩΡΙΣΗ         ΤΥΠΙΚΟ ΘΕΜΑ ΣΤΗΝ ΟΔΥΣΣΕΙΑ</w:t>
      </w:r>
      <w:r w:rsidR="00677305">
        <w:rPr>
          <w:rFonts w:ascii="Times New Roman" w:hAnsi="Times New Roman" w:cs="Times New Roman"/>
          <w:b/>
          <w:color w:val="002060"/>
        </w:rPr>
        <w:t xml:space="preserve"> </w:t>
      </w:r>
      <w:r w:rsidR="00677305" w:rsidRPr="00677305">
        <w:rPr>
          <w:rFonts w:ascii="Times New Roman" w:hAnsi="Times New Roman" w:cs="Times New Roman"/>
          <w:bCs/>
        </w:rPr>
        <w:t>(σκηνή που επαναλαμβάνεται πανομοιότυπα ή ελαφρώς παραλλαγμένη)</w:t>
      </w:r>
      <w:r w:rsidR="00C475D2">
        <w:rPr>
          <w:rFonts w:ascii="Times New Roman" w:hAnsi="Times New Roman" w:cs="Times New Roman"/>
          <w:bCs/>
        </w:rPr>
        <w:t>. Απαραίτητη η αναγνώριση, αφού πατέρα και γιος είχαν αποχωριστεί για μεγάλο χρονικό διάστημα, 20 χρόνων (ο Τηλέμαχος ήταν μωρό, όταν έφυγε ο Οδυσσέας για τον πόλεμο)</w:t>
      </w:r>
    </w:p>
    <w:p w14:paraId="2414C322" w14:textId="77777777" w:rsidR="00B35D39" w:rsidRDefault="00B35D39" w:rsidP="00A1597F">
      <w:pPr>
        <w:spacing w:after="0" w:line="360" w:lineRule="auto"/>
        <w:ind w:left="357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Για να υπάρχει αναγνώριση πρέπει:</w:t>
      </w:r>
    </w:p>
    <w:p w14:paraId="3BE3BB59" w14:textId="50E0678B" w:rsidR="00B35D39" w:rsidRDefault="00B35D39" w:rsidP="00B35D3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B35D39">
        <w:rPr>
          <w:rFonts w:ascii="Times New Roman" w:hAnsi="Times New Roman" w:cs="Times New Roman"/>
          <w:color w:val="000000" w:themeColor="text1"/>
        </w:rPr>
        <w:t xml:space="preserve">Τα </w:t>
      </w:r>
      <w:r>
        <w:rPr>
          <w:rFonts w:ascii="Times New Roman" w:hAnsi="Times New Roman" w:cs="Times New Roman"/>
          <w:color w:val="000000" w:themeColor="text1"/>
        </w:rPr>
        <w:t>δύο πρόσωπα που θα γνωριστούν να είναι συγγενείς ή γνωστοί από παλιά</w:t>
      </w:r>
    </w:p>
    <w:p w14:paraId="4BF12CD1" w14:textId="50418732" w:rsidR="00B35D39" w:rsidRDefault="00B35D39" w:rsidP="00B35D3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Να έχουν απομακρυνθεί για μεγάλο χρονικό διάστημα</w:t>
      </w:r>
    </w:p>
    <w:p w14:paraId="7CEC5F1A" w14:textId="588067CB" w:rsidR="00B35D39" w:rsidRDefault="00B35D39" w:rsidP="00B35D3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Το ένα να έχει αναγνωρίσει το άλλο (εδώ ο Οδυσσέας ξέρει ότι έχει απέναντί του τον Τηλέμαχο)</w:t>
      </w:r>
    </w:p>
    <w:p w14:paraId="511AB18F" w14:textId="7A66D84B" w:rsidR="00B35D39" w:rsidRPr="00B35D39" w:rsidRDefault="00B35D39" w:rsidP="00B35D3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Να είναι μόνοι</w:t>
      </w:r>
    </w:p>
    <w:p w14:paraId="0417BB34" w14:textId="77777777" w:rsidR="00B35D39" w:rsidRDefault="00B35D39" w:rsidP="00A1597F">
      <w:pPr>
        <w:spacing w:after="0" w:line="360" w:lineRule="auto"/>
        <w:ind w:left="357"/>
        <w:rPr>
          <w:rFonts w:ascii="Times New Roman" w:hAnsi="Times New Roman" w:cs="Times New Roman"/>
          <w:b/>
          <w:color w:val="002060"/>
        </w:rPr>
      </w:pPr>
    </w:p>
    <w:p w14:paraId="2B80E6BC" w14:textId="2A97294A" w:rsidR="00C00B9D" w:rsidRPr="00A1597F" w:rsidRDefault="00500C3A" w:rsidP="00A1597F">
      <w:pPr>
        <w:spacing w:after="0" w:line="360" w:lineRule="auto"/>
        <w:ind w:left="357"/>
        <w:rPr>
          <w:rFonts w:ascii="Times New Roman" w:hAnsi="Times New Roman" w:cs="Times New Roman"/>
          <w:b/>
          <w:color w:val="002060"/>
        </w:rPr>
      </w:pPr>
      <w:r w:rsidRPr="00A1597F">
        <w:rPr>
          <w:rFonts w:ascii="Times New Roman" w:hAnsi="Times New Roman" w:cs="Times New Roman"/>
          <w:b/>
          <w:color w:val="002060"/>
        </w:rPr>
        <w:t>Οι φάσεις της αναγνώρισης</w:t>
      </w:r>
      <w:r w:rsidR="00A05FA6" w:rsidRPr="00A1597F">
        <w:rPr>
          <w:rFonts w:ascii="Times New Roman" w:hAnsi="Times New Roman" w:cs="Times New Roman"/>
          <w:b/>
          <w:color w:val="002060"/>
        </w:rPr>
        <w:t xml:space="preserve"> </w:t>
      </w:r>
      <w:r w:rsidRPr="00A1597F">
        <w:rPr>
          <w:rFonts w:ascii="Times New Roman" w:hAnsi="Times New Roman" w:cs="Times New Roman"/>
          <w:b/>
          <w:color w:val="002060"/>
        </w:rPr>
        <w:t xml:space="preserve"> </w:t>
      </w:r>
    </w:p>
    <w:p w14:paraId="74DFC13E" w14:textId="77777777" w:rsidR="00B35D39" w:rsidRPr="007E579C" w:rsidRDefault="00B35D39" w:rsidP="00B35D39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E579C">
        <w:rPr>
          <w:rFonts w:ascii="Times New Roman" w:hAnsi="Times New Roman" w:cs="Times New Roman"/>
        </w:rPr>
        <w:t>μένουν μόνοι</w:t>
      </w:r>
    </w:p>
    <w:p w14:paraId="3DA1D654" w14:textId="7A15DE18" w:rsidR="005143EF" w:rsidRPr="007E579C" w:rsidRDefault="00500C3A" w:rsidP="005143E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E579C">
        <w:rPr>
          <w:rFonts w:ascii="Times New Roman" w:hAnsi="Times New Roman" w:cs="Times New Roman"/>
        </w:rPr>
        <w:t xml:space="preserve">αποκάλυψη </w:t>
      </w:r>
      <w:r w:rsidR="00B35D39">
        <w:rPr>
          <w:rFonts w:ascii="Times New Roman" w:hAnsi="Times New Roman" w:cs="Times New Roman"/>
        </w:rPr>
        <w:t xml:space="preserve">από το ένα πρόσωπο (Οδυσσέα) της </w:t>
      </w:r>
      <w:r w:rsidRPr="007E579C">
        <w:rPr>
          <w:rFonts w:ascii="Times New Roman" w:hAnsi="Times New Roman" w:cs="Times New Roman"/>
        </w:rPr>
        <w:t xml:space="preserve">πραγματικής </w:t>
      </w:r>
      <w:r w:rsidR="00B35D39">
        <w:rPr>
          <w:rFonts w:ascii="Times New Roman" w:hAnsi="Times New Roman" w:cs="Times New Roman"/>
        </w:rPr>
        <w:t xml:space="preserve">του </w:t>
      </w:r>
      <w:r w:rsidRPr="007E579C">
        <w:rPr>
          <w:rFonts w:ascii="Times New Roman" w:hAnsi="Times New Roman" w:cs="Times New Roman"/>
        </w:rPr>
        <w:t>ταυτότητας</w:t>
      </w:r>
      <w:r w:rsidR="005143EF" w:rsidRPr="005143EF">
        <w:rPr>
          <w:rFonts w:ascii="Times New Roman" w:hAnsi="Times New Roman" w:cs="Times New Roman"/>
        </w:rPr>
        <w:t xml:space="preserve"> </w:t>
      </w:r>
      <w:r w:rsidR="00B35D39">
        <w:rPr>
          <w:rFonts w:ascii="Times New Roman" w:hAnsi="Times New Roman" w:cs="Times New Roman"/>
        </w:rPr>
        <w:t>στο άλλο πρόσωπο (Τηλέμαχο)</w:t>
      </w:r>
    </w:p>
    <w:p w14:paraId="3E6D00D0" w14:textId="76D35E0A" w:rsidR="005143EF" w:rsidRPr="007E579C" w:rsidRDefault="005143EF" w:rsidP="005143E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E579C">
        <w:rPr>
          <w:rFonts w:ascii="Times New Roman" w:hAnsi="Times New Roman" w:cs="Times New Roman"/>
        </w:rPr>
        <w:t xml:space="preserve">δυσπιστία </w:t>
      </w:r>
      <w:r w:rsidR="00B35D39">
        <w:rPr>
          <w:rFonts w:ascii="Times New Roman" w:hAnsi="Times New Roman" w:cs="Times New Roman"/>
        </w:rPr>
        <w:t>του άλλου προσώπου (</w:t>
      </w:r>
      <w:r>
        <w:rPr>
          <w:rFonts w:ascii="Times New Roman" w:hAnsi="Times New Roman" w:cs="Times New Roman"/>
        </w:rPr>
        <w:t>Τηλεμάχου</w:t>
      </w:r>
      <w:r w:rsidR="00B35D39">
        <w:rPr>
          <w:rFonts w:ascii="Times New Roman" w:hAnsi="Times New Roman" w:cs="Times New Roman"/>
        </w:rPr>
        <w:t xml:space="preserve">) που είναι </w:t>
      </w:r>
      <w:r>
        <w:rPr>
          <w:rFonts w:ascii="Times New Roman" w:hAnsi="Times New Roman" w:cs="Times New Roman"/>
        </w:rPr>
        <w:t>αναμενόμενη και εύλογη</w:t>
      </w:r>
    </w:p>
    <w:p w14:paraId="797B8FEE" w14:textId="610FFC26" w:rsidR="00C00B9D" w:rsidRDefault="005143EF" w:rsidP="005143E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E579C">
        <w:rPr>
          <w:rFonts w:ascii="Times New Roman" w:hAnsi="Times New Roman" w:cs="Times New Roman"/>
        </w:rPr>
        <w:t xml:space="preserve">παρουσίαση </w:t>
      </w:r>
      <w:r w:rsidR="00B35D39">
        <w:rPr>
          <w:rFonts w:ascii="Times New Roman" w:hAnsi="Times New Roman" w:cs="Times New Roman"/>
        </w:rPr>
        <w:t xml:space="preserve">σημαδιών, πληροφοριών. Εδώ ο Οδυσσέας παρουσιάζει </w:t>
      </w:r>
      <w:r w:rsidRPr="007E579C">
        <w:rPr>
          <w:rFonts w:ascii="Times New Roman" w:hAnsi="Times New Roman" w:cs="Times New Roman"/>
        </w:rPr>
        <w:t>«αποδεικτικ</w:t>
      </w:r>
      <w:r w:rsidR="00B35D39">
        <w:rPr>
          <w:rFonts w:ascii="Times New Roman" w:hAnsi="Times New Roman" w:cs="Times New Roman"/>
        </w:rPr>
        <w:t>ά</w:t>
      </w:r>
      <w:r w:rsidRPr="007E579C">
        <w:rPr>
          <w:rFonts w:ascii="Times New Roman" w:hAnsi="Times New Roman" w:cs="Times New Roman"/>
        </w:rPr>
        <w:t>» στοιχεί</w:t>
      </w:r>
      <w:r w:rsidR="00B35D39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 xml:space="preserve"> </w:t>
      </w:r>
      <w:r w:rsidR="00B35D39">
        <w:rPr>
          <w:rFonts w:ascii="Times New Roman" w:hAnsi="Times New Roman" w:cs="Times New Roman"/>
        </w:rPr>
        <w:t xml:space="preserve">όπως </w:t>
      </w:r>
      <w:r w:rsidR="00EB420B" w:rsidRPr="005143EF">
        <w:rPr>
          <w:rFonts w:ascii="Times New Roman" w:hAnsi="Times New Roman" w:cs="Times New Roman"/>
        </w:rPr>
        <w:t xml:space="preserve">αιτιολογεί τη </w:t>
      </w:r>
      <w:r w:rsidRPr="005143EF">
        <w:rPr>
          <w:rFonts w:ascii="Times New Roman" w:hAnsi="Times New Roman" w:cs="Times New Roman"/>
        </w:rPr>
        <w:t>μεταμόρφωσή</w:t>
      </w:r>
      <w:r w:rsidR="00EB420B" w:rsidRPr="005143EF">
        <w:rPr>
          <w:rFonts w:ascii="Times New Roman" w:hAnsi="Times New Roman" w:cs="Times New Roman"/>
        </w:rPr>
        <w:t xml:space="preserve"> του</w:t>
      </w:r>
      <w:r w:rsidRPr="005143EF">
        <w:rPr>
          <w:rFonts w:ascii="Times New Roman" w:hAnsi="Times New Roman" w:cs="Times New Roman"/>
        </w:rPr>
        <w:t xml:space="preserve"> αναφέροντας την επέμβαση της </w:t>
      </w:r>
      <w:r>
        <w:rPr>
          <w:rFonts w:ascii="Times New Roman" w:hAnsi="Times New Roman" w:cs="Times New Roman"/>
        </w:rPr>
        <w:t>Αθηνάς, δίνει περισσότερες πληροφορίες για τον νόστο του</w:t>
      </w:r>
    </w:p>
    <w:p w14:paraId="3D491FF6" w14:textId="4BABBC31" w:rsidR="00B35D39" w:rsidRDefault="00B35D39" w:rsidP="005143E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άλλο πρόσωπο πείθεται, γίνεται η αναγνώριση</w:t>
      </w:r>
    </w:p>
    <w:p w14:paraId="570A851A" w14:textId="6D1B95BF" w:rsidR="00B957FB" w:rsidRDefault="00B957FB" w:rsidP="005143E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εκδήλωση συναισθημάτων</w:t>
      </w:r>
    </w:p>
    <w:p w14:paraId="762AC684" w14:textId="77777777" w:rsidR="00C475D2" w:rsidRPr="005143EF" w:rsidRDefault="00C475D2" w:rsidP="00C475D2">
      <w:pPr>
        <w:pStyle w:val="a3"/>
        <w:spacing w:line="360" w:lineRule="auto"/>
        <w:ind w:left="1440"/>
        <w:rPr>
          <w:rFonts w:ascii="Times New Roman" w:hAnsi="Times New Roman" w:cs="Times New Roman"/>
        </w:rPr>
      </w:pPr>
    </w:p>
    <w:p w14:paraId="22AFD1D3" w14:textId="77777777" w:rsidR="00B35D39" w:rsidRPr="00B35D39" w:rsidRDefault="00D603EF" w:rsidP="00B35D3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E579C">
        <w:rPr>
          <w:rFonts w:ascii="Times New Roman" w:hAnsi="Times New Roman" w:cs="Times New Roman"/>
          <w:b/>
          <w:color w:val="002060"/>
        </w:rPr>
        <w:lastRenderedPageBreak/>
        <w:t>Σ</w:t>
      </w:r>
      <w:r w:rsidR="00E50932">
        <w:rPr>
          <w:rFonts w:ascii="Times New Roman" w:hAnsi="Times New Roman" w:cs="Times New Roman"/>
          <w:b/>
          <w:color w:val="002060"/>
        </w:rPr>
        <w:t>ΥΝΑΙΣΘΗΜΑΤΑ ΟΔΥΣΣΕΑ-ΤΗΛΕΜΑΧΟΥ</w:t>
      </w:r>
      <w:r w:rsidR="001B3B4C" w:rsidRPr="007E579C">
        <w:rPr>
          <w:rFonts w:ascii="Times New Roman" w:hAnsi="Times New Roman" w:cs="Times New Roman"/>
          <w:b/>
          <w:color w:val="002060"/>
        </w:rPr>
        <w:t xml:space="preserve">: </w:t>
      </w:r>
      <w:r w:rsidR="007A11A9" w:rsidRPr="007E579C">
        <w:rPr>
          <w:rFonts w:ascii="Times New Roman" w:hAnsi="Times New Roman" w:cs="Times New Roman"/>
        </w:rPr>
        <w:t>δάκρυα χαράς, σπαρακτικός θρήνος, ένταση συναισθημάτων χαράς και ευτυχίας</w:t>
      </w:r>
      <w:r w:rsidR="0074507A">
        <w:rPr>
          <w:rFonts w:ascii="Times New Roman" w:hAnsi="Times New Roman" w:cs="Times New Roman"/>
        </w:rPr>
        <w:t>.</w:t>
      </w:r>
      <w:r w:rsidR="001A3895">
        <w:rPr>
          <w:rFonts w:ascii="Times New Roman" w:hAnsi="Times New Roman" w:cs="Times New Roman"/>
        </w:rPr>
        <w:t xml:space="preserve"> </w:t>
      </w:r>
      <w:r w:rsidR="001A3895" w:rsidRPr="00B35D39">
        <w:rPr>
          <w:rFonts w:ascii="Times New Roman" w:hAnsi="Times New Roman" w:cs="Times New Roman"/>
          <w:b/>
          <w:color w:val="002060"/>
        </w:rPr>
        <w:t>Εκφράζονται με την παρομοίωση.</w:t>
      </w:r>
      <w:r w:rsidR="00B35D39" w:rsidRPr="00B35D39">
        <w:rPr>
          <w:rFonts w:ascii="Times New Roman" w:hAnsi="Times New Roman" w:cs="Times New Roman"/>
          <w:b/>
          <w:noProof/>
          <w:color w:val="002060"/>
        </w:rPr>
        <w:t xml:space="preserve"> </w:t>
      </w:r>
    </w:p>
    <w:p w14:paraId="083974F2" w14:textId="77777777" w:rsidR="00B35D39" w:rsidRPr="00B35D39" w:rsidRDefault="00B35D39" w:rsidP="00B35D39">
      <w:pPr>
        <w:pStyle w:val="a3"/>
        <w:spacing w:line="360" w:lineRule="auto"/>
        <w:ind w:left="1440"/>
        <w:rPr>
          <w:rFonts w:ascii="Times New Roman" w:hAnsi="Times New Roman" w:cs="Times New Roman"/>
        </w:rPr>
      </w:pPr>
    </w:p>
    <w:p w14:paraId="489EAA88" w14:textId="4E114965" w:rsidR="00B35D39" w:rsidRPr="00B35D39" w:rsidRDefault="00B35D39" w:rsidP="00B35D39">
      <w:pPr>
        <w:spacing w:line="360" w:lineRule="auto"/>
        <w:ind w:left="1080"/>
        <w:rPr>
          <w:rFonts w:ascii="Times New Roman" w:hAnsi="Times New Roman" w:cs="Times New Roman"/>
        </w:rPr>
      </w:pPr>
      <w:r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0FE00" wp14:editId="631CEA43">
                <wp:simplePos x="0" y="0"/>
                <wp:positionH relativeFrom="column">
                  <wp:posOffset>4348662</wp:posOffset>
                </wp:positionH>
                <wp:positionV relativeFrom="paragraph">
                  <wp:posOffset>1001577</wp:posOffset>
                </wp:positionV>
                <wp:extent cx="157843" cy="89444"/>
                <wp:effectExtent l="0" t="19050" r="33020" b="44450"/>
                <wp:wrapNone/>
                <wp:docPr id="3" name="Βέλος: Δεξι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3" cy="89444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B68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3" o:spid="_x0000_s1026" type="#_x0000_t13" style="position:absolute;margin-left:342.4pt;margin-top:78.85pt;width:12.4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" adj="15480" fillcolor="#00b050" strokecolor="#2f528f" strokeweight="1pt"/>
            </w:pict>
          </mc:Fallback>
        </mc:AlternateContent>
      </w:r>
      <w:r w:rsidRPr="00B35D39">
        <w:rPr>
          <w:rFonts w:ascii="Times New Roman" w:hAnsi="Times New Roman" w:cs="Times New Roman"/>
          <w:b/>
          <w:bCs/>
          <w:color w:val="C00000"/>
        </w:rPr>
        <w:t>ΠΑΡΟΜΟΙΩΣΗ</w:t>
      </w:r>
      <w:r w:rsidRPr="00B35D39">
        <w:rPr>
          <w:rFonts w:ascii="Times New Roman" w:hAnsi="Times New Roman" w:cs="Times New Roman"/>
        </w:rPr>
        <w:t xml:space="preserve"> (αναφορικό μέρος: «</w:t>
      </w:r>
      <w:r w:rsidRPr="00B35D39">
        <w:rPr>
          <w:rFonts w:ascii="Times New Roman" w:hAnsi="Times New Roman" w:cs="Times New Roman"/>
          <w:i/>
          <w:iCs/>
        </w:rPr>
        <w:t xml:space="preserve">σπαρακτικά… </w:t>
      </w:r>
      <w:proofErr w:type="spellStart"/>
      <w:r w:rsidRPr="00B35D39">
        <w:rPr>
          <w:rFonts w:ascii="Times New Roman" w:hAnsi="Times New Roman" w:cs="Times New Roman"/>
          <w:i/>
          <w:iCs/>
        </w:rPr>
        <w:t>ξεπεταρίσουν</w:t>
      </w:r>
      <w:proofErr w:type="spellEnd"/>
      <w:r w:rsidRPr="00B35D39">
        <w:rPr>
          <w:rFonts w:ascii="Times New Roman" w:hAnsi="Times New Roman" w:cs="Times New Roman"/>
          <w:i/>
          <w:iCs/>
        </w:rPr>
        <w:t xml:space="preserve">» </w:t>
      </w:r>
      <w:r w:rsidRPr="00B35D39">
        <w:rPr>
          <w:rFonts w:ascii="Times New Roman" w:hAnsi="Times New Roman" w:cs="Times New Roman"/>
        </w:rPr>
        <w:t>δεικτικό μέρος:</w:t>
      </w:r>
      <w:r w:rsidRPr="00B35D39">
        <w:rPr>
          <w:rFonts w:ascii="Times New Roman" w:hAnsi="Times New Roman" w:cs="Times New Roman"/>
          <w:i/>
          <w:iCs/>
        </w:rPr>
        <w:t xml:space="preserve"> «τόσο… κύλησε», </w:t>
      </w:r>
      <w:r w:rsidRPr="00B35D39">
        <w:rPr>
          <w:rFonts w:ascii="Times New Roman" w:hAnsi="Times New Roman" w:cs="Times New Roman"/>
        </w:rPr>
        <w:t xml:space="preserve">κοινός όρος: η ένταση του θρήνου. Η παρομοίωση κάνει περισσότερο αισθητή την συγκινησιακή φόρτιση των ηρώων, συγκρίνοντας δύο </w:t>
      </w:r>
      <w:r w:rsidRPr="00B35D39">
        <w:rPr>
          <w:rFonts w:ascii="Times New Roman" w:hAnsi="Times New Roman" w:cs="Times New Roman"/>
          <w:b/>
          <w:bCs/>
          <w:color w:val="00B050"/>
        </w:rPr>
        <w:t>αντιθετικές καταστάσεις</w:t>
      </w:r>
      <w:r w:rsidRPr="00B35D39">
        <w:rPr>
          <w:rFonts w:ascii="Times New Roman" w:hAnsi="Times New Roman" w:cs="Times New Roman"/>
          <w:color w:val="00B050"/>
        </w:rPr>
        <w:t xml:space="preserve">: </w:t>
      </w:r>
      <w:r w:rsidRPr="00B35D39">
        <w:rPr>
          <w:rFonts w:ascii="Times New Roman" w:hAnsi="Times New Roman" w:cs="Times New Roman"/>
        </w:rPr>
        <w:t xml:space="preserve">ο λόγος του θρήνου των πουλιών δυσάρεστος, ενώ του Οδυσσέα και του Τηλέμαχου ευχάριστος       θέλει να δείξει πόσο σπαρακτικός είναι ο θρήνος πατέρα-γιου)  </w:t>
      </w:r>
    </w:p>
    <w:p w14:paraId="32FD9E58" w14:textId="52F44107" w:rsidR="00D246D6" w:rsidRPr="001A3895" w:rsidRDefault="00D246D6" w:rsidP="00B35D39">
      <w:pPr>
        <w:pStyle w:val="a3"/>
        <w:spacing w:line="360" w:lineRule="auto"/>
        <w:rPr>
          <w:rFonts w:ascii="Times New Roman" w:hAnsi="Times New Roman" w:cs="Times New Roman"/>
          <w:b/>
          <w:color w:val="FF0000"/>
        </w:rPr>
      </w:pPr>
    </w:p>
    <w:p w14:paraId="2688D84A" w14:textId="77777777" w:rsidR="0074507A" w:rsidRPr="0074507A" w:rsidRDefault="0074507A" w:rsidP="0074507A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14:paraId="1873D256" w14:textId="192255C0" w:rsidR="0074507A" w:rsidRDefault="0074507A" w:rsidP="00700323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002060"/>
        </w:rPr>
      </w:pPr>
      <w:r w:rsidRPr="0074507A">
        <w:rPr>
          <w:rFonts w:ascii="Times New Roman" w:hAnsi="Times New Roman" w:cs="Times New Roman"/>
          <w:b/>
          <w:color w:val="002060"/>
        </w:rPr>
        <w:t xml:space="preserve">ΤΟ ΣΧΕΔΙΟ ΤΗΣ </w:t>
      </w:r>
      <w:proofErr w:type="spellStart"/>
      <w:r w:rsidRPr="0074507A">
        <w:rPr>
          <w:rFonts w:ascii="Times New Roman" w:hAnsi="Times New Roman" w:cs="Times New Roman"/>
          <w:b/>
          <w:color w:val="002060"/>
        </w:rPr>
        <w:t>ΜΝΗΣΤΗΡΟΦΟΝΙΑΣ</w:t>
      </w:r>
      <w:proofErr w:type="spellEnd"/>
    </w:p>
    <w:p w14:paraId="09D085E6" w14:textId="3D20A935" w:rsidR="00700323" w:rsidRPr="00E014A9" w:rsidRDefault="00700323" w:rsidP="0070032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Cs/>
        </w:rPr>
        <w:t>Προσπαθεί να τονώσει την αγωνιστικότητα του Τηλεμάχου</w:t>
      </w:r>
      <w:r w:rsidR="007B6567">
        <w:rPr>
          <w:rFonts w:ascii="Times New Roman" w:hAnsi="Times New Roman" w:cs="Times New Roman"/>
          <w:bCs/>
        </w:rPr>
        <w:t xml:space="preserve">, ώστε </w:t>
      </w:r>
      <w:r>
        <w:rPr>
          <w:rFonts w:ascii="Times New Roman" w:hAnsi="Times New Roman" w:cs="Times New Roman"/>
          <w:bCs/>
        </w:rPr>
        <w:t xml:space="preserve">να συνεργαστεί </w:t>
      </w:r>
      <w:r w:rsidR="007B6567">
        <w:rPr>
          <w:rFonts w:ascii="Times New Roman" w:hAnsi="Times New Roman" w:cs="Times New Roman"/>
          <w:bCs/>
        </w:rPr>
        <w:t xml:space="preserve">μαζί του </w:t>
      </w:r>
      <w:r>
        <w:rPr>
          <w:rFonts w:ascii="Times New Roman" w:hAnsi="Times New Roman" w:cs="Times New Roman"/>
          <w:bCs/>
        </w:rPr>
        <w:t xml:space="preserve">και να εξοντώσει </w:t>
      </w:r>
      <w:r w:rsidR="007B6567">
        <w:rPr>
          <w:rFonts w:ascii="Times New Roman" w:hAnsi="Times New Roman" w:cs="Times New Roman"/>
          <w:bCs/>
        </w:rPr>
        <w:t>τους μνηστήρες αναφέροντας τα ανόσια έργα τους (304-30</w:t>
      </w:r>
      <w:r w:rsidR="00E014A9">
        <w:rPr>
          <w:rFonts w:ascii="Times New Roman" w:hAnsi="Times New Roman" w:cs="Times New Roman"/>
          <w:bCs/>
        </w:rPr>
        <w:t>7)</w:t>
      </w:r>
    </w:p>
    <w:p w14:paraId="377239B0" w14:textId="76CFE738" w:rsidR="00E014A9" w:rsidRPr="005C7CB5" w:rsidRDefault="00E014A9" w:rsidP="0070032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Cs/>
        </w:rPr>
        <w:t xml:space="preserve">Αναφέρεται στην Αθηνά υπονοώντας ότι θα έχουν την υποστήριξή της, ώστε να ενθαρρύνει τον Τηλέμαχο για το δύσκολο έργο της </w:t>
      </w:r>
      <w:proofErr w:type="spellStart"/>
      <w:r>
        <w:rPr>
          <w:rFonts w:ascii="Times New Roman" w:hAnsi="Times New Roman" w:cs="Times New Roman"/>
          <w:bCs/>
        </w:rPr>
        <w:t>μνηστηροφονίας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A01DAFB" w14:textId="15F1D3B4" w:rsidR="005C7CB5" w:rsidRPr="005C7CB5" w:rsidRDefault="005C7CB5" w:rsidP="0070032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Cs/>
        </w:rPr>
        <w:t>Το σχέδιο παρουσιάζεται αναλυτικά από τον Οδυσσέα, ο οποίος έχει οργανώσει προσεκτικά όλες τις ενέργειες με συγκεκριμένη σειρά</w:t>
      </w:r>
    </w:p>
    <w:p w14:paraId="0CE7BBC6" w14:textId="0798290C" w:rsidR="005C7CB5" w:rsidRPr="00DD6690" w:rsidRDefault="005C7CB5" w:rsidP="0070032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Cs/>
        </w:rPr>
        <w:t xml:space="preserve">Σημαντικό στοιχείο του σχεδίου είναι η </w:t>
      </w:r>
      <w:r w:rsidRPr="001A3895">
        <w:rPr>
          <w:rFonts w:ascii="Times New Roman" w:hAnsi="Times New Roman" w:cs="Times New Roman"/>
          <w:bCs/>
          <w:color w:val="FF0000"/>
        </w:rPr>
        <w:t>προνοητικότητα</w:t>
      </w:r>
      <w:r>
        <w:rPr>
          <w:rFonts w:ascii="Times New Roman" w:hAnsi="Times New Roman" w:cs="Times New Roman"/>
          <w:bCs/>
        </w:rPr>
        <w:t xml:space="preserve"> : μυστικότητα (κρυφή ταυτότητα Οδυσσέα) – μεταφορά όπλων</w:t>
      </w:r>
    </w:p>
    <w:p w14:paraId="7B9EA83F" w14:textId="1538125F" w:rsidR="00DD6690" w:rsidRPr="00700323" w:rsidRDefault="00E977C6" w:rsidP="00700323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Cs/>
        </w:rPr>
        <w:t xml:space="preserve">Αξιοσημείωτη είναι η </w:t>
      </w:r>
      <w:r w:rsidRPr="001A3895">
        <w:rPr>
          <w:rFonts w:ascii="Times New Roman" w:hAnsi="Times New Roman" w:cs="Times New Roman"/>
          <w:bCs/>
          <w:color w:val="FF0000"/>
        </w:rPr>
        <w:t xml:space="preserve">δίκαιη αντιμετώπιση </w:t>
      </w:r>
      <w:r>
        <w:rPr>
          <w:rFonts w:ascii="Times New Roman" w:hAnsi="Times New Roman" w:cs="Times New Roman"/>
          <w:bCs/>
        </w:rPr>
        <w:t xml:space="preserve">των δούλων, όποιοι υπηρετούσαν τους μνηστήρες με τη θέλησή τους θα τιμωρηθούν. </w:t>
      </w:r>
    </w:p>
    <w:p w14:paraId="15A4BC9A" w14:textId="77777777" w:rsidR="00E50932" w:rsidRPr="007E579C" w:rsidRDefault="00E50932" w:rsidP="00E50932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14:paraId="62F2ACC2" w14:textId="49AC7B86" w:rsidR="00D246D6" w:rsidRPr="007E579C" w:rsidRDefault="00E50932" w:rsidP="007E57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1F3864" w:themeColor="accent1" w:themeShade="80"/>
        </w:rPr>
      </w:pPr>
      <w:proofErr w:type="spellStart"/>
      <w:r>
        <w:rPr>
          <w:rFonts w:ascii="Times New Roman" w:hAnsi="Times New Roman" w:cs="Times New Roman"/>
          <w:b/>
          <w:color w:val="1F3864" w:themeColor="accent1" w:themeShade="80"/>
        </w:rPr>
        <w:t>ΗΘΟΓΡΑΦΗΣΗ</w:t>
      </w:r>
      <w:proofErr w:type="spellEnd"/>
      <w:r>
        <w:rPr>
          <w:rFonts w:ascii="Times New Roman" w:hAnsi="Times New Roman" w:cs="Times New Roman"/>
          <w:b/>
          <w:color w:val="1F3864" w:themeColor="accent1" w:themeShade="80"/>
        </w:rPr>
        <w:t xml:space="preserve"> </w:t>
      </w:r>
      <w:r w:rsidR="00D246D6" w:rsidRPr="007E579C">
        <w:rPr>
          <w:rFonts w:ascii="Times New Roman" w:hAnsi="Times New Roman" w:cs="Times New Roman"/>
          <w:b/>
          <w:color w:val="1F3864" w:themeColor="accent1" w:themeShade="80"/>
        </w:rPr>
        <w:t>Ο</w:t>
      </w:r>
      <w:r>
        <w:rPr>
          <w:rFonts w:ascii="Times New Roman" w:hAnsi="Times New Roman" w:cs="Times New Roman"/>
          <w:b/>
          <w:color w:val="1F3864" w:themeColor="accent1" w:themeShade="80"/>
        </w:rPr>
        <w:t>ΔΥΣΣΕΑ</w:t>
      </w:r>
      <w:r w:rsidR="00D246D6" w:rsidRPr="007E579C">
        <w:rPr>
          <w:rFonts w:ascii="Times New Roman" w:hAnsi="Times New Roman" w:cs="Times New Roman"/>
          <w:bCs/>
          <w:color w:val="1F3864" w:themeColor="accent1" w:themeShade="80"/>
        </w:rPr>
        <w:t xml:space="preserve">: </w:t>
      </w:r>
      <w:r w:rsidR="00D246D6" w:rsidRPr="007E579C">
        <w:rPr>
          <w:rFonts w:ascii="Times New Roman" w:hAnsi="Times New Roman" w:cs="Times New Roman"/>
          <w:bCs/>
        </w:rPr>
        <w:t>ψύχραιμ</w:t>
      </w:r>
      <w:bookmarkStart w:id="0" w:name="_GoBack"/>
      <w:bookmarkEnd w:id="0"/>
      <w:r w:rsidR="00D246D6" w:rsidRPr="007E579C">
        <w:rPr>
          <w:rFonts w:ascii="Times New Roman" w:hAnsi="Times New Roman" w:cs="Times New Roman"/>
          <w:bCs/>
        </w:rPr>
        <w:t>ος</w:t>
      </w:r>
      <w:r w:rsidR="00D246D6" w:rsidRPr="007E579C">
        <w:rPr>
          <w:rFonts w:ascii="Times New Roman" w:hAnsi="Times New Roman" w:cs="Times New Roman"/>
          <w:bCs/>
          <w:color w:val="1F3864" w:themeColor="accent1" w:themeShade="80"/>
        </w:rPr>
        <w:t xml:space="preserve">,  </w:t>
      </w:r>
      <w:r w:rsidR="00D246D6" w:rsidRPr="007E579C">
        <w:rPr>
          <w:rFonts w:ascii="Times New Roman" w:hAnsi="Times New Roman" w:cs="Times New Roman"/>
          <w:bCs/>
        </w:rPr>
        <w:t>ευαίσθητος, τρυφερός, εκδηλωτικός, πειστικός, έξυπνος, πονηρός, εφευρετικός, δραστήριος, γενναίος, τολμηρός, αποφασιστικός, οργανωτικός, μεθοδικός, προνοητικός, δίκαιος.</w:t>
      </w:r>
    </w:p>
    <w:p w14:paraId="672833F4" w14:textId="442C88BF" w:rsidR="00561166" w:rsidRPr="00561166" w:rsidRDefault="00D246D6" w:rsidP="005611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1F3864" w:themeColor="accent1" w:themeShade="80"/>
        </w:rPr>
      </w:pPr>
      <w:proofErr w:type="spellStart"/>
      <w:r w:rsidRPr="007E579C">
        <w:rPr>
          <w:rFonts w:ascii="Times New Roman" w:hAnsi="Times New Roman" w:cs="Times New Roman"/>
          <w:b/>
          <w:color w:val="002060"/>
        </w:rPr>
        <w:t>Η</w:t>
      </w:r>
      <w:r w:rsidR="00E50932">
        <w:rPr>
          <w:rFonts w:ascii="Times New Roman" w:hAnsi="Times New Roman" w:cs="Times New Roman"/>
          <w:b/>
          <w:color w:val="002060"/>
        </w:rPr>
        <w:t>ΘΟΓΡΑΦΗΣΗ</w:t>
      </w:r>
      <w:proofErr w:type="spellEnd"/>
      <w:r w:rsidR="00E50932">
        <w:rPr>
          <w:rFonts w:ascii="Times New Roman" w:hAnsi="Times New Roman" w:cs="Times New Roman"/>
          <w:b/>
          <w:color w:val="002060"/>
        </w:rPr>
        <w:t xml:space="preserve"> ΤΗΛΕΜΑΧΟΥ</w:t>
      </w:r>
      <w:r w:rsidRPr="007E579C">
        <w:rPr>
          <w:rFonts w:ascii="Times New Roman" w:hAnsi="Times New Roman" w:cs="Times New Roman"/>
          <w:b/>
          <w:color w:val="002060"/>
        </w:rPr>
        <w:t xml:space="preserve">: </w:t>
      </w:r>
      <w:proofErr w:type="spellStart"/>
      <w:r w:rsidR="00326965">
        <w:rPr>
          <w:rFonts w:ascii="Times New Roman" w:hAnsi="Times New Roman" w:cs="Times New Roman"/>
          <w:color w:val="002060"/>
        </w:rPr>
        <w:t>ηθ</w:t>
      </w:r>
      <w:r w:rsidRPr="007E579C">
        <w:rPr>
          <w:rFonts w:ascii="Times New Roman" w:hAnsi="Times New Roman" w:cs="Times New Roman"/>
          <w:bCs/>
        </w:rPr>
        <w:t>υπάκουος</w:t>
      </w:r>
      <w:proofErr w:type="spellEnd"/>
      <w:r w:rsidRPr="007E579C">
        <w:rPr>
          <w:rFonts w:ascii="Times New Roman" w:hAnsi="Times New Roman" w:cs="Times New Roman"/>
          <w:bCs/>
        </w:rPr>
        <w:t>, πρόθυμος, θαρραλέος, άξιος εμπιστοσύνης.</w:t>
      </w:r>
    </w:p>
    <w:p w14:paraId="39961321" w14:textId="1CE17E64" w:rsidR="00C00B9D" w:rsidRPr="007E579C" w:rsidRDefault="004C6C4D" w:rsidP="007E57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 w:rsidRPr="007E579C">
        <w:rPr>
          <w:rFonts w:ascii="Times New Roman" w:hAnsi="Times New Roman" w:cs="Times New Roman"/>
          <w:b/>
          <w:color w:val="002060"/>
        </w:rPr>
        <w:t>Σ</w:t>
      </w:r>
      <w:r w:rsidR="00E50932">
        <w:rPr>
          <w:rFonts w:ascii="Times New Roman" w:hAnsi="Times New Roman" w:cs="Times New Roman"/>
          <w:b/>
          <w:color w:val="002060"/>
        </w:rPr>
        <w:t>ΤΟΙΧΕΙΑ ΠΟΛΙΤΙΣΜΟΥ</w:t>
      </w:r>
    </w:p>
    <w:p w14:paraId="02A2B193" w14:textId="5C4F58C9" w:rsidR="004C6C4D" w:rsidRPr="007E579C" w:rsidRDefault="00A25441" w:rsidP="007E579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r w:rsidRPr="007E579C">
        <w:rPr>
          <w:rFonts w:ascii="Times New Roman" w:hAnsi="Times New Roman" w:cs="Times New Roman"/>
        </w:rPr>
        <w:t>Υλικού</w:t>
      </w:r>
      <w:r w:rsidRPr="007E579C">
        <w:rPr>
          <w:rFonts w:ascii="Times New Roman" w:hAnsi="Times New Roman" w:cs="Times New Roman"/>
          <w:b/>
        </w:rPr>
        <w:t xml:space="preserve"> </w:t>
      </w:r>
      <w:r w:rsidRPr="007E579C">
        <w:rPr>
          <w:rFonts w:ascii="Times New Roman" w:hAnsi="Times New Roman" w:cs="Times New Roman"/>
        </w:rPr>
        <w:t>πολιτισμού μεγάλη αίθουσα, είδη οπλισμού</w:t>
      </w:r>
    </w:p>
    <w:p w14:paraId="2ADCA1A9" w14:textId="24EAC07B" w:rsidR="00D246D6" w:rsidRPr="007E579C" w:rsidRDefault="00D246D6" w:rsidP="00D246D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r w:rsidRPr="007E579C">
        <w:rPr>
          <w:rFonts w:ascii="Times New Roman" w:hAnsi="Times New Roman" w:cs="Times New Roman"/>
        </w:rPr>
        <w:t xml:space="preserve">Αντίληψη </w:t>
      </w:r>
      <w:r w:rsidR="007E579C" w:rsidRPr="007E579C">
        <w:rPr>
          <w:rFonts w:ascii="Times New Roman" w:hAnsi="Times New Roman" w:cs="Times New Roman"/>
        </w:rPr>
        <w:t>για την επέμβαση θεών</w:t>
      </w:r>
      <w:r w:rsidRPr="007E579C">
        <w:rPr>
          <w:rFonts w:ascii="Times New Roman" w:hAnsi="Times New Roman" w:cs="Times New Roman"/>
        </w:rPr>
        <w:t xml:space="preserve"> </w:t>
      </w:r>
      <w:r w:rsidR="007E579C" w:rsidRPr="007E579C">
        <w:rPr>
          <w:rFonts w:ascii="Times New Roman" w:hAnsi="Times New Roman" w:cs="Times New Roman"/>
        </w:rPr>
        <w:t>σ</w:t>
      </w:r>
      <w:r w:rsidRPr="007E579C">
        <w:rPr>
          <w:rFonts w:ascii="Times New Roman" w:hAnsi="Times New Roman" w:cs="Times New Roman"/>
        </w:rPr>
        <w:t>τη ζωή των ανθρώπων</w:t>
      </w:r>
    </w:p>
    <w:p w14:paraId="65BACEDC" w14:textId="16876143" w:rsidR="00D246D6" w:rsidRPr="00C475D2" w:rsidRDefault="00D246D6" w:rsidP="007E579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r w:rsidRPr="007E579C">
        <w:rPr>
          <w:rFonts w:ascii="Times New Roman" w:hAnsi="Times New Roman" w:cs="Times New Roman"/>
        </w:rPr>
        <w:t>Ανάπτυξη κτηνοτροφίας (χοιροβοσκός)</w:t>
      </w:r>
    </w:p>
    <w:p w14:paraId="377CF6BD" w14:textId="77777777" w:rsidR="00C475D2" w:rsidRPr="007E579C" w:rsidRDefault="00C475D2" w:rsidP="00C475D2">
      <w:pPr>
        <w:pStyle w:val="a3"/>
        <w:spacing w:line="360" w:lineRule="auto"/>
        <w:ind w:left="1440"/>
        <w:rPr>
          <w:rFonts w:ascii="Times New Roman" w:hAnsi="Times New Roman" w:cs="Times New Roman"/>
          <w:b/>
        </w:rPr>
      </w:pPr>
    </w:p>
    <w:p w14:paraId="6D138A0F" w14:textId="79233512" w:rsidR="00940B13" w:rsidRPr="007E579C" w:rsidRDefault="004C6C4D" w:rsidP="007E57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1F3864" w:themeColor="accent1" w:themeShade="80"/>
        </w:rPr>
      </w:pPr>
      <w:r w:rsidRPr="007E579C">
        <w:rPr>
          <w:rFonts w:ascii="Times New Roman" w:hAnsi="Times New Roman" w:cs="Times New Roman"/>
          <w:b/>
          <w:color w:val="1F3864" w:themeColor="accent1" w:themeShade="80"/>
        </w:rPr>
        <w:t>Σ</w:t>
      </w:r>
      <w:r w:rsidR="00C475D2">
        <w:rPr>
          <w:rFonts w:ascii="Times New Roman" w:hAnsi="Times New Roman" w:cs="Times New Roman"/>
          <w:b/>
          <w:color w:val="1F3864" w:themeColor="accent1" w:themeShade="80"/>
        </w:rPr>
        <w:t>ΤΟΙΧΕΙΑ ΤΕΧΝΙΚΗΣ</w:t>
      </w:r>
    </w:p>
    <w:p w14:paraId="5B6A9911" w14:textId="77777777" w:rsidR="00A25441" w:rsidRPr="007E579C" w:rsidRDefault="00A25441" w:rsidP="00D246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00323">
        <w:rPr>
          <w:rFonts w:ascii="Times New Roman" w:hAnsi="Times New Roman" w:cs="Times New Roman"/>
          <w:b/>
          <w:bCs/>
          <w:color w:val="C00000"/>
        </w:rPr>
        <w:lastRenderedPageBreak/>
        <w:t>προϊδεασμοί</w:t>
      </w:r>
      <w:proofErr w:type="spellEnd"/>
      <w:r w:rsidRPr="00EF4D05">
        <w:rPr>
          <w:rFonts w:ascii="Times New Roman" w:hAnsi="Times New Roman" w:cs="Times New Roman"/>
          <w:color w:val="C00000"/>
        </w:rPr>
        <w:t xml:space="preserve"> </w:t>
      </w:r>
      <w:r w:rsidRPr="007E579C">
        <w:rPr>
          <w:rFonts w:ascii="Times New Roman" w:hAnsi="Times New Roman" w:cs="Times New Roman"/>
        </w:rPr>
        <w:t>(</w:t>
      </w:r>
      <w:proofErr w:type="spellStart"/>
      <w:r w:rsidRPr="007E579C">
        <w:rPr>
          <w:rFonts w:ascii="Times New Roman" w:hAnsi="Times New Roman" w:cs="Times New Roman"/>
        </w:rPr>
        <w:t>στ</w:t>
      </w:r>
      <w:proofErr w:type="spellEnd"/>
      <w:r w:rsidRPr="007E579C">
        <w:rPr>
          <w:rFonts w:ascii="Times New Roman" w:hAnsi="Times New Roman" w:cs="Times New Roman"/>
        </w:rPr>
        <w:t xml:space="preserve">. 187, 308, οι οδηγίες για τη </w:t>
      </w:r>
      <w:proofErr w:type="spellStart"/>
      <w:r w:rsidRPr="007E579C">
        <w:rPr>
          <w:rFonts w:ascii="Times New Roman" w:hAnsi="Times New Roman" w:cs="Times New Roman"/>
        </w:rPr>
        <w:t>μνηστηροφονία</w:t>
      </w:r>
      <w:proofErr w:type="spellEnd"/>
      <w:r w:rsidRPr="007E579C">
        <w:rPr>
          <w:rFonts w:ascii="Times New Roman" w:hAnsi="Times New Roman" w:cs="Times New Roman"/>
        </w:rPr>
        <w:t>)</w:t>
      </w:r>
    </w:p>
    <w:p w14:paraId="237F0C7A" w14:textId="4213F9A1" w:rsidR="004C6C4D" w:rsidRPr="007E579C" w:rsidRDefault="00512AB7" w:rsidP="00D246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F4D05">
        <w:rPr>
          <w:rFonts w:ascii="Times New Roman" w:hAnsi="Times New Roman" w:cs="Times New Roman"/>
          <w:b/>
          <w:bCs/>
          <w:color w:val="C00000"/>
        </w:rPr>
        <w:t>παραμυθικά</w:t>
      </w:r>
      <w:proofErr w:type="spellEnd"/>
      <w:r w:rsidRPr="00EF4D05">
        <w:rPr>
          <w:rFonts w:ascii="Times New Roman" w:hAnsi="Times New Roman" w:cs="Times New Roman"/>
          <w:b/>
          <w:bCs/>
          <w:color w:val="C00000"/>
        </w:rPr>
        <w:t xml:space="preserve"> στοιχεία</w:t>
      </w:r>
      <w:r w:rsidRPr="00EF4D05">
        <w:rPr>
          <w:rFonts w:ascii="Times New Roman" w:hAnsi="Times New Roman" w:cs="Times New Roman"/>
          <w:color w:val="C00000"/>
        </w:rPr>
        <w:t xml:space="preserve"> </w:t>
      </w:r>
      <w:r w:rsidRPr="007E579C">
        <w:rPr>
          <w:rFonts w:ascii="Times New Roman" w:hAnsi="Times New Roman" w:cs="Times New Roman"/>
        </w:rPr>
        <w:t>(μεταμόρφωση Ο</w:t>
      </w:r>
      <w:r w:rsidR="00E71F44">
        <w:rPr>
          <w:rFonts w:ascii="Times New Roman" w:hAnsi="Times New Roman" w:cs="Times New Roman"/>
        </w:rPr>
        <w:t>δυσσέα</w:t>
      </w:r>
      <w:r w:rsidRPr="007E579C">
        <w:rPr>
          <w:rFonts w:ascii="Times New Roman" w:hAnsi="Times New Roman" w:cs="Times New Roman"/>
        </w:rPr>
        <w:t xml:space="preserve"> με </w:t>
      </w:r>
      <w:r w:rsidR="00E71F44">
        <w:rPr>
          <w:rFonts w:ascii="Times New Roman" w:hAnsi="Times New Roman" w:cs="Times New Roman"/>
        </w:rPr>
        <w:t xml:space="preserve">χρυσό </w:t>
      </w:r>
      <w:r w:rsidRPr="007E579C">
        <w:rPr>
          <w:rFonts w:ascii="Times New Roman" w:hAnsi="Times New Roman" w:cs="Times New Roman"/>
        </w:rPr>
        <w:t>ραβδί)</w:t>
      </w:r>
    </w:p>
    <w:p w14:paraId="5C0E5BFE" w14:textId="4FF9204B" w:rsidR="00A25441" w:rsidRPr="007E579C" w:rsidRDefault="00A25441" w:rsidP="00D246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EF4D05">
        <w:rPr>
          <w:rFonts w:ascii="Times New Roman" w:hAnsi="Times New Roman" w:cs="Times New Roman"/>
          <w:b/>
          <w:bCs/>
          <w:color w:val="C00000"/>
        </w:rPr>
        <w:t>επιβράδυνση</w:t>
      </w:r>
      <w:r w:rsidRPr="00EF4D05">
        <w:rPr>
          <w:rFonts w:ascii="Times New Roman" w:hAnsi="Times New Roman" w:cs="Times New Roman"/>
          <w:color w:val="C00000"/>
        </w:rPr>
        <w:t xml:space="preserve"> </w:t>
      </w:r>
      <w:r w:rsidRPr="007E579C">
        <w:rPr>
          <w:rFonts w:ascii="Times New Roman" w:hAnsi="Times New Roman" w:cs="Times New Roman"/>
        </w:rPr>
        <w:t>( η πρώτη αντίδραση του Τηλ</w:t>
      </w:r>
      <w:r w:rsidR="00EF4D05">
        <w:rPr>
          <w:rFonts w:ascii="Times New Roman" w:hAnsi="Times New Roman" w:cs="Times New Roman"/>
        </w:rPr>
        <w:t>έμαχου να μην αναγνωρίσει τον πατέρα του καθυστερεί την εξέλιξη της πλοκής και εντείνει την αγωνία</w:t>
      </w:r>
      <w:r w:rsidRPr="007E579C">
        <w:rPr>
          <w:rFonts w:ascii="Times New Roman" w:hAnsi="Times New Roman" w:cs="Times New Roman"/>
        </w:rPr>
        <w:t xml:space="preserve">) </w:t>
      </w:r>
    </w:p>
    <w:p w14:paraId="2DEBF78A" w14:textId="77777777" w:rsidR="004C6C4D" w:rsidRPr="007E579C" w:rsidRDefault="00680CC4" w:rsidP="00D246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EF4D05">
        <w:rPr>
          <w:rFonts w:ascii="Times New Roman" w:hAnsi="Times New Roman" w:cs="Times New Roman"/>
          <w:b/>
          <w:bCs/>
          <w:color w:val="C00000"/>
        </w:rPr>
        <w:t>σχήμα άρσης – θέσης</w:t>
      </w:r>
      <w:r w:rsidRPr="00EF4D05">
        <w:rPr>
          <w:rFonts w:ascii="Times New Roman" w:hAnsi="Times New Roman" w:cs="Times New Roman"/>
          <w:color w:val="C00000"/>
        </w:rPr>
        <w:t xml:space="preserve"> </w:t>
      </w:r>
      <w:r w:rsidRPr="007E579C">
        <w:rPr>
          <w:rFonts w:ascii="Times New Roman" w:hAnsi="Times New Roman" w:cs="Times New Roman"/>
        </w:rPr>
        <w:t>(όχι θεός δεν είμαι – είμαι ο πατέρας σου)</w:t>
      </w:r>
    </w:p>
    <w:p w14:paraId="4AA00E3A" w14:textId="256210CA" w:rsidR="00354202" w:rsidRPr="00354202" w:rsidRDefault="00354202" w:rsidP="00354202">
      <w:pPr>
        <w:pStyle w:val="a3"/>
        <w:numPr>
          <w:ilvl w:val="0"/>
          <w:numId w:val="6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 w:rsidRPr="00EF4D05">
        <w:rPr>
          <w:rFonts w:ascii="Times New Roman" w:hAnsi="Times New Roman" w:cs="Times New Roman"/>
          <w:b/>
          <w:bCs/>
          <w:color w:val="C00000"/>
        </w:rPr>
        <w:t xml:space="preserve">υπερβολή </w:t>
      </w:r>
      <w:r w:rsidRPr="007E579C">
        <w:rPr>
          <w:rFonts w:ascii="Times New Roman" w:hAnsi="Times New Roman" w:cs="Times New Roman"/>
        </w:rPr>
        <w:t>(σπαρακτικός θρήνος)</w:t>
      </w:r>
    </w:p>
    <w:p w14:paraId="7CE1DDF0" w14:textId="5E14FF96" w:rsidR="004C6C4D" w:rsidRDefault="00A05FA6" w:rsidP="00D246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EF4D05">
        <w:rPr>
          <w:rFonts w:ascii="Times New Roman" w:hAnsi="Times New Roman" w:cs="Times New Roman"/>
          <w:b/>
          <w:bCs/>
          <w:color w:val="C00000"/>
        </w:rPr>
        <w:t>τυπικό θέμα</w:t>
      </w:r>
      <w:r w:rsidRPr="00EF4D05">
        <w:rPr>
          <w:rFonts w:ascii="Times New Roman" w:hAnsi="Times New Roman" w:cs="Times New Roman"/>
          <w:color w:val="C00000"/>
        </w:rPr>
        <w:t xml:space="preserve"> </w:t>
      </w:r>
      <w:r w:rsidRPr="007E579C">
        <w:rPr>
          <w:rFonts w:ascii="Times New Roman" w:hAnsi="Times New Roman" w:cs="Times New Roman"/>
        </w:rPr>
        <w:t>(αναγνώριση</w:t>
      </w:r>
      <w:r w:rsidR="00EF4D05">
        <w:rPr>
          <w:rFonts w:ascii="Times New Roman" w:hAnsi="Times New Roman" w:cs="Times New Roman"/>
        </w:rPr>
        <w:t>)</w:t>
      </w:r>
      <w:r w:rsidRPr="007E579C">
        <w:rPr>
          <w:rFonts w:ascii="Times New Roman" w:hAnsi="Times New Roman" w:cs="Times New Roman"/>
        </w:rPr>
        <w:t xml:space="preserve"> </w:t>
      </w:r>
      <w:r w:rsidRPr="007E579C">
        <w:rPr>
          <w:rFonts w:ascii="Times New Roman" w:hAnsi="Times New Roman" w:cs="Times New Roman"/>
        </w:rPr>
        <w:sym w:font="Wingdings" w:char="F0E0"/>
      </w:r>
      <w:r w:rsidRPr="007E579C">
        <w:rPr>
          <w:rFonts w:ascii="Times New Roman" w:hAnsi="Times New Roman" w:cs="Times New Roman"/>
        </w:rPr>
        <w:t xml:space="preserve"> 8 αναγνωρίσεις </w:t>
      </w:r>
      <w:r w:rsidR="00EF4D05">
        <w:rPr>
          <w:rFonts w:ascii="Times New Roman" w:hAnsi="Times New Roman" w:cs="Times New Roman"/>
        </w:rPr>
        <w:t>στην Οδύσσεια</w:t>
      </w:r>
      <w:r w:rsidRPr="007E579C">
        <w:rPr>
          <w:rFonts w:ascii="Times New Roman" w:hAnsi="Times New Roman" w:cs="Times New Roman"/>
        </w:rPr>
        <w:t>: Οδ</w:t>
      </w:r>
      <w:r w:rsidR="00EF4D05">
        <w:rPr>
          <w:rFonts w:ascii="Times New Roman" w:hAnsi="Times New Roman" w:cs="Times New Roman"/>
        </w:rPr>
        <w:t>υσσέας</w:t>
      </w:r>
      <w:r w:rsidRPr="007E579C">
        <w:rPr>
          <w:rFonts w:ascii="Times New Roman" w:hAnsi="Times New Roman" w:cs="Times New Roman"/>
        </w:rPr>
        <w:t xml:space="preserve"> </w:t>
      </w:r>
      <w:r w:rsidR="00EF4D05">
        <w:rPr>
          <w:rFonts w:ascii="Times New Roman" w:hAnsi="Times New Roman" w:cs="Times New Roman"/>
        </w:rPr>
        <w:t>αναγνωρίζεται μ</w:t>
      </w:r>
      <w:r w:rsidRPr="007E579C">
        <w:rPr>
          <w:rFonts w:ascii="Times New Roman" w:hAnsi="Times New Roman" w:cs="Times New Roman"/>
        </w:rPr>
        <w:t>ε Τηλ</w:t>
      </w:r>
      <w:r w:rsidR="00EF4D05">
        <w:rPr>
          <w:rFonts w:ascii="Times New Roman" w:hAnsi="Times New Roman" w:cs="Times New Roman"/>
        </w:rPr>
        <w:t>έμαχο</w:t>
      </w:r>
      <w:r w:rsidRPr="007E579C">
        <w:rPr>
          <w:rFonts w:ascii="Times New Roman" w:hAnsi="Times New Roman" w:cs="Times New Roman"/>
        </w:rPr>
        <w:t xml:space="preserve">, </w:t>
      </w:r>
      <w:r w:rsidR="00EF4D05">
        <w:rPr>
          <w:rFonts w:ascii="Times New Roman" w:hAnsi="Times New Roman" w:cs="Times New Roman"/>
        </w:rPr>
        <w:t xml:space="preserve">με τον σκύλο του </w:t>
      </w:r>
      <w:proofErr w:type="spellStart"/>
      <w:r w:rsidRPr="007E579C">
        <w:rPr>
          <w:rFonts w:ascii="Times New Roman" w:hAnsi="Times New Roman" w:cs="Times New Roman"/>
        </w:rPr>
        <w:t>Άργο</w:t>
      </w:r>
      <w:proofErr w:type="spellEnd"/>
      <w:r w:rsidRPr="007E579C">
        <w:rPr>
          <w:rFonts w:ascii="Times New Roman" w:hAnsi="Times New Roman" w:cs="Times New Roman"/>
        </w:rPr>
        <w:t xml:space="preserve">, </w:t>
      </w:r>
      <w:r w:rsidR="00EF4D05">
        <w:rPr>
          <w:rFonts w:ascii="Times New Roman" w:hAnsi="Times New Roman" w:cs="Times New Roman"/>
        </w:rPr>
        <w:t xml:space="preserve">την </w:t>
      </w:r>
      <w:r w:rsidRPr="007E579C">
        <w:rPr>
          <w:rFonts w:ascii="Times New Roman" w:hAnsi="Times New Roman" w:cs="Times New Roman"/>
        </w:rPr>
        <w:t xml:space="preserve">Ευρύκλεια, </w:t>
      </w:r>
      <w:r w:rsidR="00EF4D05">
        <w:rPr>
          <w:rFonts w:ascii="Times New Roman" w:hAnsi="Times New Roman" w:cs="Times New Roman"/>
        </w:rPr>
        <w:t xml:space="preserve">τους </w:t>
      </w:r>
      <w:r w:rsidRPr="007E579C">
        <w:rPr>
          <w:rFonts w:ascii="Times New Roman" w:hAnsi="Times New Roman" w:cs="Times New Roman"/>
        </w:rPr>
        <w:t xml:space="preserve">πιστούς βοσκούς, </w:t>
      </w:r>
      <w:r w:rsidR="00EF4D05">
        <w:rPr>
          <w:rFonts w:ascii="Times New Roman" w:hAnsi="Times New Roman" w:cs="Times New Roman"/>
        </w:rPr>
        <w:t xml:space="preserve">τους </w:t>
      </w:r>
      <w:r w:rsidRPr="007E579C">
        <w:rPr>
          <w:rFonts w:ascii="Times New Roman" w:hAnsi="Times New Roman" w:cs="Times New Roman"/>
        </w:rPr>
        <w:t xml:space="preserve">μνηστήρες, </w:t>
      </w:r>
      <w:r w:rsidR="00EF4D05">
        <w:rPr>
          <w:rFonts w:ascii="Times New Roman" w:hAnsi="Times New Roman" w:cs="Times New Roman"/>
        </w:rPr>
        <w:t xml:space="preserve">τους </w:t>
      </w:r>
      <w:r w:rsidRPr="007E579C">
        <w:rPr>
          <w:rFonts w:ascii="Times New Roman" w:hAnsi="Times New Roman" w:cs="Times New Roman"/>
        </w:rPr>
        <w:t xml:space="preserve">δούλους, </w:t>
      </w:r>
      <w:r w:rsidR="00EF4D05">
        <w:rPr>
          <w:rFonts w:ascii="Times New Roman" w:hAnsi="Times New Roman" w:cs="Times New Roman"/>
        </w:rPr>
        <w:t xml:space="preserve">την </w:t>
      </w:r>
      <w:r w:rsidRPr="007E579C">
        <w:rPr>
          <w:rFonts w:ascii="Times New Roman" w:hAnsi="Times New Roman" w:cs="Times New Roman"/>
        </w:rPr>
        <w:t xml:space="preserve">Πηνελόπη, </w:t>
      </w:r>
      <w:r w:rsidR="00136C4E">
        <w:rPr>
          <w:rFonts w:ascii="Times New Roman" w:hAnsi="Times New Roman" w:cs="Times New Roman"/>
        </w:rPr>
        <w:t xml:space="preserve">τον πατέρα του </w:t>
      </w:r>
      <w:r w:rsidRPr="007E579C">
        <w:rPr>
          <w:rFonts w:ascii="Times New Roman" w:hAnsi="Times New Roman" w:cs="Times New Roman"/>
        </w:rPr>
        <w:t>Λαέρτη)</w:t>
      </w:r>
    </w:p>
    <w:p w14:paraId="780E8AD0" w14:textId="22D12CEC" w:rsidR="00C168FC" w:rsidRDefault="00C168FC" w:rsidP="00D246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τυπικοί στίχοι </w:t>
      </w:r>
      <w:r>
        <w:rPr>
          <w:rFonts w:ascii="Times New Roman" w:hAnsi="Times New Roman" w:cs="Times New Roman"/>
        </w:rPr>
        <w:t>(</w:t>
      </w:r>
      <w:r w:rsidR="00354202">
        <w:rPr>
          <w:rFonts w:ascii="Times New Roman" w:hAnsi="Times New Roman" w:cs="Times New Roman"/>
        </w:rPr>
        <w:t>τυπικές ερωτήσεις προς τους ξένους, ταξιδιώτες: 248-250)</w:t>
      </w:r>
    </w:p>
    <w:p w14:paraId="4DB52436" w14:textId="2B7F0FBB" w:rsidR="00B35D39" w:rsidRPr="007E579C" w:rsidRDefault="00B35D39" w:rsidP="00D246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C00000"/>
        </w:rPr>
        <w:t>παρομοίωση</w:t>
      </w:r>
    </w:p>
    <w:sectPr w:rsidR="00B35D39" w:rsidRPr="007E579C" w:rsidSect="00EB3A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39FD"/>
    <w:multiLevelType w:val="hybridMultilevel"/>
    <w:tmpl w:val="9B209FF8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053589"/>
    <w:multiLevelType w:val="hybridMultilevel"/>
    <w:tmpl w:val="EAD237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554FF"/>
    <w:multiLevelType w:val="hybridMultilevel"/>
    <w:tmpl w:val="17EAE30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C1CBC"/>
    <w:multiLevelType w:val="hybridMultilevel"/>
    <w:tmpl w:val="49C436B6"/>
    <w:lvl w:ilvl="0" w:tplc="9FDADE5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2940E1"/>
    <w:multiLevelType w:val="hybridMultilevel"/>
    <w:tmpl w:val="280E2D02"/>
    <w:lvl w:ilvl="0" w:tplc="08781D8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C736E7"/>
    <w:multiLevelType w:val="hybridMultilevel"/>
    <w:tmpl w:val="ED1E3076"/>
    <w:lvl w:ilvl="0" w:tplc="A126991A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1F3864" w:themeColor="accent1" w:themeShade="8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2D6C"/>
    <w:multiLevelType w:val="hybridMultilevel"/>
    <w:tmpl w:val="22B266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3102C9"/>
    <w:multiLevelType w:val="hybridMultilevel"/>
    <w:tmpl w:val="16E00A94"/>
    <w:lvl w:ilvl="0" w:tplc="08781D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720B6"/>
    <w:multiLevelType w:val="hybridMultilevel"/>
    <w:tmpl w:val="33AE2C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F5F29"/>
    <w:multiLevelType w:val="hybridMultilevel"/>
    <w:tmpl w:val="44780258"/>
    <w:lvl w:ilvl="0" w:tplc="571C484E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3C"/>
    <w:rsid w:val="00050A6A"/>
    <w:rsid w:val="00136C4E"/>
    <w:rsid w:val="001A3895"/>
    <w:rsid w:val="001B3B4C"/>
    <w:rsid w:val="0021223C"/>
    <w:rsid w:val="002F6D3B"/>
    <w:rsid w:val="00321A01"/>
    <w:rsid w:val="00326965"/>
    <w:rsid w:val="00354202"/>
    <w:rsid w:val="00412124"/>
    <w:rsid w:val="004C6C4D"/>
    <w:rsid w:val="00500C3A"/>
    <w:rsid w:val="005107ED"/>
    <w:rsid w:val="00512AB7"/>
    <w:rsid w:val="005143EF"/>
    <w:rsid w:val="00561166"/>
    <w:rsid w:val="005C0FF1"/>
    <w:rsid w:val="005C7BE0"/>
    <w:rsid w:val="005C7CB5"/>
    <w:rsid w:val="00677305"/>
    <w:rsid w:val="00680CC4"/>
    <w:rsid w:val="00700323"/>
    <w:rsid w:val="0074507A"/>
    <w:rsid w:val="00754B06"/>
    <w:rsid w:val="007A11A9"/>
    <w:rsid w:val="007B6567"/>
    <w:rsid w:val="007E4B32"/>
    <w:rsid w:val="007E579C"/>
    <w:rsid w:val="00940B13"/>
    <w:rsid w:val="00A05FA6"/>
    <w:rsid w:val="00A1597F"/>
    <w:rsid w:val="00A25441"/>
    <w:rsid w:val="00B31583"/>
    <w:rsid w:val="00B35D39"/>
    <w:rsid w:val="00B568D8"/>
    <w:rsid w:val="00B957FB"/>
    <w:rsid w:val="00C00B9D"/>
    <w:rsid w:val="00C168FC"/>
    <w:rsid w:val="00C475D2"/>
    <w:rsid w:val="00D165EA"/>
    <w:rsid w:val="00D246D6"/>
    <w:rsid w:val="00D30DF8"/>
    <w:rsid w:val="00D603EF"/>
    <w:rsid w:val="00DD6690"/>
    <w:rsid w:val="00E014A9"/>
    <w:rsid w:val="00E50932"/>
    <w:rsid w:val="00E575B8"/>
    <w:rsid w:val="00E71F44"/>
    <w:rsid w:val="00E977C6"/>
    <w:rsid w:val="00EB3A48"/>
    <w:rsid w:val="00EB420B"/>
    <w:rsid w:val="00E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843B0"/>
  <w15:chartTrackingRefBased/>
  <w15:docId w15:val="{F663A074-CBB8-492D-9E81-6F2ACEB7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C4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A1B5-E491-AA44-A261-800DFF1F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Microsoft Office User</cp:lastModifiedBy>
  <cp:revision>44</cp:revision>
  <dcterms:created xsi:type="dcterms:W3CDTF">2017-01-07T14:52:00Z</dcterms:created>
  <dcterms:modified xsi:type="dcterms:W3CDTF">2025-05-01T18:30:00Z</dcterms:modified>
</cp:coreProperties>
</file>