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7CC5D" w14:textId="7F69A416" w:rsidR="00041F72" w:rsidRDefault="00041F72" w:rsidP="00041F72">
      <w:pPr>
        <w:pBdr>
          <w:bottom w:val="single" w:sz="4" w:space="1" w:color="auto"/>
        </w:pBdr>
        <w:jc w:val="center"/>
        <w:rPr>
          <w:b/>
          <w:bCs/>
          <w:i/>
          <w:iCs/>
          <w:color w:val="171717" w:themeColor="background2" w:themeShade="1A"/>
        </w:rPr>
      </w:pPr>
      <w:r>
        <w:rPr>
          <w:b/>
          <w:bCs/>
          <w:color w:val="171717" w:themeColor="background2" w:themeShade="1A"/>
        </w:rPr>
        <w:t>ΤΡΑΓΟΥΔΙΑ ΤΗΣ ΞΕΝΙΤΙΑΣ</w:t>
      </w:r>
    </w:p>
    <w:p w14:paraId="3CC7EFF7" w14:textId="77777777" w:rsidR="00041F72" w:rsidRPr="009D71F6" w:rsidRDefault="00041F72" w:rsidP="00041F72">
      <w:pPr>
        <w:rPr>
          <w:color w:val="171717" w:themeColor="background2" w:themeShade="1A"/>
        </w:rPr>
      </w:pPr>
    </w:p>
    <w:p w14:paraId="75153A5C" w14:textId="4B8E436A" w:rsidR="00444101" w:rsidRDefault="00CA3C0E" w:rsidP="00041F72">
      <w:pPr>
        <w:rPr>
          <w:b/>
          <w:bCs/>
          <w:color w:val="C00000"/>
        </w:rPr>
      </w:pPr>
      <w:r w:rsidRPr="00203F1F">
        <w:rPr>
          <w:b/>
          <w:bCs/>
          <w:color w:val="C00000"/>
        </w:rPr>
        <w:t>2</w:t>
      </w:r>
      <w:r w:rsidRPr="00203F1F">
        <w:rPr>
          <w:b/>
          <w:bCs/>
          <w:color w:val="C00000"/>
          <w:vertAlign w:val="superscript"/>
        </w:rPr>
        <w:t>ο</w:t>
      </w:r>
      <w:r w:rsidRPr="00203F1F">
        <w:rPr>
          <w:b/>
          <w:bCs/>
          <w:color w:val="C00000"/>
        </w:rPr>
        <w:t xml:space="preserve"> ΤΡΑΓΟΥΔΙ: ΞΕΝΙΤΕΜΕΝΟ ΜΟΥ ΠΟΥΛΙ</w:t>
      </w:r>
    </w:p>
    <w:p w14:paraId="2BBD1AB1" w14:textId="77777777" w:rsidR="00FD0600" w:rsidRPr="00203F1F" w:rsidRDefault="00FD0600" w:rsidP="00041F72">
      <w:pPr>
        <w:rPr>
          <w:b/>
          <w:bCs/>
          <w:color w:val="C00000"/>
        </w:rPr>
      </w:pPr>
    </w:p>
    <w:p w14:paraId="70F8A96D" w14:textId="7743E5DE" w:rsidR="00444101" w:rsidRPr="00CA3C0E" w:rsidRDefault="00444101" w:rsidP="00444101">
      <w:r w:rsidRPr="00F55B91">
        <w:rPr>
          <w:b/>
          <w:bCs/>
          <w:color w:val="385623" w:themeColor="accent6" w:themeShade="80"/>
        </w:rPr>
        <w:t>ΘΕΜΑ</w:t>
      </w:r>
      <w:r w:rsidR="00CA3C0E">
        <w:rPr>
          <w:b/>
          <w:bCs/>
          <w:color w:val="385623" w:themeColor="accent6" w:themeShade="80"/>
        </w:rPr>
        <w:t>:</w:t>
      </w:r>
      <w:r w:rsidR="00CA3C0E">
        <w:t xml:space="preserve"> Η δυστυχισμένη ζωή της γυναίκας που η ξενιτιά της έχει στερήσει το αγαπημένο της πρόσωπο.</w:t>
      </w:r>
    </w:p>
    <w:p w14:paraId="4966D0E7" w14:textId="77777777" w:rsidR="00444101" w:rsidRDefault="00444101" w:rsidP="00041F72"/>
    <w:p w14:paraId="7020884A" w14:textId="15F19A9C" w:rsidR="00CA3C0E" w:rsidRDefault="00CA3C0E" w:rsidP="00CA3C0E">
      <w:pPr>
        <w:rPr>
          <w:b/>
          <w:bCs/>
          <w:color w:val="385623" w:themeColor="accent6" w:themeShade="80"/>
        </w:rPr>
      </w:pPr>
      <w:r w:rsidRPr="006B5A4B">
        <w:rPr>
          <w:b/>
          <w:bCs/>
          <w:color w:val="385623" w:themeColor="accent6" w:themeShade="80"/>
        </w:rPr>
        <w:t>ΕΝΟΤΗΤΕΣ</w:t>
      </w:r>
    </w:p>
    <w:p w14:paraId="70C51B6D" w14:textId="452F4048" w:rsidR="00CA3C0E" w:rsidRDefault="00CA3C0E" w:rsidP="00CA3C0E">
      <w:pPr>
        <w:rPr>
          <w:b/>
          <w:bCs/>
          <w:color w:val="385623" w:themeColor="accent6" w:themeShade="80"/>
        </w:rPr>
      </w:pPr>
      <w:r w:rsidRPr="00AB413D">
        <w:t>1</w:t>
      </w:r>
      <w:r w:rsidRPr="00AB413D">
        <w:rPr>
          <w:vertAlign w:val="superscript"/>
        </w:rPr>
        <w:t>η</w:t>
      </w:r>
      <w:r w:rsidRPr="00AB413D">
        <w:t xml:space="preserve"> ενότητα:</w:t>
      </w:r>
      <w:r w:rsidRPr="00AB413D">
        <w:rPr>
          <w:b/>
          <w:bCs/>
        </w:rPr>
        <w:t xml:space="preserve"> «</w:t>
      </w:r>
      <w:r>
        <w:rPr>
          <w:i/>
          <w:iCs/>
        </w:rPr>
        <w:t>Ξενιτεμένο</w:t>
      </w:r>
      <w:r w:rsidRPr="00AB413D">
        <w:rPr>
          <w:i/>
          <w:iCs/>
        </w:rPr>
        <w:t>…</w:t>
      </w:r>
      <w:r>
        <w:rPr>
          <w:i/>
          <w:iCs/>
        </w:rPr>
        <w:t>προβοδίσω</w:t>
      </w:r>
      <w:r>
        <w:t>». Αδυναμία έκφρασης των συναισθημάτων</w:t>
      </w:r>
      <w:r w:rsidR="00BE23C2">
        <w:t>,</w:t>
      </w:r>
      <w:r>
        <w:t xml:space="preserve"> λόγω της ανυπέρβλητης απόστασης.</w:t>
      </w:r>
    </w:p>
    <w:p w14:paraId="324E8358" w14:textId="10B5C255" w:rsidR="00041F72" w:rsidRDefault="00CA3C0E" w:rsidP="00CA3C0E">
      <w:r>
        <w:t>2</w:t>
      </w:r>
      <w:r w:rsidRPr="00CA3C0E">
        <w:rPr>
          <w:vertAlign w:val="superscript"/>
        </w:rPr>
        <w:t>η</w:t>
      </w:r>
      <w:r w:rsidRPr="00AB413D">
        <w:t xml:space="preserve"> ενότητα:</w:t>
      </w:r>
      <w:r w:rsidRPr="00CA3C0E">
        <w:rPr>
          <w:b/>
          <w:bCs/>
        </w:rPr>
        <w:t xml:space="preserve"> «</w:t>
      </w:r>
      <w:r>
        <w:rPr>
          <w:i/>
          <w:iCs/>
        </w:rPr>
        <w:t>Σηκώνομαι</w:t>
      </w:r>
      <w:r w:rsidRPr="00CA3C0E">
        <w:rPr>
          <w:i/>
          <w:iCs/>
        </w:rPr>
        <w:t>…</w:t>
      </w:r>
      <w:r>
        <w:rPr>
          <w:i/>
          <w:iCs/>
        </w:rPr>
        <w:t>χύνω</w:t>
      </w:r>
      <w:r>
        <w:t>». Η καθημερινή δυστυχία της γυναίκας που έχει στερηθεί το αγαπημένο της πρόσωπο.</w:t>
      </w:r>
    </w:p>
    <w:p w14:paraId="27ECFC0A" w14:textId="498DD836" w:rsidR="00FD0600" w:rsidRDefault="00FD0600" w:rsidP="00CA3C0E"/>
    <w:p w14:paraId="61AC5B85" w14:textId="22D77786" w:rsidR="00FD0600" w:rsidRDefault="00FD0600" w:rsidP="00CA3C0E">
      <w:pPr>
        <w:rPr>
          <w:b/>
          <w:bCs/>
          <w:color w:val="002060"/>
        </w:rPr>
      </w:pPr>
      <w:r w:rsidRPr="00FD0600">
        <w:rPr>
          <w:b/>
          <w:bCs/>
          <w:color w:val="002060"/>
        </w:rPr>
        <w:t xml:space="preserve"> Το κεντρικό πρόσωπο του ποιήματος</w:t>
      </w:r>
    </w:p>
    <w:p w14:paraId="3F110960" w14:textId="55756112" w:rsidR="00FD0600" w:rsidRDefault="00C86A1D" w:rsidP="00FD0600">
      <w:pPr>
        <w:pStyle w:val="a3"/>
        <w:numPr>
          <w:ilvl w:val="0"/>
          <w:numId w:val="13"/>
        </w:numPr>
      </w:pPr>
      <w:r>
        <w:t>γυναικεία μορφή (φροντίδα για τον ξενιτεμένο, ευαισθησία, εκδήλωση συναισθημάτων, παραμονή στο σπίτι)</w:t>
      </w:r>
    </w:p>
    <w:p w14:paraId="1319C82F" w14:textId="416E9B6D" w:rsidR="00C86A1D" w:rsidRDefault="00C86A1D" w:rsidP="00FD0600">
      <w:pPr>
        <w:pStyle w:val="a3"/>
        <w:numPr>
          <w:ilvl w:val="0"/>
          <w:numId w:val="13"/>
        </w:numPr>
      </w:pPr>
      <w:r>
        <w:t>ασαφές στην πρώτη στροφή, αν πρόκειται για σύζυγο, μητέρα ή αδερφή</w:t>
      </w:r>
      <w:r w:rsidR="00B95DA1">
        <w:t xml:space="preserve">. </w:t>
      </w:r>
      <w:r w:rsidR="000C4D55">
        <w:t xml:space="preserve">Διαφαίνεται, βέβαια, μια ανταγωνιστική σχέση με την ξενιτιά (θηλυκό γένος), την οποία η γυναίκα αντιμετωπίζει σαν ερωτική αντίζηλο. </w:t>
      </w:r>
    </w:p>
    <w:p w14:paraId="53C23A2D" w14:textId="0F2955CF" w:rsidR="00C86A1D" w:rsidRDefault="00C86A1D" w:rsidP="00FD0600">
      <w:pPr>
        <w:pStyle w:val="a3"/>
        <w:numPr>
          <w:ilvl w:val="0"/>
          <w:numId w:val="13"/>
        </w:numPr>
      </w:pPr>
      <w:r>
        <w:t xml:space="preserve">στη δεύτερη στροφή </w:t>
      </w:r>
      <w:r w:rsidR="000C4D55">
        <w:t>ενισχύεται η άποψη</w:t>
      </w:r>
      <w:r w:rsidR="00B95DA1">
        <w:t xml:space="preserve"> ότι μάλλον πρόκειται για σύζυγο, καθώς </w:t>
      </w:r>
      <w:r w:rsidR="000C4D55">
        <w:t xml:space="preserve">η γυναίκα </w:t>
      </w:r>
      <w:r w:rsidR="00B95DA1">
        <w:t>καλοτυχίζει τις γειτόνισσες που έχουν μικρά παιδιά</w:t>
      </w:r>
      <w:r w:rsidR="000C4D55">
        <w:t>, τα οποία αυτή στερείται λόγω της απουσίας του συζύγου</w:t>
      </w:r>
      <w:r w:rsidR="0096753C">
        <w:t xml:space="preserve"> της.</w:t>
      </w:r>
    </w:p>
    <w:p w14:paraId="3FCDA537" w14:textId="77777777" w:rsidR="0096753C" w:rsidRDefault="0096753C" w:rsidP="0096753C">
      <w:pPr>
        <w:pStyle w:val="a3"/>
      </w:pPr>
    </w:p>
    <w:p w14:paraId="04394AE1" w14:textId="28B83BE0" w:rsidR="008E19EF" w:rsidRDefault="0096753C" w:rsidP="0096753C">
      <w:pPr>
        <w:rPr>
          <w:b/>
          <w:bCs/>
          <w:color w:val="002060"/>
        </w:rPr>
      </w:pPr>
      <w:r w:rsidRPr="0096753C">
        <w:rPr>
          <w:b/>
          <w:bCs/>
          <w:color w:val="002060"/>
        </w:rPr>
        <w:t>Τα συναισθήματα της γυναίκας</w:t>
      </w:r>
    </w:p>
    <w:p w14:paraId="5CCD66E6" w14:textId="77777777" w:rsidR="008E19EF" w:rsidRDefault="008E19EF" w:rsidP="0096753C">
      <w:pPr>
        <w:rPr>
          <w:i/>
          <w:iCs/>
          <w:color w:val="1F3864" w:themeColor="accent1" w:themeShade="80"/>
        </w:rPr>
      </w:pPr>
    </w:p>
    <w:p w14:paraId="315A09B0" w14:textId="3EDDC4A3" w:rsidR="008E19EF" w:rsidRPr="008E19EF" w:rsidRDefault="008E19EF" w:rsidP="0096753C">
      <w:pPr>
        <w:rPr>
          <w:i/>
          <w:iCs/>
          <w:color w:val="1F3864" w:themeColor="accent1" w:themeShade="80"/>
        </w:rPr>
      </w:pPr>
      <w:r>
        <w:rPr>
          <w:i/>
          <w:iCs/>
          <w:color w:val="1F3864" w:themeColor="accent1" w:themeShade="80"/>
        </w:rPr>
        <w:t>Στην πρώτη στροφή</w:t>
      </w:r>
    </w:p>
    <w:p w14:paraId="36FCA540" w14:textId="77777777" w:rsidR="00E8527D" w:rsidRDefault="008E19EF" w:rsidP="0096753C">
      <w:pPr>
        <w:pStyle w:val="a3"/>
        <w:numPr>
          <w:ilvl w:val="0"/>
          <w:numId w:val="14"/>
        </w:numPr>
      </w:pPr>
      <w:r>
        <w:t>έκρηξη τρυφερότητας</w:t>
      </w:r>
      <w:r w:rsidR="00E8527D">
        <w:t xml:space="preserve"> («</w:t>
      </w:r>
      <w:r w:rsidR="00E8527D">
        <w:rPr>
          <w:i/>
          <w:iCs/>
        </w:rPr>
        <w:t>ξενιτεμένο μου πουλί</w:t>
      </w:r>
      <w:r w:rsidR="00E8527D">
        <w:t>»</w:t>
      </w:r>
      <w:r w:rsidR="00E8527D">
        <w:rPr>
          <w:i/>
          <w:iCs/>
        </w:rPr>
        <w:t>)</w:t>
      </w:r>
    </w:p>
    <w:p w14:paraId="38E985F9" w14:textId="7F112DB8" w:rsidR="00FD0600" w:rsidRDefault="008E19EF" w:rsidP="0096753C">
      <w:pPr>
        <w:pStyle w:val="a3"/>
        <w:numPr>
          <w:ilvl w:val="0"/>
          <w:numId w:val="14"/>
        </w:numPr>
      </w:pPr>
      <w:r>
        <w:t xml:space="preserve"> διάθεση προσφοράς</w:t>
      </w:r>
      <w:r w:rsidR="00E8527D">
        <w:t>. Πόνος, λύπη, αδιέξοδο, απόγνωση, λόγω της αδυναμίας πραγματοποίησης της επιθυμίας της. Η απόσταση ανυπέρβλητο εμπόδιο.</w:t>
      </w:r>
    </w:p>
    <w:p w14:paraId="5113DBDC" w14:textId="77777777" w:rsidR="006C289D" w:rsidRDefault="006C289D" w:rsidP="006C289D">
      <w:pPr>
        <w:pStyle w:val="a3"/>
      </w:pPr>
    </w:p>
    <w:p w14:paraId="3F5FEC8F" w14:textId="6AA9CB54" w:rsidR="00FD0600" w:rsidRPr="006C289D" w:rsidRDefault="00B3375B" w:rsidP="00CA3C0E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201379" wp14:editId="192888AB">
                <wp:simplePos x="0" y="0"/>
                <wp:positionH relativeFrom="column">
                  <wp:posOffset>2467708</wp:posOffset>
                </wp:positionH>
                <wp:positionV relativeFrom="paragraph">
                  <wp:posOffset>277300</wp:posOffset>
                </wp:positionV>
                <wp:extent cx="269533" cy="147857"/>
                <wp:effectExtent l="0" t="19050" r="0" b="43180"/>
                <wp:wrapNone/>
                <wp:docPr id="2" name="Διάφορ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33" cy="147857"/>
                        </a:xfrm>
                        <a:prstGeom prst="mathNotEqual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48EAF" id="Διάφορο 2" o:spid="_x0000_s1026" style="position:absolute;margin-left:194.3pt;margin-top:21.85pt;width:21.2pt;height:1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9533,147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" path="m35727,30459r96357,l143170,r32679,11894l169092,30459r64714,l233806,65235r-77371,l150106,82622r83700,l233806,117398r-96357,l126363,147857,93684,135963r6757,-18565l35727,117398r,-34776l113098,82622r6329,-17387l35727,65235r,-34776xe" fillcolor="#c00000" strokecolor="#1f3763 [1604]" strokeweight="1pt">
                <v:stroke joinstyle="miter"/>
                <v:path arrowok="t" o:connecttype="custom" o:connectlocs="35727,30459;132084,30459;143170,0;175849,11894;169092,30459;233806,30459;233806,65235;156435,65235;150106,82622;233806,82622;233806,117398;137449,117398;126363,147857;93684,135963;100441,117398;35727,117398;35727,82622;113098,82622;119427,65235;35727,65235;35727,30459" o:connectangles="0,0,0,0,0,0,0,0,0,0,0,0,0,0,0,0,0,0,0,0,0"/>
              </v:shape>
            </w:pict>
          </mc:Fallback>
        </mc:AlternateContent>
      </w:r>
      <w:r w:rsidR="00E8527D" w:rsidRPr="00E8527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01FAA9" wp14:editId="0E802A2D">
                <wp:simplePos x="0" y="0"/>
                <wp:positionH relativeFrom="column">
                  <wp:posOffset>17145</wp:posOffset>
                </wp:positionH>
                <wp:positionV relativeFrom="paragraph">
                  <wp:posOffset>24033</wp:posOffset>
                </wp:positionV>
                <wp:extent cx="205153" cy="164123"/>
                <wp:effectExtent l="0" t="19050" r="42545" b="45720"/>
                <wp:wrapNone/>
                <wp:docPr id="1" name="Βέλος: Δεξι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53" cy="164123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62E07" id="Βέλος: Δεξιό 1" o:spid="_x0000_s1026" type="#_x0000_t13" style="position:absolute;margin-left:1.35pt;margin-top:1.9pt;width:16.15pt;height:12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" adj="12960" fillcolor="#c00000" strokecolor="#1f3763 [1604]" strokeweight="1pt"/>
            </w:pict>
          </mc:Fallback>
        </mc:AlternateContent>
      </w:r>
      <w:r w:rsidR="006C289D">
        <w:t xml:space="preserve">        Τα δώρα θα φτάσουν στην ξενιτιά μαραμένα, χαλασμένα</w:t>
      </w:r>
      <w:r>
        <w:t>. Η πατρίδα αντιστοιχεί με τη ζωή, την ζωντάνια, την ομορφιά             η ξενιτιά με την φθορά και τον θάνατο.</w:t>
      </w:r>
    </w:p>
    <w:p w14:paraId="7934C60A" w14:textId="3BD964EB" w:rsidR="00041F72" w:rsidRDefault="00041F72" w:rsidP="00041F72">
      <w:pPr>
        <w:rPr>
          <w:b/>
          <w:bCs/>
          <w:color w:val="385623" w:themeColor="accent6" w:themeShade="80"/>
          <w:sz w:val="20"/>
          <w:szCs w:val="18"/>
        </w:rPr>
      </w:pPr>
    </w:p>
    <w:p w14:paraId="2B0A6C44" w14:textId="068088C2" w:rsidR="00E02CA4" w:rsidRDefault="00E02CA4" w:rsidP="00E02CA4">
      <w:pPr>
        <w:rPr>
          <w:i/>
          <w:iCs/>
          <w:color w:val="1F3864" w:themeColor="accent1" w:themeShade="80"/>
        </w:rPr>
      </w:pPr>
      <w:r>
        <w:rPr>
          <w:i/>
          <w:iCs/>
          <w:color w:val="1F3864" w:themeColor="accent1" w:themeShade="80"/>
        </w:rPr>
        <w:t>Στη δεύτερη στροφή</w:t>
      </w:r>
    </w:p>
    <w:p w14:paraId="0C0B1C33" w14:textId="62DD64D9" w:rsidR="00E02CA4" w:rsidRPr="00D93923" w:rsidRDefault="00D93923" w:rsidP="00E02CA4">
      <w:pPr>
        <w:pStyle w:val="a3"/>
        <w:numPr>
          <w:ilvl w:val="0"/>
          <w:numId w:val="15"/>
        </w:numPr>
        <w:rPr>
          <w:color w:val="1F3864" w:themeColor="accent1" w:themeShade="80"/>
        </w:rPr>
      </w:pPr>
      <w:r>
        <w:lastRenderedPageBreak/>
        <w:t>τ</w:t>
      </w:r>
      <w:r w:rsidRPr="00D93923">
        <w:t>αρα</w:t>
      </w:r>
      <w:r>
        <w:t>χή, ανία</w:t>
      </w:r>
    </w:p>
    <w:p w14:paraId="64396122" w14:textId="4A5809B0" w:rsidR="00D93923" w:rsidRPr="00D93923" w:rsidRDefault="00D93923" w:rsidP="00E02CA4">
      <w:pPr>
        <w:pStyle w:val="a3"/>
        <w:numPr>
          <w:ilvl w:val="0"/>
          <w:numId w:val="15"/>
        </w:numPr>
        <w:rPr>
          <w:color w:val="1F3864" w:themeColor="accent1" w:themeShade="80"/>
        </w:rPr>
      </w:pPr>
      <w:r>
        <w:t>αίσθημα μειονεξίας, αδικίας</w:t>
      </w:r>
    </w:p>
    <w:p w14:paraId="7B90D28F" w14:textId="0A3F8603" w:rsidR="00D93923" w:rsidRDefault="00D93923" w:rsidP="00E02CA4">
      <w:pPr>
        <w:pStyle w:val="a3"/>
        <w:numPr>
          <w:ilvl w:val="0"/>
          <w:numId w:val="15"/>
        </w:numPr>
      </w:pPr>
      <w:r>
        <w:t>μ</w:t>
      </w:r>
      <w:r w:rsidRPr="00D93923">
        <w:t>οναξιά, πλήξη</w:t>
      </w:r>
      <w:r>
        <w:t>, θλίψη</w:t>
      </w:r>
    </w:p>
    <w:p w14:paraId="4204D9A9" w14:textId="0D8A93D8" w:rsidR="00663CE9" w:rsidRDefault="00663CE9" w:rsidP="00E02CA4">
      <w:pPr>
        <w:pStyle w:val="a3"/>
        <w:numPr>
          <w:ilvl w:val="0"/>
          <w:numId w:val="15"/>
        </w:numPr>
      </w:pPr>
      <w:r>
        <w:t>στέρηση της χαράς της μητρότητας</w:t>
      </w:r>
    </w:p>
    <w:p w14:paraId="18566FBB" w14:textId="6AC7CD6A" w:rsidR="00663CE9" w:rsidRPr="00D93923" w:rsidRDefault="00663CE9" w:rsidP="00E02CA4">
      <w:pPr>
        <w:pStyle w:val="a3"/>
        <w:numPr>
          <w:ilvl w:val="0"/>
          <w:numId w:val="15"/>
        </w:numPr>
      </w:pPr>
      <w:r>
        <w:t>ανυπόφορη καθημερινότητα</w:t>
      </w:r>
    </w:p>
    <w:p w14:paraId="1E0161C4" w14:textId="3610603D" w:rsidR="00772A2A" w:rsidRDefault="00772A2A" w:rsidP="00041F72">
      <w:pPr>
        <w:rPr>
          <w:b/>
          <w:bCs/>
          <w:color w:val="385623" w:themeColor="accent6" w:themeShade="80"/>
          <w:sz w:val="20"/>
          <w:szCs w:val="18"/>
        </w:rPr>
      </w:pPr>
    </w:p>
    <w:p w14:paraId="1DB46675" w14:textId="77777777" w:rsidR="00FC410F" w:rsidRDefault="00FC410F" w:rsidP="00FC410F">
      <w:pPr>
        <w:rPr>
          <w:b/>
          <w:bCs/>
          <w:color w:val="002060"/>
        </w:rPr>
      </w:pPr>
      <w:r w:rsidRPr="00203F1F">
        <w:rPr>
          <w:b/>
          <w:bCs/>
          <w:color w:val="002060"/>
        </w:rPr>
        <w:t>Εκφραστικά μέσα-σχήματα λόγου</w:t>
      </w:r>
    </w:p>
    <w:p w14:paraId="2CCB45A3" w14:textId="45AD061C" w:rsidR="00FC410F" w:rsidRDefault="00FC410F" w:rsidP="00FC410F">
      <w:pPr>
        <w:pStyle w:val="a3"/>
        <w:numPr>
          <w:ilvl w:val="0"/>
          <w:numId w:val="12"/>
        </w:numPr>
      </w:pPr>
      <w:r w:rsidRPr="00FC410F">
        <w:t xml:space="preserve">οι δύο </w:t>
      </w:r>
      <w:r>
        <w:t>πρώτοι στίχοι αποτελούν προοίμιο</w:t>
      </w:r>
    </w:p>
    <w:p w14:paraId="19D034FE" w14:textId="07A9AE9C" w:rsidR="00FC410F" w:rsidRDefault="00FC410F" w:rsidP="00FC410F">
      <w:pPr>
        <w:pStyle w:val="a3"/>
        <w:numPr>
          <w:ilvl w:val="0"/>
          <w:numId w:val="12"/>
        </w:numPr>
      </w:pPr>
      <w:r>
        <w:t>η κλητική προσφώνηση ανάμεσα σε δύο προσδιορισμούς («</w:t>
      </w:r>
      <w:r w:rsidRPr="00FC410F">
        <w:rPr>
          <w:i/>
          <w:iCs/>
        </w:rPr>
        <w:t>ξενιτεμένο μου</w:t>
      </w:r>
      <w:r>
        <w:t xml:space="preserve"> </w:t>
      </w:r>
      <w:r w:rsidRPr="00FC410F">
        <w:rPr>
          <w:i/>
          <w:iCs/>
        </w:rPr>
        <w:t>πουλί και παραπονεμένο</w:t>
      </w:r>
      <w:r>
        <w:t>») υποβάλλει την αδυναμία, τον εγκλωβισμό του ξενιτεμένου</w:t>
      </w:r>
    </w:p>
    <w:p w14:paraId="139C497A" w14:textId="68A06D0F" w:rsidR="00FC410F" w:rsidRDefault="00FC410F" w:rsidP="00FC410F">
      <w:pPr>
        <w:pStyle w:val="a3"/>
        <w:numPr>
          <w:ilvl w:val="0"/>
          <w:numId w:val="12"/>
        </w:numPr>
      </w:pPr>
      <w:r>
        <w:t xml:space="preserve">χρήση της προσωπικής αντωνυμίας </w:t>
      </w:r>
      <w:r w:rsidRPr="00FC410F">
        <w:rPr>
          <w:i/>
          <w:iCs/>
        </w:rPr>
        <w:t>μου</w:t>
      </w:r>
      <w:r>
        <w:t xml:space="preserve"> υπογραμμίζει τρυφερότητα</w:t>
      </w:r>
    </w:p>
    <w:p w14:paraId="6D84B6B5" w14:textId="3F727BED" w:rsidR="00FC410F" w:rsidRDefault="00FD5F4C" w:rsidP="00270FF7">
      <w:pPr>
        <w:pStyle w:val="a3"/>
        <w:numPr>
          <w:ilvl w:val="0"/>
          <w:numId w:val="12"/>
        </w:numPr>
      </w:pPr>
      <w:r>
        <w:t>αντίθεση («</w:t>
      </w:r>
      <w:r w:rsidRPr="00FD5F4C">
        <w:rPr>
          <w:i/>
          <w:iCs/>
        </w:rPr>
        <w:t>η ξενιτιά σε χαίρεται…καημό σου</w:t>
      </w:r>
      <w:r>
        <w:t>»)</w:t>
      </w:r>
    </w:p>
    <w:p w14:paraId="260909B7" w14:textId="58BD12C8" w:rsidR="00270FF7" w:rsidRPr="00FC410F" w:rsidRDefault="00270FF7" w:rsidP="00270FF7">
      <w:pPr>
        <w:pStyle w:val="a3"/>
        <w:numPr>
          <w:ilvl w:val="0"/>
          <w:numId w:val="12"/>
        </w:numPr>
      </w:pPr>
      <w:r>
        <w:t>προσωποποίηση της ξενιτιάς</w:t>
      </w:r>
    </w:p>
    <w:p w14:paraId="0D3B3B5C" w14:textId="2E6A3787" w:rsidR="00FC410F" w:rsidRPr="00270FF7" w:rsidRDefault="00FC410F" w:rsidP="00FC410F">
      <w:pPr>
        <w:pStyle w:val="a3"/>
        <w:numPr>
          <w:ilvl w:val="0"/>
          <w:numId w:val="12"/>
        </w:numPr>
        <w:rPr>
          <w:b/>
          <w:bCs/>
          <w:color w:val="002060"/>
        </w:rPr>
      </w:pPr>
      <w:r>
        <w:t>Επανάληψη λ</w:t>
      </w:r>
      <w:r w:rsidR="00270FF7">
        <w:t>έξης</w:t>
      </w:r>
      <w:r>
        <w:t xml:space="preserve"> </w:t>
      </w:r>
      <w:r w:rsidR="00270FF7">
        <w:t>«</w:t>
      </w:r>
      <w:r w:rsidRPr="00FC410F">
        <w:rPr>
          <w:i/>
          <w:iCs/>
        </w:rPr>
        <w:t>στείλω</w:t>
      </w:r>
      <w:r w:rsidR="00270FF7">
        <w:rPr>
          <w:i/>
          <w:iCs/>
        </w:rPr>
        <w:t>»</w:t>
      </w:r>
    </w:p>
    <w:p w14:paraId="3BE103E5" w14:textId="3A573AAB" w:rsidR="00270FF7" w:rsidRPr="006F4AD2" w:rsidRDefault="00270FF7" w:rsidP="00FC410F">
      <w:pPr>
        <w:pStyle w:val="a3"/>
        <w:numPr>
          <w:ilvl w:val="0"/>
          <w:numId w:val="12"/>
        </w:numPr>
        <w:rPr>
          <w:b/>
          <w:bCs/>
          <w:color w:val="002060"/>
        </w:rPr>
      </w:pPr>
      <w:r>
        <w:t>Αλλεπάλληλες αντιθέσεις στην α</w:t>
      </w:r>
      <w:r>
        <w:rPr>
          <w:rFonts w:cs="Times New Roman"/>
        </w:rPr>
        <w:t>'</w:t>
      </w:r>
      <w:r>
        <w:t xml:space="preserve"> στροφή</w:t>
      </w:r>
    </w:p>
    <w:p w14:paraId="74F2F7A5" w14:textId="6B147158" w:rsidR="00270FF7" w:rsidRDefault="00270FF7" w:rsidP="00FC410F">
      <w:pPr>
        <w:pStyle w:val="a3"/>
        <w:numPr>
          <w:ilvl w:val="0"/>
          <w:numId w:val="12"/>
        </w:numPr>
      </w:pPr>
      <w:r>
        <w:t>Σχήμα κύκλου</w:t>
      </w:r>
    </w:p>
    <w:p w14:paraId="0A4D2772" w14:textId="3B13A038" w:rsidR="00270FF7" w:rsidRDefault="00270FF7" w:rsidP="00FC410F">
      <w:pPr>
        <w:pStyle w:val="a3"/>
        <w:numPr>
          <w:ilvl w:val="0"/>
          <w:numId w:val="12"/>
        </w:numPr>
      </w:pPr>
      <w:r>
        <w:t xml:space="preserve"> Ρητορική ερώτηση</w:t>
      </w:r>
    </w:p>
    <w:p w14:paraId="7AF6605A" w14:textId="089099D5" w:rsidR="00270FF7" w:rsidRDefault="00270FF7" w:rsidP="00FC410F">
      <w:pPr>
        <w:pStyle w:val="a3"/>
        <w:numPr>
          <w:ilvl w:val="0"/>
          <w:numId w:val="12"/>
        </w:numPr>
      </w:pPr>
      <w:r>
        <w:t>Υπερβολή – μεταφορά (καυτερά δάκρυα)</w:t>
      </w:r>
    </w:p>
    <w:p w14:paraId="2E8B28BD" w14:textId="76FCC528" w:rsidR="00FC410F" w:rsidRDefault="00FC410F" w:rsidP="00585D18">
      <w:pPr>
        <w:pStyle w:val="a3"/>
        <w:numPr>
          <w:ilvl w:val="0"/>
          <w:numId w:val="12"/>
        </w:numPr>
      </w:pPr>
      <w:r>
        <w:t>νόμος των τριών</w:t>
      </w:r>
      <w:r w:rsidR="00585D18">
        <w:t>,</w:t>
      </w:r>
      <w:r>
        <w:t xml:space="preserve"> </w:t>
      </w:r>
      <w:r w:rsidR="00585D18">
        <w:t>ε</w:t>
      </w:r>
      <w:r>
        <w:t>ικόν</w:t>
      </w:r>
      <w:r w:rsidR="00FB7848">
        <w:t>α</w:t>
      </w:r>
      <w:r w:rsidR="00585D18">
        <w:t>, ε</w:t>
      </w:r>
      <w:r>
        <w:t>παν</w:t>
      </w:r>
      <w:r w:rsidR="00585D18">
        <w:t>άληψη</w:t>
      </w:r>
      <w:r>
        <w:t xml:space="preserve"> </w:t>
      </w:r>
      <w:r w:rsidR="00585D18">
        <w:t>στην β</w:t>
      </w:r>
      <w:r w:rsidR="00585D18">
        <w:rPr>
          <w:rFonts w:cs="Times New Roman"/>
        </w:rPr>
        <w:t>'</w:t>
      </w:r>
      <w:r w:rsidR="00585D18">
        <w:t xml:space="preserve"> στροφή</w:t>
      </w:r>
    </w:p>
    <w:p w14:paraId="251E28B5" w14:textId="110C7203" w:rsidR="00772A2A" w:rsidRDefault="00772A2A" w:rsidP="00041F72">
      <w:pPr>
        <w:rPr>
          <w:b/>
          <w:bCs/>
          <w:color w:val="385623" w:themeColor="accent6" w:themeShade="80"/>
          <w:sz w:val="20"/>
          <w:szCs w:val="18"/>
        </w:rPr>
      </w:pPr>
    </w:p>
    <w:p w14:paraId="257E90CB" w14:textId="77777777" w:rsidR="00772A2A" w:rsidRPr="00D54AE9" w:rsidRDefault="00772A2A" w:rsidP="00041F72">
      <w:pPr>
        <w:rPr>
          <w:b/>
          <w:bCs/>
          <w:color w:val="385623" w:themeColor="accent6" w:themeShade="80"/>
          <w:sz w:val="20"/>
          <w:szCs w:val="18"/>
        </w:rPr>
      </w:pPr>
    </w:p>
    <w:p w14:paraId="789E7447" w14:textId="22D72C8E" w:rsidR="00041F72" w:rsidRPr="004C3257" w:rsidRDefault="00041F72" w:rsidP="00041F72">
      <w:r>
        <w:rPr>
          <w:b/>
          <w:bCs/>
          <w:color w:val="385623" w:themeColor="accent6" w:themeShade="80"/>
        </w:rPr>
        <w:t xml:space="preserve">ΓΛΩΣΣΑ: </w:t>
      </w:r>
      <w:r>
        <w:t>απλ</w:t>
      </w:r>
      <w:r w:rsidR="00203F1F">
        <w:t>ή, λαϊκή, παρατακτική σύνταξη, απλή υπόταξη αποτυπώνουν φυσική ροή ομιλίας, με κάποιους ιδιωματισμούς</w:t>
      </w:r>
    </w:p>
    <w:p w14:paraId="71DFB15D" w14:textId="673E99B3" w:rsidR="00041F72" w:rsidRPr="004C3257" w:rsidRDefault="00041F72" w:rsidP="00041F72">
      <w:r>
        <w:rPr>
          <w:b/>
          <w:bCs/>
          <w:color w:val="385623" w:themeColor="accent6" w:themeShade="80"/>
        </w:rPr>
        <w:t xml:space="preserve">ΥΦΟΣ: </w:t>
      </w:r>
      <w:r w:rsidR="00203F1F">
        <w:t>πυκνό, λιτό, στιβαρό, αλλά και λυρικό, συναισθηματικό, άμεσο.</w:t>
      </w:r>
    </w:p>
    <w:p w14:paraId="2DA43A71" w14:textId="38F899FE" w:rsidR="00041F72" w:rsidRDefault="00041F72" w:rsidP="00041F72">
      <w:r w:rsidRPr="004C3257">
        <w:rPr>
          <w:b/>
          <w:bCs/>
          <w:color w:val="385623" w:themeColor="accent6" w:themeShade="80"/>
        </w:rPr>
        <w:t>ΣΤΙΧΟΥΡΓΙΚΗ</w:t>
      </w:r>
      <w:r>
        <w:rPr>
          <w:b/>
          <w:bCs/>
          <w:color w:val="385623" w:themeColor="accent6" w:themeShade="80"/>
        </w:rPr>
        <w:t xml:space="preserve">: </w:t>
      </w:r>
      <w:r w:rsidR="00203F1F">
        <w:t>ίαμβος δεκαπεντασύλλαβος</w:t>
      </w:r>
      <w:r w:rsidR="00060405">
        <w:t xml:space="preserve">. Και στα δυο τραγούδια οι </w:t>
      </w:r>
      <w:r w:rsidR="0021585D">
        <w:t xml:space="preserve">δύο </w:t>
      </w:r>
      <w:r w:rsidR="00060405">
        <w:t xml:space="preserve">τελευταίοι στίχοι ομοιοκαταληκτούν ζευγαρωτά. </w:t>
      </w:r>
      <w:r>
        <w:t xml:space="preserve">  </w:t>
      </w:r>
    </w:p>
    <w:p w14:paraId="28B2D78A" w14:textId="131417D2" w:rsidR="00041F72" w:rsidRPr="004F58F5" w:rsidRDefault="00041F72" w:rsidP="00041F72"/>
    <w:p w14:paraId="700399E7" w14:textId="77777777" w:rsidR="00041F72" w:rsidRPr="00F55B91" w:rsidRDefault="00041F72" w:rsidP="00041F72">
      <w:pPr>
        <w:rPr>
          <w:color w:val="171717" w:themeColor="background2" w:themeShade="1A"/>
        </w:rPr>
      </w:pPr>
    </w:p>
    <w:p w14:paraId="55342BC7" w14:textId="77777777" w:rsidR="00041F72" w:rsidRPr="00F55B91" w:rsidRDefault="00041F72" w:rsidP="00041F72">
      <w:pPr>
        <w:rPr>
          <w:b/>
          <w:bCs/>
          <w:color w:val="171717" w:themeColor="background2" w:themeShade="1A"/>
        </w:rPr>
      </w:pPr>
    </w:p>
    <w:p w14:paraId="06EFECAE" w14:textId="77777777" w:rsidR="008E64E7" w:rsidRDefault="008E64E7"/>
    <w:sectPr w:rsidR="008E64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44FA7"/>
    <w:multiLevelType w:val="hybridMultilevel"/>
    <w:tmpl w:val="DB584F22"/>
    <w:lvl w:ilvl="0" w:tplc="BF1413B0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171717" w:themeColor="background2" w:themeShade="1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40A6A"/>
    <w:multiLevelType w:val="hybridMultilevel"/>
    <w:tmpl w:val="9258E292"/>
    <w:lvl w:ilvl="0" w:tplc="BF1413B0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171717" w:themeColor="background2" w:themeShade="1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50164"/>
    <w:multiLevelType w:val="hybridMultilevel"/>
    <w:tmpl w:val="2182D512"/>
    <w:lvl w:ilvl="0" w:tplc="4F664B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4600A"/>
    <w:multiLevelType w:val="hybridMultilevel"/>
    <w:tmpl w:val="5FA2534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C1F86"/>
    <w:multiLevelType w:val="hybridMultilevel"/>
    <w:tmpl w:val="E1D42448"/>
    <w:lvl w:ilvl="0" w:tplc="4F109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sz w:val="24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25E8B"/>
    <w:multiLevelType w:val="hybridMultilevel"/>
    <w:tmpl w:val="7FD8E7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541B3"/>
    <w:multiLevelType w:val="hybridMultilevel"/>
    <w:tmpl w:val="5956CEF4"/>
    <w:lvl w:ilvl="0" w:tplc="05283DB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127CE"/>
    <w:multiLevelType w:val="hybridMultilevel"/>
    <w:tmpl w:val="6FDA9994"/>
    <w:lvl w:ilvl="0" w:tplc="4F664B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51A62"/>
    <w:multiLevelType w:val="hybridMultilevel"/>
    <w:tmpl w:val="C4C687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15A16"/>
    <w:multiLevelType w:val="hybridMultilevel"/>
    <w:tmpl w:val="8ACC4F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F09BA"/>
    <w:multiLevelType w:val="hybridMultilevel"/>
    <w:tmpl w:val="428C6376"/>
    <w:lvl w:ilvl="0" w:tplc="29481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E54A2"/>
    <w:multiLevelType w:val="hybridMultilevel"/>
    <w:tmpl w:val="B7303EB0"/>
    <w:lvl w:ilvl="0" w:tplc="6B121212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66906"/>
    <w:multiLevelType w:val="hybridMultilevel"/>
    <w:tmpl w:val="DF5670DA"/>
    <w:lvl w:ilvl="0" w:tplc="FE3E2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sz w:val="24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03429"/>
    <w:multiLevelType w:val="hybridMultilevel"/>
    <w:tmpl w:val="77743A48"/>
    <w:lvl w:ilvl="0" w:tplc="4F664B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26000"/>
    <w:multiLevelType w:val="hybridMultilevel"/>
    <w:tmpl w:val="59C0A4F4"/>
    <w:lvl w:ilvl="0" w:tplc="0408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2"/>
  </w:num>
  <w:num w:numId="5">
    <w:abstractNumId w:val="4"/>
  </w:num>
  <w:num w:numId="6">
    <w:abstractNumId w:val="3"/>
  </w:num>
  <w:num w:numId="7">
    <w:abstractNumId w:val="14"/>
  </w:num>
  <w:num w:numId="8">
    <w:abstractNumId w:val="5"/>
  </w:num>
  <w:num w:numId="9">
    <w:abstractNumId w:val="8"/>
  </w:num>
  <w:num w:numId="10">
    <w:abstractNumId w:val="9"/>
  </w:num>
  <w:num w:numId="11">
    <w:abstractNumId w:val="13"/>
  </w:num>
  <w:num w:numId="12">
    <w:abstractNumId w:val="6"/>
  </w:num>
  <w:num w:numId="13">
    <w:abstractNumId w:val="1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AD"/>
    <w:rsid w:val="00003DE2"/>
    <w:rsid w:val="00005573"/>
    <w:rsid w:val="00041F72"/>
    <w:rsid w:val="00060405"/>
    <w:rsid w:val="000C4D55"/>
    <w:rsid w:val="00103456"/>
    <w:rsid w:val="001C3826"/>
    <w:rsid w:val="00203F1F"/>
    <w:rsid w:val="0021585D"/>
    <w:rsid w:val="00270FF7"/>
    <w:rsid w:val="002C40D4"/>
    <w:rsid w:val="003413D5"/>
    <w:rsid w:val="00444101"/>
    <w:rsid w:val="004D3C63"/>
    <w:rsid w:val="00565FAD"/>
    <w:rsid w:val="00585D18"/>
    <w:rsid w:val="006234A6"/>
    <w:rsid w:val="00663CE9"/>
    <w:rsid w:val="006C289D"/>
    <w:rsid w:val="006F4AD2"/>
    <w:rsid w:val="007524A2"/>
    <w:rsid w:val="00772A2A"/>
    <w:rsid w:val="00780322"/>
    <w:rsid w:val="0080200B"/>
    <w:rsid w:val="00820D85"/>
    <w:rsid w:val="008E19EF"/>
    <w:rsid w:val="008E64E7"/>
    <w:rsid w:val="0096753C"/>
    <w:rsid w:val="00A4576F"/>
    <w:rsid w:val="00A67102"/>
    <w:rsid w:val="00A832CB"/>
    <w:rsid w:val="00AB413D"/>
    <w:rsid w:val="00AE6E06"/>
    <w:rsid w:val="00B116F6"/>
    <w:rsid w:val="00B3375B"/>
    <w:rsid w:val="00B95DA1"/>
    <w:rsid w:val="00BE23C2"/>
    <w:rsid w:val="00C7708F"/>
    <w:rsid w:val="00C84143"/>
    <w:rsid w:val="00C86A1D"/>
    <w:rsid w:val="00CA3C0E"/>
    <w:rsid w:val="00CC1E7E"/>
    <w:rsid w:val="00D93923"/>
    <w:rsid w:val="00E02CA4"/>
    <w:rsid w:val="00E8527D"/>
    <w:rsid w:val="00FB7848"/>
    <w:rsid w:val="00FC410F"/>
    <w:rsid w:val="00FD0600"/>
    <w:rsid w:val="00FD5F4C"/>
    <w:rsid w:val="00FE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479E"/>
  <w15:chartTrackingRefBased/>
  <w15:docId w15:val="{9F96083E-7C20-405D-B3B2-F749CC3C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Stavridis-Nikolaidis Nikolaos</dc:creator>
  <cp:keywords/>
  <dc:description/>
  <cp:lastModifiedBy>Stavridis-Nikolaidis Nikolaos</cp:lastModifiedBy>
  <cp:revision>34</cp:revision>
  <dcterms:created xsi:type="dcterms:W3CDTF">2021-09-29T18:50:00Z</dcterms:created>
  <dcterms:modified xsi:type="dcterms:W3CDTF">2021-11-09T08:20:00Z</dcterms:modified>
</cp:coreProperties>
</file>