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7D" w:rsidRDefault="00DC0B7D" w:rsidP="00DC0B7D">
      <w:pPr>
        <w:pStyle w:val="Title"/>
        <w:rPr>
          <w:rFonts w:eastAsia="Times New Roman"/>
          <w:sz w:val="40"/>
          <w:szCs w:val="40"/>
          <w:lang w:eastAsia="el-GR"/>
        </w:rPr>
      </w:pPr>
      <w:r>
        <w:rPr>
          <w:rFonts w:eastAsia="Times New Roman"/>
          <w:sz w:val="40"/>
          <w:szCs w:val="40"/>
          <w:lang w:eastAsia="el-GR"/>
        </w:rPr>
        <w:t>Βασικοί κανόνες προφοράς(Ausspracheregeln)</w:t>
      </w:r>
    </w:p>
    <w:p w:rsidR="00DC0B7D" w:rsidRDefault="00DC0B7D" w:rsidP="00DC0B7D">
      <w:pPr>
        <w:spacing w:before="100" w:beforeAutospacing="1" w:line="240" w:lineRule="auto"/>
        <w:outlineLvl w:val="3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l-GR"/>
        </w:rPr>
        <w:t>Umlaut (΄΄)  είναι τόνοι που δέχονται μόνο τα γράμματα a, o, u και αλλάζουν την προφορά τους</w:t>
      </w:r>
    </w:p>
    <w:tbl>
      <w:tblPr>
        <w:tblW w:w="0" w:type="auto"/>
        <w:tblCellSpacing w:w="2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658"/>
        <w:gridCol w:w="5398"/>
      </w:tblGrid>
      <w:tr w:rsidR="00DC0B7D" w:rsidTr="00DC0B7D">
        <w:trPr>
          <w:tblCellSpacing w:w="22" w:type="dxa"/>
        </w:trPr>
        <w:tc>
          <w:tcPr>
            <w:tcW w:w="1671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Γράμματα</w:t>
            </w:r>
          </w:p>
          <w:p w:rsidR="00DC0B7D" w:rsidRDefault="00DC0B7D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 Umlaut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Προφορά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Παρατηρήσεις και παραδείγματα</w:t>
            </w:r>
          </w:p>
        </w:tc>
      </w:tr>
      <w:tr w:rsidR="00DC0B7D" w:rsidTr="00DC0B7D">
        <w:trPr>
          <w:tblCellSpacing w:w="22" w:type="dxa"/>
        </w:trPr>
        <w:tc>
          <w:tcPr>
            <w:tcW w:w="1671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ä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März (μερτς) = Μάρτιος</w:t>
            </w:r>
          </w:p>
        </w:tc>
      </w:tr>
      <w:tr w:rsidR="00DC0B7D" w:rsidTr="00DC0B7D">
        <w:trPr>
          <w:tblCellSpacing w:w="22" w:type="dxa"/>
        </w:trPr>
        <w:tc>
          <w:tcPr>
            <w:tcW w:w="1671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ö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[οε]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χείλη λένε ο αλλά φωνάζουμε ε: hören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οέρεν) = ακούω</w:t>
            </w:r>
          </w:p>
        </w:tc>
      </w:tr>
      <w:tr w:rsidR="00DC0B7D" w:rsidTr="00DC0B7D">
        <w:trPr>
          <w:tblCellSpacing w:w="22" w:type="dxa"/>
        </w:trPr>
        <w:tc>
          <w:tcPr>
            <w:tcW w:w="1671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ü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[ουι]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χείλη λένε ου αλλά φωνάζουμε ι: Schüler (σουίλα) = μαθητής</w:t>
            </w:r>
          </w:p>
        </w:tc>
      </w:tr>
    </w:tbl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679"/>
        <w:gridCol w:w="5355"/>
      </w:tblGrid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Δίφθογγοι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Προφορά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Παρατηρήσεις και παραδείγματα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ie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Liebe (λήμπε) = αγάπη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ei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άι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eins (άηνς) =1 (ένα)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au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άου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aus (άους) = από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eu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όι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Deutschland (ντόιτσλάντ) = Γερμανία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äu</w:t>
            </w:r>
          </w:p>
        </w:tc>
        <w:tc>
          <w:tcPr>
            <w:tcW w:w="180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όι</w:t>
            </w:r>
          </w:p>
        </w:tc>
        <w:tc>
          <w:tcPr>
            <w:tcW w:w="8490" w:type="dxa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Mäuse (μόηζε)= ποντίκια</w:t>
            </w:r>
          </w:p>
        </w:tc>
      </w:tr>
    </w:tbl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  <w:t>Σ</w:t>
      </w:r>
    </w:p>
    <w:p w:rsidR="00DC0B7D" w:rsidRDefault="00DC0B7D" w:rsidP="00DC0B7D">
      <w:pPr>
        <w:tabs>
          <w:tab w:val="left" w:pos="7110"/>
        </w:tabs>
        <w:spacing w:before="100" w:before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Συμπλέγματα γραμμάτων</w:t>
      </w:r>
    </w:p>
    <w:tbl>
      <w:tblPr>
        <w:tblW w:w="0" w:type="auto"/>
        <w:tblCellSpacing w:w="2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799"/>
        <w:gridCol w:w="4990"/>
      </w:tblGrid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Συμπλέγματα γραμμάτων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Προφορά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Παρατηρήσεις και παραδείγματα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Mädchen (μέτχεν) = κορίτσι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 (όπως στη λέξη χαρά) ύστερα από a, o, u, au machen (μάχεν) = κάνω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 όταν βρίσκεται στην αρχή λέξεων ξενικής προέλευσης: Chaos (κάος) = χάος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 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αλλά σε κάποιες άλλες λέξεις ξενικής προέλευσης:  Сhef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εφ) = σεφ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chs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sechs (ζεξ) = έξι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ck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Zucker (τσούκα) = ζάχαρη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ph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μόνο σε λέξεις ξενικής προέλευσης: Physik (φιζίκ) = Φυσική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κατάληξη -er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-έα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Schüler (σουίλα) = μαθητής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κατάληξη -r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nur (νούα) = μόνο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 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(παχύ)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schade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άντε) = κρίμα 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Schule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=σχολείο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sp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 όταν βρίσκονται στην αρχή της λέξης ή σε σύνθετη λέξη: Spiel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πιλ) = παιχνίδι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όταν βρίσκονται στην αρχή της λέξης ή σε σύνθετη λέξη: Student (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τουντέντ) = σπουδαστής, φοιτητής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th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μόνο σε λέξεις ξενικής προέλευσης: Theater (τεάτα) = θέατρο</w:t>
            </w:r>
          </w:p>
        </w:tc>
      </w:tr>
      <w:tr w:rsidR="00DC0B7D" w:rsidTr="00DC0B7D">
        <w:trPr>
          <w:tblCellSpacing w:w="22" w:type="dxa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κατάληξη</w:t>
            </w:r>
          </w:p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-tion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-τσιον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hd w:val="clear" w:color="auto" w:fill="FFFFFF" w:themeFill="background1"/>
              <w:tabs>
                <w:tab w:val="left" w:pos="71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Information (ινφορματσιόν) = πληροφορία</w:t>
            </w:r>
          </w:p>
        </w:tc>
      </w:tr>
    </w:tbl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tbl>
      <w:tblPr>
        <w:tblW w:w="0" w:type="auto"/>
        <w:tblCellSpacing w:w="2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44"/>
        <w:gridCol w:w="5083"/>
      </w:tblGrid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 g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(γκε)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γκ: gut (γκουτ) = καλός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 πριν από τα σύμφωνα d, t και όταν βρίσκεται στο τέλος της λέξης: genug (γκενούκ) = αρκετά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 στην κατάληξη –ig: vierzig (φίατσιχ) =40</w:t>
            </w:r>
          </w:p>
        </w:tc>
      </w:tr>
    </w:tbl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tbl>
      <w:tblPr>
        <w:tblW w:w="0" w:type="auto"/>
        <w:tblCellSpacing w:w="2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844"/>
        <w:gridCol w:w="5083"/>
      </w:tblGrid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 h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(χα)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άφωνο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 στην αρχή της λέξης: Haus (χάους) = σπίτι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 σε μερικές λέξεις ξενικής προέλευσης: Alkohol (άλκοχολ) = αλκοόλ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άφωνο όταν βρίσκεται στη μέση της λέξης: sehen (ζέεν) = βλέπω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άφωνο όταν βρίσκεται στο τέλος της λέξης: Κuh (κου) = αγελάδα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1745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Q q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(κου)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συναντάμε πάντα με το φωνήεν u: Quelle (κβέλε) = πηγή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692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V v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(φάου)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 όταν η λέξη είναι γερμανικής προέλευσης: Vater (φάτα) = πατέρας</w:t>
            </w:r>
          </w:p>
          <w:p w:rsidR="00DC0B7D" w:rsidRDefault="00DC0B7D">
            <w:pPr>
              <w:spacing w:after="0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 στο τέλος λέξεων ξενικής προέλευσης: brav (μπ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ρ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άφ) = φρόνιμος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 όταν βρίσκεται στην αρχή ή τη μέση λέξεων ξενικής προέλευσης: Vase (βάζε) = βάζο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242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1025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X x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(ιξ)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Xylophon (ξυλοφόν) = ξυλόφωνο</w:t>
            </w:r>
          </w:p>
        </w:tc>
      </w:tr>
      <w:tr w:rsidR="00DC0B7D" w:rsidTr="00DC0B7D">
        <w:trPr>
          <w:trHeight w:val="22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22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rHeight w:val="22"/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ß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(ες-τσετ)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Όταν γράφουμε κεφαλαία το αντικαθιστούμε με δύο SS.</w:t>
            </w:r>
          </w:p>
          <w:p w:rsidR="00DC0B7D" w:rsidRDefault="00DC0B7D">
            <w:pPr>
              <w:spacing w:before="144" w:after="72" w:line="33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heißen (χάησεν)=ονομάζομαι</w:t>
            </w: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DC0B7D" w:rsidTr="00DC0B7D">
        <w:trPr>
          <w:tblCellSpacing w:w="2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DC0B7D" w:rsidRDefault="00DC0B7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</w:tbl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hd w:val="clear" w:color="auto" w:fill="FFFFFF" w:themeFill="background1"/>
        <w:tabs>
          <w:tab w:val="left" w:pos="7110"/>
        </w:tabs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DC0B7D" w:rsidRDefault="00DC0B7D" w:rsidP="00DC0B7D">
      <w:pPr>
        <w:spacing w:after="0" w:line="288" w:lineRule="atLeast"/>
        <w:outlineLvl w:val="3"/>
        <w:rPr>
          <w:rFonts w:ascii="Arial" w:eastAsia="Times New Roman" w:hAnsi="Arial" w:cs="Arial"/>
          <w:color w:val="FFFFFF"/>
          <w:spacing w:val="-10"/>
          <w:sz w:val="24"/>
          <w:szCs w:val="24"/>
          <w:lang w:eastAsia="el-GR"/>
        </w:rPr>
      </w:pPr>
    </w:p>
    <w:p w:rsidR="00427AEE" w:rsidRDefault="00427AEE" w:rsidP="00261C9A">
      <w:pPr>
        <w:spacing w:line="240" w:lineRule="auto"/>
        <w:rPr>
          <w:rFonts w:ascii="Arial" w:eastAsia="Times New Roman" w:hAnsi="Arial" w:cs="Arial"/>
          <w:color w:val="666666"/>
          <w:sz w:val="20"/>
          <w:szCs w:val="20"/>
          <w:lang w:val="en-US" w:eastAsia="el-GR"/>
        </w:rPr>
      </w:pPr>
    </w:p>
    <w:p w:rsidR="00261C9A" w:rsidRPr="00DC0B7D" w:rsidRDefault="00261C9A" w:rsidP="00261C9A">
      <w:pPr>
        <w:spacing w:line="240" w:lineRule="auto"/>
        <w:rPr>
          <w:rFonts w:ascii="Arial" w:eastAsia="Times New Roman" w:hAnsi="Arial" w:cs="Arial"/>
          <w:b/>
          <w:color w:val="666666"/>
          <w:sz w:val="28"/>
          <w:szCs w:val="28"/>
          <w:lang w:val="de-DE" w:eastAsia="el-GR"/>
        </w:rPr>
      </w:pPr>
      <w:r>
        <w:rPr>
          <w:rFonts w:ascii="Arial" w:eastAsia="Times New Roman" w:hAnsi="Arial" w:cs="Arial"/>
          <w:color w:val="666666"/>
          <w:sz w:val="20"/>
          <w:szCs w:val="20"/>
          <w:lang w:val="de-DE" w:eastAsia="el-GR"/>
        </w:rPr>
        <w:lastRenderedPageBreak/>
        <w:br/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el-GR"/>
        </w:rPr>
        <w:t>Γραμματική</w:t>
      </w:r>
      <w:r w:rsidRPr="00DC0B7D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 xml:space="preserve"> :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el-GR"/>
        </w:rPr>
        <w:t>Ομαλά</w:t>
      </w:r>
      <w:r w:rsidRPr="00DC0B7D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el-GR"/>
        </w:rPr>
        <w:t>ρήματα</w:t>
      </w:r>
      <w:r w:rsidRPr="00DC0B7D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 xml:space="preserve"> - </w:t>
      </w:r>
      <w:r w:rsidR="00427AEE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>r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>egelm</w:t>
      </w:r>
      <w:r w:rsidRPr="00DC0B7D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>äß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>ige Verben</w:t>
      </w:r>
      <w:r w:rsidR="00A77AF4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de-DE" w:eastAsia="el-GR"/>
        </w:rPr>
        <w:t>:Präsens</w:t>
      </w:r>
    </w:p>
    <w:tbl>
      <w:tblPr>
        <w:tblW w:w="8205" w:type="dxa"/>
        <w:tblInd w:w="-92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66"/>
        <w:gridCol w:w="2075"/>
        <w:gridCol w:w="1885"/>
        <w:gridCol w:w="2379"/>
      </w:tblGrid>
      <w:tr w:rsidR="00261C9A" w:rsidTr="00261C9A">
        <w:trPr>
          <w:trHeight w:val="543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wohnen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κατοικώ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  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machen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κάνω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heiβen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ονομάζομαι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  kommen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κατάγομαι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  </w:t>
            </w:r>
          </w:p>
        </w:tc>
      </w:tr>
      <w:tr w:rsidR="00261C9A" w:rsidTr="00261C9A">
        <w:trPr>
          <w:trHeight w:val="443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ich wohne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ich mache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heiβe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ich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komme</w:t>
            </w:r>
          </w:p>
        </w:tc>
      </w:tr>
      <w:tr w:rsidR="00261C9A" w:rsidTr="00261C9A">
        <w:trPr>
          <w:trHeight w:val="42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du wohnst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du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achst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du heiβt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>du komm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st</w:t>
            </w:r>
          </w:p>
        </w:tc>
      </w:tr>
      <w:tr w:rsidR="00261C9A" w:rsidTr="00261C9A">
        <w:trPr>
          <w:trHeight w:val="42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er wohnt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heiβt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er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de-DE" w:eastAsia="el-GR"/>
              </w:rPr>
              <w:t>kommt</w:t>
            </w:r>
          </w:p>
        </w:tc>
      </w:tr>
      <w:tr w:rsidR="00261C9A" w:rsidTr="00261C9A">
        <w:trPr>
          <w:trHeight w:val="354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 wohnt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sie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heiβt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sie kommt</w:t>
            </w:r>
          </w:p>
        </w:tc>
      </w:tr>
      <w:tr w:rsidR="00261C9A" w:rsidTr="00261C9A">
        <w:trPr>
          <w:trHeight w:val="424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es wohnt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heiβt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Es kommt</w:t>
            </w:r>
          </w:p>
        </w:tc>
      </w:tr>
      <w:tr w:rsidR="00261C9A" w:rsidTr="00261C9A">
        <w:trPr>
          <w:trHeight w:val="51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wir wohnen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wir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achen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heiβen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wir kommen</w:t>
            </w:r>
          </w:p>
        </w:tc>
      </w:tr>
      <w:tr w:rsidR="00261C9A" w:rsidTr="00261C9A">
        <w:trPr>
          <w:trHeight w:val="317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ihr wohnt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ihr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Ihr heiβt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Ihr kommt</w:t>
            </w:r>
          </w:p>
        </w:tc>
      </w:tr>
      <w:tr w:rsidR="00261C9A" w:rsidTr="00261C9A">
        <w:trPr>
          <w:trHeight w:val="488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wohnen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achen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Sie/sie heiβen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C9A" w:rsidRDefault="00261C9A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Sie/sie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kommen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de-DE" w:eastAsia="el-GR"/>
              </w:rPr>
              <w:br/>
            </w:r>
          </w:p>
        </w:tc>
      </w:tr>
    </w:tbl>
    <w:p w:rsidR="00261C9A" w:rsidRDefault="00261C9A" w:rsidP="00261C9A">
      <w:pPr>
        <w:rPr>
          <w:rFonts w:ascii="Arial" w:eastAsia="Times New Roman" w:hAnsi="Arial" w:cs="Arial"/>
          <w:b/>
          <w:color w:val="666666"/>
          <w:sz w:val="20"/>
          <w:szCs w:val="20"/>
          <w:lang w:eastAsia="el-GR"/>
        </w:rPr>
      </w:pPr>
    </w:p>
    <w:p w:rsidR="00F63882" w:rsidRDefault="00F63882" w:rsidP="00F63882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bookmarkStart w:id="0" w:name="_GoBack"/>
      <w:bookmarkEnd w:id="0"/>
      <w:r w:rsidRPr="00F63882">
        <w:rPr>
          <w:rFonts w:ascii="Arial" w:eastAsia="Times New Roman" w:hAnsi="Arial" w:cs="Arial"/>
          <w:color w:val="7F7F7F" w:themeColor="text1" w:themeTint="80"/>
          <w:sz w:val="28"/>
          <w:szCs w:val="28"/>
          <w:shd w:val="clear" w:color="auto" w:fill="FFFF00"/>
          <w:lang w:eastAsia="el-GR"/>
        </w:rPr>
        <w:t>Η κλίση των βοηθητικών ρημάτων</w:t>
      </w:r>
      <w:r w:rsidRPr="00F63882">
        <w:rPr>
          <w:rFonts w:ascii="Arial" w:eastAsia="Times New Roman" w:hAnsi="Arial" w:cs="Arial"/>
          <w:color w:val="7F7F7F" w:themeColor="text1" w:themeTint="80"/>
          <w:sz w:val="28"/>
          <w:szCs w:val="28"/>
          <w:shd w:val="clear" w:color="auto" w:fill="FFFF00"/>
          <w:lang w:eastAsia="el-GR"/>
        </w:rPr>
        <w:br/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Στα γερμανικά έχουμε τα βοηθητικά ρήματα haben (= έχω), sein (=είμαι),)</w:t>
      </w:r>
    </w:p>
    <w:tbl>
      <w:tblPr>
        <w:tblW w:w="0" w:type="auto"/>
        <w:tblInd w:w="10" w:type="dxa"/>
        <w:shd w:val="clear" w:color="auto" w:fill="FFFFFF"/>
        <w:tblLook w:val="04A0" w:firstRow="1" w:lastRow="0" w:firstColumn="1" w:lastColumn="0" w:noHBand="0" w:noVBand="1"/>
      </w:tblPr>
      <w:tblGrid>
        <w:gridCol w:w="2239"/>
        <w:gridCol w:w="1882"/>
        <w:gridCol w:w="16"/>
      </w:tblGrid>
      <w:tr w:rsidR="00F63882" w:rsidRPr="00F63882" w:rsidTr="00F638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882" w:rsidRDefault="00F63882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haben=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έχω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             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ich habe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du hast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er, sie , es hat,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wir haben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ihr habt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sie, Sie haben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882" w:rsidRDefault="00F63882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sein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είμαι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         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ich bin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du bist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er, sie, es ist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wir sind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ihr seid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sie, Sie sind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882" w:rsidRDefault="00F6388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</w:pPr>
          </w:p>
        </w:tc>
      </w:tr>
    </w:tbl>
    <w:p w:rsidR="00D97217" w:rsidRPr="00AA52E0" w:rsidRDefault="00D97217">
      <w:pPr>
        <w:rPr>
          <w:lang w:val="de-DE"/>
        </w:rPr>
      </w:pPr>
    </w:p>
    <w:sectPr w:rsidR="00D97217" w:rsidRPr="00AA52E0" w:rsidSect="00D972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C9A"/>
    <w:rsid w:val="000D37F4"/>
    <w:rsid w:val="000E5042"/>
    <w:rsid w:val="00195659"/>
    <w:rsid w:val="001C62E8"/>
    <w:rsid w:val="00261C9A"/>
    <w:rsid w:val="003E3152"/>
    <w:rsid w:val="00427AEE"/>
    <w:rsid w:val="00490D9A"/>
    <w:rsid w:val="007A329E"/>
    <w:rsid w:val="00817672"/>
    <w:rsid w:val="00A77AF4"/>
    <w:rsid w:val="00AA52E0"/>
    <w:rsid w:val="00D97217"/>
    <w:rsid w:val="00DC0B7D"/>
    <w:rsid w:val="00E95A0C"/>
    <w:rsid w:val="00EA68A9"/>
    <w:rsid w:val="00F63882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766FE-A397-43E9-B7FB-D452152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0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user</cp:lastModifiedBy>
  <cp:revision>15</cp:revision>
  <dcterms:created xsi:type="dcterms:W3CDTF">2020-11-10T12:36:00Z</dcterms:created>
  <dcterms:modified xsi:type="dcterms:W3CDTF">2023-10-09T18:28:00Z</dcterms:modified>
</cp:coreProperties>
</file>