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EA" w:rsidRPr="00DA5FEA" w:rsidRDefault="00DA5FEA" w:rsidP="00DA5FEA">
      <w:pPr>
        <w:pStyle w:val="a5"/>
        <w:ind w:right="-766" w:firstLine="567"/>
        <w:jc w:val="both"/>
        <w:rPr>
          <w:rStyle w:val="a3"/>
          <w:rFonts w:ascii="Palatino Linotype" w:hAnsi="Palatino Linotype"/>
          <w:color w:val="000000"/>
          <w:sz w:val="20"/>
          <w:szCs w:val="20"/>
        </w:rPr>
      </w:pPr>
      <w:r w:rsidRPr="00DA5FEA">
        <w:rPr>
          <w:rStyle w:val="a3"/>
          <w:rFonts w:ascii="Palatino Linotype" w:hAnsi="Palatino Linotype"/>
          <w:color w:val="000000"/>
          <w:sz w:val="20"/>
          <w:szCs w:val="20"/>
        </w:rPr>
        <w:t>2</w:t>
      </w:r>
      <w:r w:rsidRPr="00DA5FEA">
        <w:rPr>
          <w:rStyle w:val="a3"/>
          <w:rFonts w:ascii="Palatino Linotype" w:hAnsi="Palatino Linotype"/>
          <w:color w:val="000000"/>
          <w:sz w:val="20"/>
          <w:szCs w:val="20"/>
          <w:vertAlign w:val="superscript"/>
        </w:rPr>
        <w:t>Ο</w:t>
      </w:r>
      <w:r w:rsidRPr="00DA5FEA">
        <w:rPr>
          <w:rStyle w:val="a3"/>
          <w:rFonts w:ascii="Palatino Linotype" w:hAnsi="Palatino Linotype"/>
          <w:color w:val="000000"/>
          <w:sz w:val="20"/>
          <w:szCs w:val="20"/>
        </w:rPr>
        <w:t xml:space="preserve"> ΕΠΑΝΑΛΗΠΤΙΚΟ ΜΑΘΗΜΑ</w:t>
      </w:r>
    </w:p>
    <w:p w:rsidR="00DA5FEA" w:rsidRDefault="00DA5FEA" w:rsidP="00DA5FEA">
      <w:pPr>
        <w:pStyle w:val="a5"/>
        <w:ind w:right="-766" w:firstLine="567"/>
        <w:jc w:val="both"/>
        <w:rPr>
          <w:rFonts w:ascii="Palatino Linotype" w:hAnsi="Palatino Linotype"/>
          <w:b/>
          <w:sz w:val="20"/>
          <w:szCs w:val="20"/>
        </w:rPr>
      </w:pPr>
      <w:r>
        <w:rPr>
          <w:rFonts w:ascii="Palatino Linotype" w:hAnsi="Palatino Linotype"/>
          <w:b/>
          <w:sz w:val="20"/>
          <w:szCs w:val="20"/>
        </w:rPr>
        <w:t>ΑΦΗΓΗΣΗ – ΠΕΡΙΓΡΑΦΗ</w:t>
      </w:r>
    </w:p>
    <w:p w:rsidR="00DA5FEA" w:rsidRPr="0084445D" w:rsidRDefault="00DA5FEA" w:rsidP="00DA5FEA">
      <w:pPr>
        <w:pStyle w:val="a5"/>
        <w:ind w:right="-766" w:firstLine="567"/>
        <w:jc w:val="both"/>
        <w:rPr>
          <w:rFonts w:ascii="Palatino Linotype" w:hAnsi="Palatino Linotype"/>
          <w:b/>
          <w:sz w:val="20"/>
          <w:szCs w:val="20"/>
        </w:rPr>
      </w:pPr>
      <w:bookmarkStart w:id="0" w:name="_GoBack"/>
      <w:r w:rsidRPr="0084445D">
        <w:rPr>
          <w:rFonts w:ascii="Palatino Linotype" w:hAnsi="Palatino Linotype"/>
          <w:b/>
          <w:sz w:val="20"/>
          <w:szCs w:val="20"/>
        </w:rPr>
        <w:t>Να διακρίνετε σε ποια από τα παρακάτω κείμενα έχουμε περιγραφή και σε ποια αφήγηση.  Στα αφηγηματικά κείμενα να κυκλώσετε τις συνδετικές λέξεις ή φράσει που χρησιμοποιούνται για τη συνοχή του κειμένου.</w:t>
      </w:r>
    </w:p>
    <w:bookmarkEnd w:id="0"/>
    <w:p w:rsidR="004A341E" w:rsidRPr="0084445D" w:rsidRDefault="004A341E"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Πρώτα θα βγαίναν στην αυλή να παίξουν «αμπάριζα». Ύστερα η «κυρία» διευθύντρια θα τους έδιωχνε γιατί θα κάναν θόρυβο, και θα ενοχλούσαν τις «μεγάλες». Αυτό ήταν η ύστατη ικανοποίηση του ορμέμφυτου της ελευθερίας, που βλάσταινε μέσα στις νέες ανθρώπινες ψυχούλες τους. Και ύστερα η εκδήλωση αυτού του ορμέμφυτου. Η άσκοπη πολυθόρυβη περιπλάνηση στον κάμπο. Και οι οπτασίες περνούσαν μπρος από τα μάτια μας.</w:t>
      </w:r>
    </w:p>
    <w:p w:rsidR="004A341E" w:rsidRPr="0084445D" w:rsidRDefault="004A341E"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 xml:space="preserve">Το κέρινο ωραίο πρόσωπό της, που το κόβουν κόκκινα χείλια, σκοτωμένα βλέφαρα με πελώρια μαύρα τσίνορα, πάνω από μενεξεδένια καθαρά μάτια, ήταν ένα μείγμα αθώου κοριτσιού, και </w:t>
      </w:r>
      <w:hyperlink r:id="rId8" w:tooltip="femme fatale:| μοιραία γυναίκα" w:history="1">
        <w:proofErr w:type="spellStart"/>
        <w:r w:rsidRPr="0084445D">
          <w:rPr>
            <w:rStyle w:val="-"/>
            <w:rFonts w:ascii="Palatino Linotype" w:hAnsi="Palatino Linotype"/>
            <w:color w:val="auto"/>
            <w:sz w:val="20"/>
            <w:szCs w:val="20"/>
            <w:u w:val="none"/>
          </w:rPr>
          <w:t>femme</w:t>
        </w:r>
        <w:proofErr w:type="spellEnd"/>
        <w:r w:rsidRPr="0084445D">
          <w:rPr>
            <w:rStyle w:val="-"/>
            <w:rFonts w:ascii="Palatino Linotype" w:hAnsi="Palatino Linotype"/>
            <w:color w:val="auto"/>
            <w:sz w:val="20"/>
            <w:szCs w:val="20"/>
            <w:u w:val="none"/>
          </w:rPr>
          <w:t xml:space="preserve"> fatale</w:t>
        </w:r>
      </w:hyperlink>
      <w:r w:rsidRPr="0084445D">
        <w:rPr>
          <w:rFonts w:ascii="Palatino Linotype" w:hAnsi="Palatino Linotype"/>
          <w:sz w:val="20"/>
          <w:szCs w:val="20"/>
        </w:rPr>
        <w:t>.</w:t>
      </w:r>
      <w:r w:rsidRPr="0084445D">
        <w:rPr>
          <w:rStyle w:val="blue"/>
          <w:rFonts w:ascii="Palatino Linotype" w:hAnsi="Palatino Linotype"/>
          <w:sz w:val="20"/>
          <w:szCs w:val="20"/>
        </w:rPr>
        <w:t>*</w:t>
      </w:r>
      <w:r w:rsidRPr="0084445D">
        <w:rPr>
          <w:rFonts w:ascii="Palatino Linotype" w:hAnsi="Palatino Linotype"/>
          <w:sz w:val="20"/>
          <w:szCs w:val="20"/>
        </w:rPr>
        <w:t xml:space="preserve"> Μέσα στο μισοσκόταδο ενός συννεφιασμένου πρωινού, είχε μια πελώρια χάρη, και μια </w:t>
      </w:r>
      <w:hyperlink r:id="rId9" w:tooltip="άδολη:| αγνή" w:history="1">
        <w:r w:rsidRPr="0084445D">
          <w:rPr>
            <w:rStyle w:val="-"/>
            <w:rFonts w:ascii="Palatino Linotype" w:hAnsi="Palatino Linotype"/>
            <w:color w:val="auto"/>
            <w:sz w:val="20"/>
            <w:szCs w:val="20"/>
            <w:u w:val="none"/>
          </w:rPr>
          <w:t>άδολη</w:t>
        </w:r>
      </w:hyperlink>
      <w:r w:rsidRPr="0084445D">
        <w:rPr>
          <w:rFonts w:ascii="Palatino Linotype" w:hAnsi="Palatino Linotype"/>
          <w:sz w:val="20"/>
          <w:szCs w:val="20"/>
        </w:rPr>
        <w:t>,</w:t>
      </w:r>
      <w:r w:rsidRPr="0084445D">
        <w:rPr>
          <w:rStyle w:val="blue"/>
          <w:rFonts w:ascii="Palatino Linotype" w:hAnsi="Palatino Linotype"/>
          <w:sz w:val="20"/>
          <w:szCs w:val="20"/>
        </w:rPr>
        <w:t>*</w:t>
      </w:r>
      <w:r w:rsidRPr="0084445D">
        <w:rPr>
          <w:rFonts w:ascii="Palatino Linotype" w:hAnsi="Palatino Linotype"/>
          <w:sz w:val="20"/>
          <w:szCs w:val="20"/>
        </w:rPr>
        <w:t xml:space="preserve"> άθελη γοητεία.</w:t>
      </w:r>
    </w:p>
    <w:p w:rsidR="0084445D" w:rsidRPr="0084445D" w:rsidRDefault="0084445D"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 Στο μεταξύ ο αγώνας έχει αρχίσει. Οι παίχτες τρέχουν, ήδη, πέρα-δώθε σαν δαιμονισμένοι. Κλοτσούν την μπάλα και μαρκάρουν δυνατά. Φωνάζουν άγρια, σ' όλες τις γλώσσες και πέφτουν άτσαλα, ο ένας πάνω στον άλλο, μα το νευρικό γκαρσόνι του SUNSET, που εκτελεί χρέη διαιτητή, αφήνει το παιχνίδι να εξελιχτεί.</w:t>
      </w:r>
      <w:r w:rsidRPr="0084445D">
        <w:rPr>
          <w:rFonts w:ascii="Palatino Linotype" w:hAnsi="Palatino Linotype"/>
          <w:sz w:val="20"/>
          <w:szCs w:val="20"/>
        </w:rPr>
        <w:t xml:space="preserve"> […..]</w:t>
      </w:r>
      <w:r w:rsidRPr="0084445D">
        <w:rPr>
          <w:rFonts w:ascii="Palatino Linotype" w:hAnsi="Palatino Linotype"/>
          <w:sz w:val="20"/>
          <w:szCs w:val="20"/>
        </w:rPr>
        <w:t> Σε λίγο, μπαίνουν και τα πρώτα γκολ και η εξέδρα αρχίζει να ζεσταίνεται. Ακόμη πιο πολύ φαίνεται να ζεσταίνονται οι παίχτες, καθώς η θερμοκρασία αγγίζει τους τριάντα δυο βαθμούς. Παρ' όλ' αυτά, τρέχουνε</w:t>
      </w:r>
      <w:hyperlink r:id="rId10" w:tooltip="κάθιδροι:| ιδρωμένοι" w:history="1">
        <w:r w:rsidRPr="0084445D">
          <w:rPr>
            <w:rStyle w:val="-"/>
            <w:rFonts w:ascii="Palatino Linotype" w:hAnsi="Palatino Linotype"/>
            <w:color w:val="auto"/>
            <w:sz w:val="20"/>
            <w:szCs w:val="20"/>
            <w:u w:val="none"/>
          </w:rPr>
          <w:t xml:space="preserve"> κάθιδροι</w:t>
        </w:r>
      </w:hyperlink>
      <w:r w:rsidRPr="0084445D">
        <w:rPr>
          <w:rStyle w:val="blue"/>
          <w:rFonts w:ascii="Palatino Linotype" w:hAnsi="Palatino Linotype"/>
          <w:sz w:val="20"/>
          <w:szCs w:val="20"/>
        </w:rPr>
        <w:t>*</w:t>
      </w:r>
      <w:r w:rsidRPr="0084445D">
        <w:rPr>
          <w:rFonts w:ascii="Palatino Linotype" w:hAnsi="Palatino Linotype"/>
          <w:sz w:val="20"/>
          <w:szCs w:val="20"/>
        </w:rPr>
        <w:t xml:space="preserve"> σ' όλο το μήκος του γηπέδου. Οι </w:t>
      </w:r>
      <w:hyperlink r:id="rId11" w:tooltip="γδούποι:| θόρυβοι" w:history="1">
        <w:r w:rsidRPr="0084445D">
          <w:rPr>
            <w:rStyle w:val="-"/>
            <w:rFonts w:ascii="Palatino Linotype" w:hAnsi="Palatino Linotype"/>
            <w:color w:val="auto"/>
            <w:sz w:val="20"/>
            <w:szCs w:val="20"/>
            <w:u w:val="none"/>
          </w:rPr>
          <w:t>γδούποι</w:t>
        </w:r>
      </w:hyperlink>
      <w:r w:rsidRPr="0084445D">
        <w:rPr>
          <w:rStyle w:val="blue"/>
          <w:rFonts w:ascii="Palatino Linotype" w:hAnsi="Palatino Linotype"/>
          <w:sz w:val="20"/>
          <w:szCs w:val="20"/>
        </w:rPr>
        <w:t>*</w:t>
      </w:r>
      <w:r w:rsidRPr="0084445D">
        <w:rPr>
          <w:rFonts w:ascii="Palatino Linotype" w:hAnsi="Palatino Linotype"/>
          <w:sz w:val="20"/>
          <w:szCs w:val="20"/>
        </w:rPr>
        <w:t xml:space="preserve"> απ' τα χτυπήματα ακούγονται σ' όλη τη δυτική ακτή. Χτυπούν στα βράχια του Σιφνέικου και επιστρέφουν πάλι.</w:t>
      </w:r>
    </w:p>
    <w:p w:rsidR="0084445D" w:rsidRPr="0084445D" w:rsidRDefault="0084445D"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 xml:space="preserve">Το βλέμμα της ανάβει, ύστερα γίνεται παγερό. Δε φτάνει ποτέ μέχρι το θυμό η μητέρα, σταματάει λίγο πριν, και τούτο είναι φοβερό, είναι σα να σε πνίγει. </w:t>
      </w:r>
      <w:r w:rsidRPr="0084445D">
        <w:rPr>
          <w:rFonts w:ascii="Palatino Linotype" w:hAnsi="Palatino Linotype"/>
          <w:sz w:val="20"/>
          <w:szCs w:val="20"/>
        </w:rPr>
        <w:t xml:space="preserve">[….]  </w:t>
      </w:r>
      <w:proofErr w:type="spellStart"/>
      <w:r w:rsidRPr="0084445D">
        <w:rPr>
          <w:rFonts w:ascii="Palatino Linotype" w:hAnsi="Palatino Linotype"/>
          <w:sz w:val="20"/>
          <w:szCs w:val="20"/>
        </w:rPr>
        <w:t>Σηκώνουμαι</w:t>
      </w:r>
      <w:proofErr w:type="spellEnd"/>
      <w:r w:rsidRPr="0084445D">
        <w:rPr>
          <w:rFonts w:ascii="Palatino Linotype" w:hAnsi="Palatino Linotype"/>
          <w:sz w:val="20"/>
          <w:szCs w:val="20"/>
        </w:rPr>
        <w:t xml:space="preserve"> να της ζητήσω συγχώρεση, μα </w:t>
      </w:r>
      <w:proofErr w:type="spellStart"/>
      <w:r w:rsidRPr="0084445D">
        <w:rPr>
          <w:rFonts w:ascii="Palatino Linotype" w:hAnsi="Palatino Linotype"/>
          <w:sz w:val="20"/>
          <w:szCs w:val="20"/>
        </w:rPr>
        <w:t>ντρέπουμαι</w:t>
      </w:r>
      <w:proofErr w:type="spellEnd"/>
      <w:r w:rsidRPr="0084445D">
        <w:rPr>
          <w:rFonts w:ascii="Palatino Linotype" w:hAnsi="Palatino Linotype"/>
          <w:sz w:val="20"/>
          <w:szCs w:val="20"/>
        </w:rPr>
        <w:t xml:space="preserve"> και σταματάω· την κοιτάζω λοξά, φαίνεται λυπημένη. Πλησιάζω τότε το τζάμι και χτυπάω τα δάχτυλά μου στο γυαλί· παίζω ένα σκοπό της μόδας, το αριστερό μου πόδι κρατάει το ρυθμό.</w:t>
      </w:r>
    </w:p>
    <w:p w:rsidR="0084445D" w:rsidRPr="0084445D" w:rsidRDefault="0084445D"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 xml:space="preserve">Αριστερά του το βουνό της </w:t>
      </w:r>
      <w:proofErr w:type="spellStart"/>
      <w:r w:rsidRPr="0084445D">
        <w:rPr>
          <w:rFonts w:ascii="Palatino Linotype" w:hAnsi="Palatino Linotype"/>
          <w:sz w:val="20"/>
          <w:szCs w:val="20"/>
        </w:rPr>
        <w:t>Λάιστας</w:t>
      </w:r>
      <w:proofErr w:type="spellEnd"/>
      <w:r w:rsidRPr="0084445D">
        <w:rPr>
          <w:rFonts w:ascii="Palatino Linotype" w:hAnsi="Palatino Linotype"/>
          <w:sz w:val="20"/>
          <w:szCs w:val="20"/>
        </w:rPr>
        <w:t xml:space="preserve">, κάτω η βαθιά ποταμιά που πάει με τ' άλλα νερά να βρει τον Αώο. Το χειμώνα βουίζει, η πλατιά της </w:t>
      </w:r>
      <w:proofErr w:type="spellStart"/>
      <w:r w:rsidRPr="0084445D">
        <w:rPr>
          <w:rFonts w:ascii="Palatino Linotype" w:hAnsi="Palatino Linotype"/>
          <w:sz w:val="20"/>
          <w:szCs w:val="20"/>
        </w:rPr>
        <w:t>χαλικαριά</w:t>
      </w:r>
      <w:proofErr w:type="spellEnd"/>
      <w:r w:rsidRPr="0084445D">
        <w:rPr>
          <w:rFonts w:ascii="Palatino Linotype" w:hAnsi="Palatino Linotype"/>
          <w:sz w:val="20"/>
          <w:szCs w:val="20"/>
        </w:rPr>
        <w:t xml:space="preserve"> λαμποκοπάει τώρα μέσα στον ήλιο. Πέρα, μπροστά του, ο </w:t>
      </w:r>
      <w:proofErr w:type="spellStart"/>
      <w:r w:rsidRPr="0084445D">
        <w:rPr>
          <w:rFonts w:ascii="Palatino Linotype" w:hAnsi="Palatino Linotype"/>
          <w:sz w:val="20"/>
          <w:szCs w:val="20"/>
        </w:rPr>
        <w:t>Γυφτόκαμπος</w:t>
      </w:r>
      <w:proofErr w:type="spellEnd"/>
      <w:r w:rsidRPr="0084445D">
        <w:rPr>
          <w:rFonts w:ascii="Palatino Linotype" w:hAnsi="Palatino Linotype"/>
          <w:sz w:val="20"/>
          <w:szCs w:val="20"/>
        </w:rPr>
        <w:t xml:space="preserve">. Αντίκρυ του εκείνη η πλαγιά με τα πεύκα, τα ελάτια να κατρακυλούν αραδιαστά, πυκνά, στητά, φουντωτά. </w:t>
      </w:r>
      <w:proofErr w:type="spellStart"/>
      <w:r w:rsidRPr="0084445D">
        <w:rPr>
          <w:rFonts w:ascii="Palatino Linotype" w:hAnsi="Palatino Linotype"/>
          <w:sz w:val="20"/>
          <w:szCs w:val="20"/>
        </w:rPr>
        <w:t>Ξωπίσω</w:t>
      </w:r>
      <w:proofErr w:type="spellEnd"/>
      <w:r w:rsidRPr="0084445D">
        <w:rPr>
          <w:rFonts w:ascii="Palatino Linotype" w:hAnsi="Palatino Linotype"/>
          <w:sz w:val="20"/>
          <w:szCs w:val="20"/>
        </w:rPr>
        <w:t xml:space="preserve"> της, πέρα, τα βουνά τα μεγάλα – όπως τα '</w:t>
      </w:r>
      <w:proofErr w:type="spellStart"/>
      <w:r w:rsidRPr="0084445D">
        <w:rPr>
          <w:rFonts w:ascii="Palatino Linotype" w:hAnsi="Palatino Linotype"/>
          <w:sz w:val="20"/>
          <w:szCs w:val="20"/>
        </w:rPr>
        <w:t>ξερε</w:t>
      </w:r>
      <w:proofErr w:type="spellEnd"/>
      <w:r w:rsidRPr="0084445D">
        <w:rPr>
          <w:rFonts w:ascii="Palatino Linotype" w:hAnsi="Palatino Linotype"/>
          <w:sz w:val="20"/>
          <w:szCs w:val="20"/>
        </w:rPr>
        <w:t>. O τόπος του.</w:t>
      </w:r>
      <w:r w:rsidRPr="0084445D">
        <w:rPr>
          <w:rFonts w:ascii="Palatino Linotype" w:hAnsi="Palatino Linotype"/>
          <w:sz w:val="20"/>
          <w:szCs w:val="20"/>
        </w:rPr>
        <w:t xml:space="preserve"> […]</w:t>
      </w:r>
      <w:r w:rsidRPr="0084445D">
        <w:rPr>
          <w:rFonts w:ascii="Palatino Linotype" w:hAnsi="Palatino Linotype"/>
          <w:sz w:val="20"/>
          <w:szCs w:val="20"/>
        </w:rPr>
        <w:t>Το χωριό αρχίζει λίγο πιο κάτω απ' το δρόμο, κατηφορίζοντας από τούτη τη μεριά της βαθιάς κοιλάδας. Τίποτα δε φαίνεται από το δρόμο. Μεγάλες καρυδιές τα κρύβουν, τα σκεπάζουν ολότελα τα πέτρινα σπίτια του ως κάτω στην εκκλησία με τον πελώριο πλάτανο μπρος της.</w:t>
      </w:r>
    </w:p>
    <w:p w:rsidR="004A341E" w:rsidRPr="0084445D" w:rsidRDefault="0084445D" w:rsidP="0084445D">
      <w:pPr>
        <w:pStyle w:val="a5"/>
        <w:numPr>
          <w:ilvl w:val="0"/>
          <w:numId w:val="1"/>
        </w:numPr>
        <w:tabs>
          <w:tab w:val="left" w:pos="851"/>
        </w:tabs>
        <w:ind w:left="0" w:right="-766" w:firstLine="567"/>
        <w:jc w:val="both"/>
        <w:rPr>
          <w:rFonts w:ascii="Palatino Linotype" w:hAnsi="Palatino Linotype"/>
          <w:b/>
          <w:sz w:val="20"/>
          <w:szCs w:val="20"/>
        </w:rPr>
      </w:pPr>
      <w:r w:rsidRPr="0084445D">
        <w:rPr>
          <w:rFonts w:ascii="Palatino Linotype" w:hAnsi="Palatino Linotype"/>
          <w:sz w:val="20"/>
          <w:szCs w:val="20"/>
        </w:rPr>
        <w:t xml:space="preserve">Όλη αυτή η σκηνή βάσταξε μόλις μερικές στιγμές. Αμέσως κατόπι ο Μανόλης είδε να ξεπροβάλλουν από την </w:t>
      </w:r>
      <w:proofErr w:type="spellStart"/>
      <w:r w:rsidRPr="0084445D">
        <w:rPr>
          <w:rFonts w:ascii="Palatino Linotype" w:hAnsi="Palatino Linotype"/>
          <w:sz w:val="20"/>
          <w:szCs w:val="20"/>
        </w:rPr>
        <w:t>Oμόνοια</w:t>
      </w:r>
      <w:proofErr w:type="spellEnd"/>
      <w:r w:rsidRPr="0084445D">
        <w:rPr>
          <w:rFonts w:ascii="Palatino Linotype" w:hAnsi="Palatino Linotype"/>
          <w:sz w:val="20"/>
          <w:szCs w:val="20"/>
        </w:rPr>
        <w:t xml:space="preserve"> αρκετοί πεζοναύτες με εφ' όπλου λόγχη και τα τουφέκια στημένα απάνω στη διαδήλωση.</w:t>
      </w:r>
      <w:r w:rsidRPr="0084445D">
        <w:rPr>
          <w:rFonts w:ascii="Palatino Linotype" w:hAnsi="Palatino Linotype"/>
          <w:sz w:val="20"/>
          <w:szCs w:val="20"/>
        </w:rPr>
        <w:t xml:space="preserve"> [….]  </w:t>
      </w:r>
      <w:r w:rsidRPr="0084445D">
        <w:rPr>
          <w:rFonts w:ascii="Palatino Linotype" w:hAnsi="Palatino Linotype"/>
          <w:sz w:val="20"/>
          <w:szCs w:val="20"/>
        </w:rPr>
        <w:t xml:space="preserve">Για μια στιγμή δεν κουνήθηκε κανείς στην οδό Αγίου Κωνσταντίνου. Ύστερα ένας πυροβολισμός αντήχησε </w:t>
      </w:r>
      <w:proofErr w:type="spellStart"/>
      <w:r w:rsidRPr="0084445D">
        <w:rPr>
          <w:rFonts w:ascii="Palatino Linotype" w:hAnsi="Palatino Linotype"/>
          <w:sz w:val="20"/>
          <w:szCs w:val="20"/>
        </w:rPr>
        <w:t>μέσ</w:t>
      </w:r>
      <w:proofErr w:type="spellEnd"/>
      <w:r w:rsidRPr="0084445D">
        <w:rPr>
          <w:rFonts w:ascii="Palatino Linotype" w:hAnsi="Palatino Linotype"/>
          <w:sz w:val="20"/>
          <w:szCs w:val="20"/>
        </w:rPr>
        <w:t>' από το πλήθος. Είχε τραβήξει ο Δαμιανός, ξερός, χλωμός σαν το κερί, δαγκάνοντας βαθιά τα χείλια του, που ματώσανε.</w:t>
      </w:r>
      <w:r w:rsidRPr="0084445D">
        <w:rPr>
          <w:rFonts w:ascii="Palatino Linotype" w:hAnsi="Palatino Linotype"/>
          <w:sz w:val="20"/>
          <w:szCs w:val="20"/>
        </w:rPr>
        <w:t xml:space="preserve"> [….]</w:t>
      </w:r>
      <w:r w:rsidRPr="0084445D">
        <w:rPr>
          <w:rFonts w:ascii="Palatino Linotype" w:hAnsi="Palatino Linotype"/>
          <w:sz w:val="20"/>
          <w:szCs w:val="20"/>
        </w:rPr>
        <w:t xml:space="preserve">Μονομιάς η μάχη άναψε στα γερά από τις δυο μεριές. Η διαδήλωση μουγκρίζοντας σαν λαβωμένο ζώο, μαζεύτηκε ορμητικά μες στις </w:t>
      </w:r>
      <w:hyperlink r:id="rId12" w:tooltip="πάροδες:| τα στενά δρομάκια" w:history="1">
        <w:proofErr w:type="spellStart"/>
        <w:r w:rsidRPr="0084445D">
          <w:rPr>
            <w:rStyle w:val="-"/>
            <w:rFonts w:ascii="Palatino Linotype" w:hAnsi="Palatino Linotype"/>
            <w:color w:val="auto"/>
            <w:sz w:val="20"/>
            <w:szCs w:val="20"/>
            <w:u w:val="none"/>
          </w:rPr>
          <w:t>πάροδες</w:t>
        </w:r>
        <w:proofErr w:type="spellEnd"/>
      </w:hyperlink>
      <w:r w:rsidRPr="0084445D">
        <w:rPr>
          <w:rFonts w:ascii="Palatino Linotype" w:hAnsi="Palatino Linotype"/>
          <w:sz w:val="20"/>
          <w:szCs w:val="20"/>
        </w:rPr>
        <w:t>*.</w:t>
      </w:r>
      <w:r w:rsidR="004A341E" w:rsidRPr="0084445D">
        <w:rPr>
          <w:rFonts w:ascii="Palatino Linotype" w:hAnsi="Palatino Linotype"/>
          <w:b/>
          <w:sz w:val="20"/>
          <w:szCs w:val="20"/>
        </w:rPr>
        <w:t xml:space="preserve"> </w:t>
      </w:r>
    </w:p>
    <w:p w:rsidR="00DA5FEA" w:rsidRPr="00DA5FEA" w:rsidRDefault="00DA5FEA" w:rsidP="00DA5FEA">
      <w:pPr>
        <w:pStyle w:val="a5"/>
        <w:ind w:right="-766" w:firstLine="567"/>
        <w:jc w:val="both"/>
        <w:rPr>
          <w:rFonts w:ascii="Palatino Linotype" w:hAnsi="Palatino Linotype"/>
          <w:b/>
          <w:sz w:val="20"/>
          <w:szCs w:val="20"/>
        </w:rPr>
      </w:pPr>
      <w:r w:rsidRPr="00DA5FEA">
        <w:rPr>
          <w:rFonts w:ascii="Palatino Linotype" w:hAnsi="Palatino Linotype"/>
          <w:b/>
          <w:sz w:val="20"/>
          <w:szCs w:val="20"/>
        </w:rPr>
        <w:t xml:space="preserve">ΠΑΡΑΓΩΓΗ ΛΟΓΟΥ: </w:t>
      </w:r>
      <w:r w:rsidRPr="00DA5FEA">
        <w:rPr>
          <w:rFonts w:ascii="Palatino Linotype" w:hAnsi="Palatino Linotype"/>
          <w:b/>
          <w:sz w:val="20"/>
          <w:szCs w:val="20"/>
        </w:rPr>
        <w:t>Η επιλογή επαγγέλματος είναι σημαντική, δύσκολη και όμορφη υπόθεση</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t>Η επιλογή του επαγγέλματος – κατά τη γνώμη μου – είναι ένα είδος επιλογής «μόνιμου συντρόφου», η πιο σημαντική απόφαση της εφηβικής μας ζωής. Ζούμε τη ζωή μας σε σημαντικό βαθμό σε συνάρτηση με την επαγγελματική μας ενασχόληση. Συχνά το ίδιο το επάγγελμα επιδρά στον τρόπο της ζωής μας, στην κουλτούρα μας αλλά και στον ίδιο το χαρακτήρα μας. Είναι ο τρόπος ζωής μας, θα λέγαμε πιο σωστά. Είναι, ως εκ τούτου, κρίσιμη η επιλογή μας, που σημαίνει ότι θα πρέπει να ανταποκρίνεται στις φιλοδοξίες μας και στα όνειρά μας.</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lastRenderedPageBreak/>
        <w:t xml:space="preserve">Η βαθιά επίγνωση των επαγγελματικών δικαιωμάτων και εργασιακών </w:t>
      </w:r>
      <w:r w:rsidRPr="00DA5FEA">
        <w:rPr>
          <w:rFonts w:ascii="Palatino Linotype" w:hAnsi="Palatino Linotype"/>
          <w:sz w:val="20"/>
          <w:szCs w:val="20"/>
          <w:u w:val="single"/>
        </w:rPr>
        <w:t xml:space="preserve">δυνατοτήτων </w:t>
      </w:r>
      <w:r w:rsidRPr="00DA5FEA">
        <w:rPr>
          <w:rFonts w:ascii="Palatino Linotype" w:hAnsi="Palatino Linotype"/>
          <w:sz w:val="20"/>
          <w:szCs w:val="20"/>
        </w:rPr>
        <w:t>είναι αναγκαία συνθήκη του ορθού επαγγελματικού προσανατολισμού για έναν νέο, αλλά ταυτόχρονα και μια δύσκολη υπόθεση. Πολλά νέα επαγγέλματα αναδύονται στις σημερινές εποχές και δύσκολα θα βρούμε ανθρώπους με σχετική εμπειρία στο οικείο περιβάλλον μας, για να μας δώσουν κάποια ικανοποιητική πληροφόρηση. Έτσι, είναι αναγκαία η μελέτη πολλών συστατικών στοιχείων για μια ολοκληρωμένη απεικόνιση της εικόνας του επαγγέλματος.</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t xml:space="preserve">Η ανίχνευση και ο προσδιορισμός των ιδιαίτερων κλίσεων και των δεξιοτήτων του ως κριτήριο για τον επαγγελματικό  προσανατολισμό είναι άκρως σημαντική για έναν νέο. Δεν είναι, όμως, μια εύκολη υπόθεση, αφού οι κλίσεις και οι δεξιότητές μας δεν είναι εξαρχής διακριτές ούτε αναπτύσσονται εύκολα από τη σχολική μας ζωή, στη διάρκεια της οποίας καλούμαστε να πάρουμε τις αρχικές αποφάσεις για την επαγγελματική μας πορεία. Σήμερα, η Συμβουλευτική και ο Επαγγελματικός Προσανατολισμός, </w:t>
      </w:r>
      <w:r w:rsidRPr="00DA5FEA">
        <w:rPr>
          <w:rStyle w:val="a3"/>
          <w:rFonts w:ascii="Palatino Linotype" w:hAnsi="Palatino Linotype"/>
          <w:color w:val="000000"/>
          <w:sz w:val="20"/>
          <w:szCs w:val="20"/>
        </w:rPr>
        <w:t>βέβαια</w:t>
      </w:r>
      <w:r w:rsidRPr="00DA5FEA">
        <w:rPr>
          <w:rFonts w:ascii="Palatino Linotype" w:hAnsi="Palatino Linotype"/>
          <w:sz w:val="20"/>
          <w:szCs w:val="20"/>
        </w:rPr>
        <w:t xml:space="preserve">, έχουν ικανοποιητικά εργαλεία, για να </w:t>
      </w:r>
      <w:r w:rsidRPr="00DA5FEA">
        <w:rPr>
          <w:rFonts w:ascii="Palatino Linotype" w:hAnsi="Palatino Linotype"/>
          <w:sz w:val="20"/>
          <w:szCs w:val="20"/>
          <w:u w:val="single"/>
        </w:rPr>
        <w:t>ανιχνεύσουν</w:t>
      </w:r>
      <w:r w:rsidRPr="00DA5FEA">
        <w:rPr>
          <w:rFonts w:ascii="Palatino Linotype" w:hAnsi="Palatino Linotype"/>
          <w:sz w:val="20"/>
          <w:szCs w:val="20"/>
        </w:rPr>
        <w:t xml:space="preserve"> αυτό το πεδίο.</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t>Προφανώς δεν πρέπει να κατισχύει</w:t>
      </w:r>
      <w:r>
        <w:rPr>
          <w:rStyle w:val="a7"/>
          <w:rFonts w:ascii="Palatino Linotype" w:hAnsi="Palatino Linotype"/>
          <w:sz w:val="20"/>
          <w:szCs w:val="20"/>
        </w:rPr>
        <w:footnoteReference w:id="1"/>
      </w:r>
      <w:r w:rsidRPr="00DA5FEA">
        <w:rPr>
          <w:rFonts w:ascii="Palatino Linotype" w:hAnsi="Palatino Linotype"/>
          <w:sz w:val="20"/>
          <w:szCs w:val="20"/>
        </w:rPr>
        <w:t xml:space="preserve"> η χρηματική αποτίμηση των επαγγελμάτων, γιατί κάτι τέτοιο θα θέσει σε δεύτερη μοίρα το περιεχόμενο και την αξία της ζωής μας και του εαυτού μας.  Είναι, όμως, χρήσιμο να αξιολογούμε από κάθε πλευρά το περιβάλλον μέσα στο οποίο θα εργαστούμε. Χρειαζόμαστε αυτή την οριοθέτηση του ορίζοντα της αυριανής μας επαγγελματικής δραστηριότητας, </w:t>
      </w:r>
      <w:r w:rsidRPr="00DA5FEA">
        <w:rPr>
          <w:rStyle w:val="a3"/>
          <w:rFonts w:ascii="Palatino Linotype" w:hAnsi="Palatino Linotype"/>
          <w:color w:val="000000"/>
          <w:sz w:val="20"/>
          <w:szCs w:val="20"/>
        </w:rPr>
        <w:t>δηλαδή</w:t>
      </w:r>
      <w:r w:rsidRPr="00DA5FEA">
        <w:rPr>
          <w:rFonts w:ascii="Palatino Linotype" w:hAnsi="Palatino Linotype"/>
          <w:sz w:val="20"/>
          <w:szCs w:val="20"/>
        </w:rPr>
        <w:t xml:space="preserve"> το να λαμβάνονται υπόψη και ευρύτερες παράμετροι πέραν του στενού επαγγελματικού πεδίου. Αν κάποιος έχει, για παράδειγμα, επιστημονικές, ερευνητικές και ακαδημαϊκές φιλοδοξίες, θα εισέρχεται και η προοπτική για έξοδο σε χώρα του εξωτερικού. Αν θέλει να ασχοληθεί με την πολιτική και με το δημόσιο χώρο, υπάρχουν σχολές που παρέχουν -συγκριτικά με άλλες -καλύτερες αφετηρίες κι ευκαιρίες. Όλα αυτά συνιστούν μια μελέτη απολύτως χρήσιμη, </w:t>
      </w:r>
      <w:r w:rsidRPr="00DA5FEA">
        <w:rPr>
          <w:rStyle w:val="a3"/>
          <w:rFonts w:ascii="Palatino Linotype" w:hAnsi="Palatino Linotype"/>
          <w:color w:val="000000"/>
          <w:sz w:val="20"/>
          <w:szCs w:val="20"/>
        </w:rPr>
        <w:t xml:space="preserve">γιατί </w:t>
      </w:r>
      <w:r w:rsidRPr="00DA5FEA">
        <w:rPr>
          <w:rFonts w:ascii="Palatino Linotype" w:hAnsi="Palatino Linotype"/>
          <w:sz w:val="20"/>
          <w:szCs w:val="20"/>
        </w:rPr>
        <w:t>συνδέονται με τη φύση του επαγγέλματος αλλά και με τις επιδιώξεις μας, για το πώς θέλουμε να ενταχθούμε στην κοινωνία, για το αν το όλο πλέγμα του επαγγέλματος μάς ικανοποιεί συναισθηματικά και ψυχικά. Συνεπώς, η πληροφόρηση για τις ιδιαίτερες συνθήκες, τις δυνατότητες, τις προοπτικές, τα πλεονεκτήματα και μειονεκτήματα του προς επιλογή επαγγέλματος, με λίγα λόγια η γνώση της κοινωνικής δυναμικής αλλά και των οικονομικών στοιχείων που αναπτύσσονται από την άσκηση ενός επαγγέλματος,  είναι σημαντικά κριτήρια.</w:t>
      </w:r>
    </w:p>
    <w:p w:rsidR="00DA5FEA" w:rsidRPr="00DA5FEA" w:rsidRDefault="00DA5FEA" w:rsidP="00DA5FEA">
      <w:pPr>
        <w:pStyle w:val="a5"/>
        <w:ind w:right="-766" w:firstLine="567"/>
        <w:jc w:val="both"/>
        <w:rPr>
          <w:rFonts w:ascii="Palatino Linotype" w:hAnsi="Palatino Linotype"/>
          <w:sz w:val="20"/>
          <w:szCs w:val="20"/>
        </w:rPr>
      </w:pPr>
      <w:r w:rsidRPr="00DA5FEA">
        <w:rPr>
          <w:rStyle w:val="a3"/>
          <w:rFonts w:ascii="Palatino Linotype" w:hAnsi="Palatino Linotype"/>
          <w:color w:val="000000"/>
          <w:sz w:val="20"/>
          <w:szCs w:val="20"/>
        </w:rPr>
        <w:t>Επιπρόσθετα</w:t>
      </w:r>
      <w:r w:rsidRPr="00DA5FEA">
        <w:rPr>
          <w:rFonts w:ascii="Palatino Linotype" w:hAnsi="Palatino Linotype"/>
          <w:sz w:val="20"/>
          <w:szCs w:val="20"/>
        </w:rPr>
        <w:t>, ο νέος σε τούτη τη δύσκολη απόφασή του πρέπει να λάβει υπόψη του και την ανάπτυξη των παράλληλων προσόντων που θεωρούνται και άκρως απαραίτητα για την άσκηση ενός επαγγέλματος. Έχει περάσει ανεπιστρεπτί η εποχή, στην οποία η προετοιμασία για την επαγγελματική πορεία ολοκληρώνεται μόνο με τον ορθό επαγγελματικό προσανατολισμό και την κατάκτηση του αντίστοιχου γνωστικού αντικειμένου. Εξίσου αναγκαία με τα στενά επιστημονικά εφόδια είναι και τα παράλληλα προσόντα, όπως οι ξένες γλώσσες, οι νέες τεχνολογίες, η νοηματική – αν υπάρχει προσανατολισμός προς την ειδική αγωγή κλπ.</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t>Η επιλογή του επαγγέλματος είναι μια δύσκολη αλλά και πολύ όμορφη υπόθεση. Είναι μάλλον η πρώτη σημαντική απόφαση των νέων και συνεργεί στην ενίσχυση της ευθύνης τους, στη βελτίωση της προσωπικότητάς τους και στην κοινωνικοποίησή τους.</w:t>
      </w:r>
    </w:p>
    <w:p w:rsidR="00DA5FEA" w:rsidRPr="00DA5FEA" w:rsidRDefault="00DA5FEA" w:rsidP="00DA5FEA">
      <w:pPr>
        <w:pStyle w:val="a5"/>
        <w:ind w:right="-766" w:firstLine="567"/>
        <w:jc w:val="right"/>
        <w:rPr>
          <w:rFonts w:ascii="Palatino Linotype" w:hAnsi="Palatino Linotype"/>
          <w:sz w:val="20"/>
          <w:szCs w:val="20"/>
        </w:rPr>
      </w:pPr>
      <w:r w:rsidRPr="00DA5FEA">
        <w:rPr>
          <w:rFonts w:ascii="Palatino Linotype" w:hAnsi="Palatino Linotype"/>
          <w:sz w:val="20"/>
          <w:szCs w:val="20"/>
        </w:rPr>
        <w:t xml:space="preserve">Ν. </w:t>
      </w:r>
      <w:proofErr w:type="spellStart"/>
      <w:r w:rsidRPr="00DA5FEA">
        <w:rPr>
          <w:rFonts w:ascii="Palatino Linotype" w:hAnsi="Palatino Linotype"/>
          <w:sz w:val="20"/>
          <w:szCs w:val="20"/>
        </w:rPr>
        <w:t>Τσούλιας</w:t>
      </w:r>
      <w:proofErr w:type="spellEnd"/>
      <w:r w:rsidRPr="00DA5FEA">
        <w:rPr>
          <w:rFonts w:ascii="Palatino Linotype" w:hAnsi="Palatino Linotype"/>
          <w:sz w:val="20"/>
          <w:szCs w:val="20"/>
        </w:rPr>
        <w:t>, κείμενο διασκευασμένο.</w:t>
      </w:r>
    </w:p>
    <w:p w:rsidR="00DA5FEA" w:rsidRPr="00DA5FEA" w:rsidRDefault="00DA5FEA" w:rsidP="00DA5FEA">
      <w:pPr>
        <w:pStyle w:val="a5"/>
        <w:ind w:right="-766" w:firstLine="567"/>
        <w:jc w:val="both"/>
        <w:rPr>
          <w:rFonts w:ascii="Palatino Linotype" w:hAnsi="Palatino Linotype"/>
          <w:sz w:val="20"/>
          <w:szCs w:val="20"/>
        </w:rPr>
      </w:pPr>
      <w:r w:rsidRPr="00DA5FEA">
        <w:rPr>
          <w:rFonts w:ascii="Palatino Linotype" w:hAnsi="Palatino Linotype"/>
          <w:sz w:val="20"/>
          <w:szCs w:val="20"/>
        </w:rPr>
        <w:t xml:space="preserve"> </w:t>
      </w:r>
    </w:p>
    <w:p w:rsidR="00DA5FEA" w:rsidRPr="0084445D" w:rsidRDefault="00DA5FEA" w:rsidP="00DA5FEA">
      <w:pPr>
        <w:pStyle w:val="a5"/>
        <w:ind w:right="-766" w:firstLine="567"/>
        <w:jc w:val="both"/>
        <w:rPr>
          <w:rFonts w:ascii="Palatino Linotype" w:hAnsi="Palatino Linotype"/>
          <w:sz w:val="20"/>
          <w:szCs w:val="20"/>
        </w:rPr>
      </w:pPr>
      <w:r w:rsidRPr="0084445D">
        <w:rPr>
          <w:rStyle w:val="a3"/>
          <w:rFonts w:ascii="Palatino Linotype" w:hAnsi="Palatino Linotype"/>
          <w:b w:val="0"/>
          <w:color w:val="000000"/>
          <w:sz w:val="20"/>
          <w:szCs w:val="20"/>
        </w:rPr>
        <w:t>1</w:t>
      </w:r>
      <w:r w:rsidRPr="0084445D">
        <w:rPr>
          <w:rStyle w:val="a3"/>
          <w:rFonts w:ascii="Palatino Linotype" w:hAnsi="Palatino Linotype"/>
          <w:b w:val="0"/>
          <w:color w:val="000000"/>
          <w:sz w:val="20"/>
          <w:szCs w:val="20"/>
        </w:rPr>
        <w:t xml:space="preserve">. </w:t>
      </w:r>
      <w:proofErr w:type="spellStart"/>
      <w:r w:rsidRPr="0084445D">
        <w:rPr>
          <w:rStyle w:val="a3"/>
          <w:rFonts w:ascii="Palatino Linotype" w:hAnsi="Palatino Linotype"/>
          <w:b w:val="0"/>
          <w:color w:val="000000"/>
          <w:sz w:val="20"/>
          <w:szCs w:val="20"/>
        </w:rPr>
        <w:t>Nα</w:t>
      </w:r>
      <w:proofErr w:type="spellEnd"/>
      <w:r w:rsidRPr="0084445D">
        <w:rPr>
          <w:rStyle w:val="a3"/>
          <w:rFonts w:ascii="Palatino Linotype" w:hAnsi="Palatino Linotype"/>
          <w:b w:val="0"/>
          <w:color w:val="000000"/>
          <w:sz w:val="20"/>
          <w:szCs w:val="20"/>
        </w:rPr>
        <w:t xml:space="preserve"> συντάξετε την περίληψη του κειμένου σε 80-100</w:t>
      </w:r>
      <w:r w:rsidRPr="0084445D">
        <w:rPr>
          <w:rStyle w:val="a3"/>
          <w:rFonts w:ascii="Palatino Linotype" w:hAnsi="Palatino Linotype"/>
          <w:b w:val="0"/>
          <w:color w:val="000000"/>
          <w:sz w:val="20"/>
          <w:szCs w:val="20"/>
        </w:rPr>
        <w:t xml:space="preserve"> λέξεις</w:t>
      </w:r>
      <w:r w:rsidRPr="0084445D">
        <w:rPr>
          <w:rStyle w:val="a3"/>
          <w:rFonts w:ascii="Palatino Linotype" w:hAnsi="Palatino Linotype"/>
          <w:b w:val="0"/>
          <w:color w:val="000000"/>
          <w:sz w:val="20"/>
          <w:szCs w:val="20"/>
        </w:rPr>
        <w:t xml:space="preserve"> </w:t>
      </w:r>
    </w:p>
    <w:p w:rsidR="00DA5FEA" w:rsidRPr="0084445D" w:rsidRDefault="00DA5FEA" w:rsidP="00DA5FEA">
      <w:pPr>
        <w:pStyle w:val="a5"/>
        <w:ind w:right="-766" w:firstLine="567"/>
        <w:jc w:val="both"/>
        <w:rPr>
          <w:rFonts w:ascii="Palatino Linotype" w:hAnsi="Palatino Linotype"/>
          <w:sz w:val="20"/>
          <w:szCs w:val="20"/>
        </w:rPr>
      </w:pPr>
      <w:r w:rsidRPr="0084445D">
        <w:rPr>
          <w:rStyle w:val="a3"/>
          <w:rFonts w:ascii="Palatino Linotype" w:hAnsi="Palatino Linotype"/>
          <w:b w:val="0"/>
          <w:color w:val="000000"/>
          <w:sz w:val="20"/>
          <w:szCs w:val="20"/>
        </w:rPr>
        <w:t>2</w:t>
      </w:r>
      <w:r w:rsidRPr="0084445D">
        <w:rPr>
          <w:rStyle w:val="a3"/>
          <w:rFonts w:ascii="Palatino Linotype" w:hAnsi="Palatino Linotype"/>
          <w:b w:val="0"/>
          <w:color w:val="000000"/>
          <w:sz w:val="20"/>
          <w:szCs w:val="20"/>
        </w:rPr>
        <w:t>.</w:t>
      </w:r>
      <w:r w:rsidRPr="0084445D">
        <w:rPr>
          <w:rFonts w:ascii="Palatino Linotype" w:hAnsi="Palatino Linotype"/>
          <w:sz w:val="20"/>
          <w:szCs w:val="20"/>
        </w:rPr>
        <w:t> </w:t>
      </w:r>
      <w:r w:rsidRPr="0084445D">
        <w:rPr>
          <w:rStyle w:val="a3"/>
          <w:rFonts w:ascii="Palatino Linotype" w:hAnsi="Palatino Linotype"/>
          <w:b w:val="0"/>
          <w:color w:val="000000"/>
          <w:sz w:val="20"/>
          <w:szCs w:val="20"/>
        </w:rPr>
        <w:t>«</w:t>
      </w:r>
      <w:r w:rsidRPr="0084445D">
        <w:rPr>
          <w:rFonts w:ascii="Palatino Linotype" w:hAnsi="Palatino Linotype"/>
          <w:sz w:val="20"/>
          <w:szCs w:val="20"/>
        </w:rPr>
        <w:t>Προφανώς δεν πρέπει να κατισχύει</w:t>
      </w:r>
      <w:r w:rsidRPr="0084445D">
        <w:rPr>
          <w:rStyle w:val="a3"/>
          <w:rFonts w:ascii="Palatino Linotype" w:hAnsi="Palatino Linotype"/>
          <w:b w:val="0"/>
          <w:color w:val="000000"/>
          <w:sz w:val="20"/>
          <w:szCs w:val="20"/>
        </w:rPr>
        <w:t xml:space="preserve"> </w:t>
      </w:r>
      <w:r w:rsidRPr="0084445D">
        <w:rPr>
          <w:rStyle w:val="a3"/>
          <w:rFonts w:ascii="Palatino Linotype" w:hAnsi="Palatino Linotype"/>
          <w:b w:val="0"/>
          <w:color w:val="000000"/>
          <w:sz w:val="20"/>
          <w:szCs w:val="20"/>
        </w:rPr>
        <w:t>… είναι σημαντικά κριτήρια</w:t>
      </w:r>
      <w:r w:rsidRPr="0084445D">
        <w:rPr>
          <w:rFonts w:ascii="Palatino Linotype" w:hAnsi="Palatino Linotype"/>
          <w:sz w:val="20"/>
          <w:szCs w:val="20"/>
        </w:rPr>
        <w:t>»: Να γράψετε τα δομικά μέρη κ</w:t>
      </w:r>
      <w:r w:rsidRPr="0084445D">
        <w:rPr>
          <w:rFonts w:ascii="Palatino Linotype" w:hAnsi="Palatino Linotype"/>
          <w:sz w:val="20"/>
          <w:szCs w:val="20"/>
        </w:rPr>
        <w:t>αι τον/τους</w:t>
      </w:r>
      <w:r w:rsidRPr="0084445D">
        <w:rPr>
          <w:rFonts w:ascii="Palatino Linotype" w:hAnsi="Palatino Linotype"/>
          <w:sz w:val="20"/>
          <w:szCs w:val="20"/>
        </w:rPr>
        <w:t xml:space="preserve"> τρόπ</w:t>
      </w:r>
      <w:r w:rsidRPr="0084445D">
        <w:rPr>
          <w:rFonts w:ascii="Palatino Linotype" w:hAnsi="Palatino Linotype"/>
          <w:sz w:val="20"/>
          <w:szCs w:val="20"/>
        </w:rPr>
        <w:t>ο/</w:t>
      </w:r>
      <w:proofErr w:type="spellStart"/>
      <w:r w:rsidRPr="0084445D">
        <w:rPr>
          <w:rFonts w:ascii="Palatino Linotype" w:hAnsi="Palatino Linotype"/>
          <w:sz w:val="20"/>
          <w:szCs w:val="20"/>
        </w:rPr>
        <w:t>ο</w:t>
      </w:r>
      <w:r w:rsidRPr="0084445D">
        <w:rPr>
          <w:rFonts w:ascii="Palatino Linotype" w:hAnsi="Palatino Linotype"/>
          <w:sz w:val="20"/>
          <w:szCs w:val="20"/>
        </w:rPr>
        <w:t>υς</w:t>
      </w:r>
      <w:proofErr w:type="spellEnd"/>
      <w:r w:rsidRPr="0084445D">
        <w:rPr>
          <w:rFonts w:ascii="Palatino Linotype" w:hAnsi="Palatino Linotype"/>
          <w:sz w:val="20"/>
          <w:szCs w:val="20"/>
        </w:rPr>
        <w:t xml:space="preserve"> ανάπτυξης των ιδεών της </w:t>
      </w:r>
      <w:r w:rsidRPr="0084445D">
        <w:rPr>
          <w:rFonts w:ascii="Palatino Linotype" w:hAnsi="Palatino Linotype"/>
          <w:sz w:val="20"/>
          <w:szCs w:val="20"/>
        </w:rPr>
        <w:t>4</w:t>
      </w:r>
      <w:r w:rsidRPr="0084445D">
        <w:rPr>
          <w:rFonts w:ascii="Palatino Linotype" w:hAnsi="Palatino Linotype"/>
          <w:sz w:val="20"/>
          <w:szCs w:val="20"/>
          <w:vertAlign w:val="superscript"/>
        </w:rPr>
        <w:t>ης</w:t>
      </w:r>
      <w:r w:rsidRPr="0084445D">
        <w:rPr>
          <w:rFonts w:ascii="Palatino Linotype" w:hAnsi="Palatino Linotype"/>
          <w:sz w:val="20"/>
          <w:szCs w:val="20"/>
        </w:rPr>
        <w:t xml:space="preserve"> </w:t>
      </w:r>
      <w:r w:rsidRPr="0084445D">
        <w:rPr>
          <w:rFonts w:ascii="Palatino Linotype" w:hAnsi="Palatino Linotype"/>
          <w:sz w:val="20"/>
          <w:szCs w:val="20"/>
        </w:rPr>
        <w:t>παραγράφου του κειμένου και να τεκμηριώσετε την απάντησή σας με αναφορές στο κείμενο.</w:t>
      </w:r>
    </w:p>
    <w:p w:rsidR="00DA5FEA" w:rsidRPr="0084445D" w:rsidRDefault="00DA5FEA" w:rsidP="00DA5FEA">
      <w:pPr>
        <w:pStyle w:val="a5"/>
        <w:ind w:right="-766" w:firstLine="567"/>
        <w:jc w:val="both"/>
        <w:rPr>
          <w:rFonts w:ascii="Palatino Linotype" w:hAnsi="Palatino Linotype"/>
          <w:sz w:val="20"/>
          <w:szCs w:val="20"/>
        </w:rPr>
      </w:pPr>
      <w:r w:rsidRPr="0084445D">
        <w:rPr>
          <w:rStyle w:val="a3"/>
          <w:rFonts w:ascii="Palatino Linotype" w:hAnsi="Palatino Linotype"/>
          <w:b w:val="0"/>
          <w:color w:val="000000"/>
          <w:sz w:val="20"/>
          <w:szCs w:val="20"/>
        </w:rPr>
        <w:t>3</w:t>
      </w:r>
      <w:r w:rsidRPr="0084445D">
        <w:rPr>
          <w:rStyle w:val="a3"/>
          <w:rFonts w:ascii="Palatino Linotype" w:hAnsi="Palatino Linotype"/>
          <w:b w:val="0"/>
          <w:color w:val="000000"/>
          <w:sz w:val="20"/>
          <w:szCs w:val="20"/>
        </w:rPr>
        <w:t xml:space="preserve">. </w:t>
      </w:r>
      <w:r w:rsidRPr="0084445D">
        <w:rPr>
          <w:rFonts w:ascii="Palatino Linotype" w:hAnsi="Palatino Linotype"/>
          <w:sz w:val="20"/>
          <w:szCs w:val="20"/>
        </w:rPr>
        <w:t>Να γράψετε ποια νοηματική σχέση εκφράζουν οι παρακάτω διαρθρωτικές λέξεις ή φράσεις (με έντονη γραφή) στο κείμενο:</w:t>
      </w:r>
    </w:p>
    <w:p w:rsidR="00DA5FEA" w:rsidRPr="0084445D" w:rsidRDefault="00DA5FEA" w:rsidP="00DA5FEA">
      <w:pPr>
        <w:pStyle w:val="a5"/>
        <w:ind w:right="-766"/>
        <w:jc w:val="both"/>
        <w:rPr>
          <w:rFonts w:ascii="Palatino Linotype" w:hAnsi="Palatino Linotype"/>
          <w:sz w:val="20"/>
          <w:szCs w:val="20"/>
        </w:rPr>
      </w:pPr>
      <w:r w:rsidRPr="0084445D">
        <w:rPr>
          <w:rStyle w:val="a3"/>
          <w:rFonts w:ascii="Palatino Linotype" w:hAnsi="Palatino Linotype"/>
          <w:b w:val="0"/>
          <w:color w:val="000000"/>
          <w:sz w:val="20"/>
          <w:szCs w:val="20"/>
        </w:rPr>
        <w:lastRenderedPageBreak/>
        <w:t xml:space="preserve">βέβαια </w:t>
      </w:r>
      <w:r w:rsidRPr="0084445D">
        <w:rPr>
          <w:rFonts w:ascii="Palatino Linotype" w:hAnsi="Palatino Linotype"/>
          <w:sz w:val="20"/>
          <w:szCs w:val="20"/>
        </w:rPr>
        <w:br/>
      </w:r>
      <w:r w:rsidRPr="0084445D">
        <w:rPr>
          <w:rStyle w:val="a3"/>
          <w:rFonts w:ascii="Palatino Linotype" w:hAnsi="Palatino Linotype"/>
          <w:b w:val="0"/>
          <w:color w:val="000000"/>
          <w:sz w:val="20"/>
          <w:szCs w:val="20"/>
        </w:rPr>
        <w:t>δηλαδή</w:t>
      </w:r>
      <w:r w:rsidRPr="0084445D">
        <w:rPr>
          <w:rFonts w:ascii="Palatino Linotype" w:hAnsi="Palatino Linotype"/>
          <w:sz w:val="20"/>
          <w:szCs w:val="20"/>
        </w:rPr>
        <w:br/>
      </w:r>
      <w:r w:rsidRPr="0084445D">
        <w:rPr>
          <w:rStyle w:val="a3"/>
          <w:rFonts w:ascii="Palatino Linotype" w:hAnsi="Palatino Linotype"/>
          <w:b w:val="0"/>
          <w:color w:val="000000"/>
          <w:sz w:val="20"/>
          <w:szCs w:val="20"/>
        </w:rPr>
        <w:t>γιατί</w:t>
      </w:r>
      <w:r w:rsidRPr="0084445D">
        <w:rPr>
          <w:rFonts w:ascii="Palatino Linotype" w:hAnsi="Palatino Linotype"/>
          <w:sz w:val="20"/>
          <w:szCs w:val="20"/>
        </w:rPr>
        <w:br/>
      </w:r>
      <w:r w:rsidRPr="0084445D">
        <w:rPr>
          <w:rStyle w:val="a3"/>
          <w:rFonts w:ascii="Palatino Linotype" w:hAnsi="Palatino Linotype"/>
          <w:b w:val="0"/>
          <w:color w:val="000000"/>
          <w:sz w:val="20"/>
          <w:szCs w:val="20"/>
        </w:rPr>
        <w:t>επιπρόσθετα</w:t>
      </w:r>
    </w:p>
    <w:p w:rsidR="00DA5FEA" w:rsidRPr="0084445D" w:rsidRDefault="00DA5FEA" w:rsidP="00DA5FEA">
      <w:pPr>
        <w:pStyle w:val="a5"/>
        <w:ind w:right="-766" w:firstLine="567"/>
        <w:jc w:val="both"/>
        <w:rPr>
          <w:rFonts w:ascii="Palatino Linotype" w:hAnsi="Palatino Linotype"/>
          <w:sz w:val="20"/>
          <w:szCs w:val="20"/>
        </w:rPr>
      </w:pPr>
      <w:r w:rsidRPr="0084445D">
        <w:rPr>
          <w:rFonts w:ascii="Palatino Linotype" w:hAnsi="Palatino Linotype"/>
          <w:sz w:val="20"/>
          <w:szCs w:val="20"/>
        </w:rPr>
        <w:t>4.  Ν</w:t>
      </w:r>
      <w:r w:rsidRPr="0084445D">
        <w:rPr>
          <w:rFonts w:ascii="Palatino Linotype" w:hAnsi="Palatino Linotype"/>
          <w:sz w:val="20"/>
          <w:szCs w:val="20"/>
        </w:rPr>
        <w:t>α καταγράψετε σε ένα άρθρο που θα δημοσιευτεί στην εφημερίδα του σχολείου σας (300-350λ) τις σκέψεις σας για την αξία που έχει ο ορθός επαγγελματικός προσανατολισμός καθώς και τα βασικότερα κριτήρια για την επιλογή επαγγέλματος.</w:t>
      </w:r>
    </w:p>
    <w:p w:rsidR="00DD00F8" w:rsidRPr="0084445D" w:rsidRDefault="00DD00F8" w:rsidP="00DA5FEA">
      <w:pPr>
        <w:pStyle w:val="a5"/>
        <w:ind w:right="-766" w:firstLine="567"/>
        <w:jc w:val="both"/>
        <w:rPr>
          <w:rFonts w:ascii="Palatino Linotype" w:hAnsi="Palatino Linotype"/>
          <w:sz w:val="20"/>
          <w:szCs w:val="20"/>
        </w:rPr>
      </w:pPr>
    </w:p>
    <w:sectPr w:rsidR="00DD00F8" w:rsidRPr="0084445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D1" w:rsidRDefault="002B57D1" w:rsidP="00DA5FEA">
      <w:pPr>
        <w:spacing w:after="0" w:line="240" w:lineRule="auto"/>
      </w:pPr>
      <w:r>
        <w:separator/>
      </w:r>
    </w:p>
  </w:endnote>
  <w:endnote w:type="continuationSeparator" w:id="0">
    <w:p w:rsidR="002B57D1" w:rsidRDefault="002B57D1" w:rsidP="00DA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D1" w:rsidRDefault="002B57D1" w:rsidP="00DA5FEA">
      <w:pPr>
        <w:spacing w:after="0" w:line="240" w:lineRule="auto"/>
      </w:pPr>
      <w:r>
        <w:separator/>
      </w:r>
    </w:p>
  </w:footnote>
  <w:footnote w:type="continuationSeparator" w:id="0">
    <w:p w:rsidR="002B57D1" w:rsidRDefault="002B57D1" w:rsidP="00DA5FEA">
      <w:pPr>
        <w:spacing w:after="0" w:line="240" w:lineRule="auto"/>
      </w:pPr>
      <w:r>
        <w:continuationSeparator/>
      </w:r>
    </w:p>
  </w:footnote>
  <w:footnote w:id="1">
    <w:p w:rsidR="00DA5FEA" w:rsidRDefault="00DA5FEA">
      <w:pPr>
        <w:pStyle w:val="a6"/>
      </w:pPr>
      <w:r>
        <w:rPr>
          <w:rStyle w:val="a7"/>
        </w:rPr>
        <w:footnoteRef/>
      </w:r>
      <w:r>
        <w:t xml:space="preserve"> </w:t>
      </w:r>
      <w:r w:rsidRPr="00DA5FEA">
        <w:rPr>
          <w:rStyle w:val="a3"/>
          <w:rFonts w:ascii="Palatino Linotype" w:hAnsi="Palatino Linotype"/>
          <w:color w:val="000000"/>
        </w:rPr>
        <w:t>κατισχύω</w:t>
      </w:r>
      <w:r w:rsidRPr="00DA5FEA">
        <w:rPr>
          <w:rFonts w:ascii="Palatino Linotype" w:hAnsi="Palatino Linotype"/>
        </w:rPr>
        <w:t xml:space="preserve">= καταβάλλω κάποιον με τη δύναμη μου, επικρατώ, υπερισχύω, υπερνικώ, επικρατώ πλήρως νικώντας σε όλα τα σημεία, νικώντας κατά κράτος, </w:t>
      </w:r>
      <w:r w:rsidRPr="00DA5FEA">
        <w:rPr>
          <w:rStyle w:val="a4"/>
          <w:rFonts w:ascii="Palatino Linotype" w:hAnsi="Palatino Linotype"/>
          <w:color w:val="000000"/>
        </w:rPr>
        <w:t xml:space="preserve">π.χ. </w:t>
      </w:r>
      <w:proofErr w:type="spellStart"/>
      <w:r w:rsidRPr="00DA5FEA">
        <w:rPr>
          <w:rStyle w:val="a4"/>
          <w:rFonts w:ascii="Palatino Linotype" w:hAnsi="Palatino Linotype"/>
          <w:color w:val="000000"/>
        </w:rPr>
        <w:t>Kατίσχυσε</w:t>
      </w:r>
      <w:proofErr w:type="spellEnd"/>
      <w:r w:rsidRPr="00DA5FEA">
        <w:rPr>
          <w:rStyle w:val="a4"/>
          <w:rFonts w:ascii="Palatino Linotype" w:hAnsi="Palatino Linotype"/>
          <w:color w:val="000000"/>
        </w:rPr>
        <w:t xml:space="preserve"> των αντιπάλων του.</w:t>
      </w:r>
      <w:r w:rsidRPr="00DA5FEA">
        <w:rPr>
          <w:rFonts w:ascii="Palatino Linotype" w:hAnsi="Palatino Linotype"/>
        </w:rPr>
        <w:t xml:space="preserve"> (το ουσιαστικό= κατίσχυση)</w:t>
      </w:r>
      <w:r w:rsidRPr="00DA5FEA">
        <w:rPr>
          <w:rStyle w:val="a4"/>
          <w:rFonts w:ascii="Palatino Linotype" w:hAnsi="Palatino Linotype"/>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97486"/>
    <w:multiLevelType w:val="hybridMultilevel"/>
    <w:tmpl w:val="3FA62B7C"/>
    <w:lvl w:ilvl="0" w:tplc="8ACE88D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A"/>
    <w:rsid w:val="002B57D1"/>
    <w:rsid w:val="004A341E"/>
    <w:rsid w:val="0084445D"/>
    <w:rsid w:val="00DA5FEA"/>
    <w:rsid w:val="00DD00F8"/>
    <w:rsid w:val="00F95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25D7A-41AE-4F1C-A639-32AD4101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5F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5FEA"/>
    <w:rPr>
      <w:b/>
      <w:bCs/>
    </w:rPr>
  </w:style>
  <w:style w:type="character" w:styleId="a4">
    <w:name w:val="Emphasis"/>
    <w:basedOn w:val="a0"/>
    <w:uiPriority w:val="20"/>
    <w:qFormat/>
    <w:rsid w:val="00DA5FEA"/>
    <w:rPr>
      <w:i/>
      <w:iCs/>
    </w:rPr>
  </w:style>
  <w:style w:type="paragraph" w:styleId="a5">
    <w:name w:val="No Spacing"/>
    <w:uiPriority w:val="1"/>
    <w:qFormat/>
    <w:rsid w:val="00DA5FEA"/>
    <w:pPr>
      <w:spacing w:after="0" w:line="240" w:lineRule="auto"/>
    </w:pPr>
  </w:style>
  <w:style w:type="paragraph" w:styleId="a6">
    <w:name w:val="footnote text"/>
    <w:basedOn w:val="a"/>
    <w:link w:val="Char"/>
    <w:uiPriority w:val="99"/>
    <w:semiHidden/>
    <w:unhideWhenUsed/>
    <w:rsid w:val="00DA5FEA"/>
    <w:pPr>
      <w:spacing w:after="0" w:line="240" w:lineRule="auto"/>
    </w:pPr>
    <w:rPr>
      <w:sz w:val="20"/>
      <w:szCs w:val="20"/>
    </w:rPr>
  </w:style>
  <w:style w:type="character" w:customStyle="1" w:styleId="Char">
    <w:name w:val="Κείμενο υποσημείωσης Char"/>
    <w:basedOn w:val="a0"/>
    <w:link w:val="a6"/>
    <w:uiPriority w:val="99"/>
    <w:semiHidden/>
    <w:rsid w:val="00DA5FEA"/>
    <w:rPr>
      <w:sz w:val="20"/>
      <w:szCs w:val="20"/>
    </w:rPr>
  </w:style>
  <w:style w:type="character" w:styleId="a7">
    <w:name w:val="footnote reference"/>
    <w:basedOn w:val="a0"/>
    <w:uiPriority w:val="99"/>
    <w:semiHidden/>
    <w:unhideWhenUsed/>
    <w:rsid w:val="00DA5FEA"/>
    <w:rPr>
      <w:vertAlign w:val="superscript"/>
    </w:rPr>
  </w:style>
  <w:style w:type="character" w:styleId="-">
    <w:name w:val="Hyperlink"/>
    <w:basedOn w:val="a0"/>
    <w:uiPriority w:val="99"/>
    <w:semiHidden/>
    <w:unhideWhenUsed/>
    <w:rsid w:val="004A341E"/>
    <w:rPr>
      <w:color w:val="0000FF"/>
      <w:u w:val="single"/>
    </w:rPr>
  </w:style>
  <w:style w:type="character" w:customStyle="1" w:styleId="blue">
    <w:name w:val="blue"/>
    <w:basedOn w:val="a0"/>
    <w:rsid w:val="004A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edu.gr/ebooks/v/html/8547/2246/Keimena-Neoellinikis-Logotechnias_B-Gymnasiou_html-empl/indexj_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ooks.edu.gr/ebooks/v/html/8547/2218/Keimena-Neoellinikis-Logotechnias_G-Gymnasiou_html-empl/index08_1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ooks.edu.gr/ebooks/v/html/8547/2246/Keimena-Neoellinikis-Logotechnias_B-Gymnasiou_html-empl/indexi_4.html" TargetMode="External"/><Relationship Id="rId5" Type="http://schemas.openxmlformats.org/officeDocument/2006/relationships/webSettings" Target="webSettings.xml"/><Relationship Id="rId10" Type="http://schemas.openxmlformats.org/officeDocument/2006/relationships/hyperlink" Target="https://ebooks.edu.gr/ebooks/v/html/8547/2246/Keimena-Neoellinikis-Logotechnias_B-Gymnasiou_html-empl/indexi_4.html" TargetMode="External"/><Relationship Id="rId4" Type="http://schemas.openxmlformats.org/officeDocument/2006/relationships/settings" Target="settings.xml"/><Relationship Id="rId9" Type="http://schemas.openxmlformats.org/officeDocument/2006/relationships/hyperlink" Target="https://ebooks.edu.gr/ebooks/v/html/8547/2246/Keimena-Neoellinikis-Logotechnias_B-Gymnasiou_html-empl/indexj_3.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0276-F574-4854-8EF3-1EDD682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7189</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2025-04-23T05:02:00Z</dcterms:created>
  <dcterms:modified xsi:type="dcterms:W3CDTF">2025-04-23T05:02:00Z</dcterms:modified>
</cp:coreProperties>
</file>