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0938" w:rsidRPr="007B4E00" w:rsidRDefault="00EB0938" w:rsidP="00EB0938">
      <w:pPr>
        <w:jc w:val="both"/>
        <w:rPr>
          <w:b/>
          <w:sz w:val="32"/>
          <w:lang w:val="el-GR"/>
        </w:rPr>
      </w:pPr>
      <w:r w:rsidRPr="009A09C1">
        <w:rPr>
          <w:b/>
          <w:sz w:val="32"/>
          <w:lang w:val="el-GR"/>
        </w:rPr>
        <w:t>4. ΤΜΗΜΑ ΣΧΕΔΙΑΣΜΟΥ ΠΡΟΪΟΝΤΩΝ</w:t>
      </w:r>
    </w:p>
    <w:p w:rsidR="008133B7" w:rsidRPr="00E222E2" w:rsidRDefault="008133B7" w:rsidP="00EB0938">
      <w:pPr>
        <w:jc w:val="both"/>
        <w:rPr>
          <w:sz w:val="24"/>
          <w:szCs w:val="24"/>
          <w:lang w:val="el-GR"/>
        </w:rPr>
      </w:pPr>
      <w:r w:rsidRPr="00E222E2">
        <w:rPr>
          <w:sz w:val="24"/>
          <w:szCs w:val="24"/>
          <w:lang w:val="el-GR"/>
        </w:rPr>
        <w:t xml:space="preserve">Διευθύντρια Σχεδιασμού Προϊόντων </w:t>
      </w:r>
      <w:proofErr w:type="spellStart"/>
      <w:r w:rsidRPr="00E222E2">
        <w:rPr>
          <w:sz w:val="24"/>
          <w:szCs w:val="24"/>
          <w:lang w:val="el-GR"/>
        </w:rPr>
        <w:t>σοκολατοβιομηχανίας</w:t>
      </w:r>
      <w:proofErr w:type="spellEnd"/>
      <w:r w:rsidRPr="00E222E2">
        <w:rPr>
          <w:sz w:val="24"/>
          <w:szCs w:val="24"/>
          <w:lang w:val="el-GR"/>
        </w:rPr>
        <w:t xml:space="preserve"> «</w:t>
      </w:r>
      <w:proofErr w:type="spellStart"/>
      <w:r w:rsidRPr="00E222E2">
        <w:rPr>
          <w:sz w:val="24"/>
          <w:szCs w:val="24"/>
        </w:rPr>
        <w:t>Zilel</w:t>
      </w:r>
      <w:proofErr w:type="spellEnd"/>
      <w:r w:rsidRPr="00E222E2">
        <w:rPr>
          <w:sz w:val="24"/>
          <w:szCs w:val="24"/>
          <w:lang w:val="el-GR"/>
        </w:rPr>
        <w:t xml:space="preserve">»: Καλαφάτη </w:t>
      </w:r>
      <w:proofErr w:type="spellStart"/>
      <w:r w:rsidRPr="00E222E2">
        <w:rPr>
          <w:sz w:val="24"/>
          <w:szCs w:val="24"/>
          <w:lang w:val="el-GR"/>
        </w:rPr>
        <w:t>Μαρίλια</w:t>
      </w:r>
      <w:proofErr w:type="spellEnd"/>
    </w:p>
    <w:p w:rsidR="007B4E00" w:rsidRPr="007B4E00" w:rsidRDefault="00EB0938" w:rsidP="007B4E00">
      <w:pPr>
        <w:pStyle w:val="ListParagraph"/>
        <w:numPr>
          <w:ilvl w:val="0"/>
          <w:numId w:val="3"/>
        </w:numPr>
        <w:jc w:val="both"/>
        <w:rPr>
          <w:sz w:val="24"/>
          <w:szCs w:val="24"/>
        </w:rPr>
      </w:pPr>
      <w:r w:rsidRPr="007B4E00">
        <w:rPr>
          <w:sz w:val="24"/>
          <w:szCs w:val="24"/>
          <w:lang w:val="el-GR"/>
        </w:rPr>
        <w:t>Εισαγωγή</w:t>
      </w:r>
    </w:p>
    <w:p w:rsidR="007B4E00" w:rsidRDefault="007B4E00" w:rsidP="007B4E00">
      <w:pPr>
        <w:pStyle w:val="Default"/>
        <w:ind w:left="360"/>
        <w:rPr>
          <w:sz w:val="22"/>
          <w:szCs w:val="22"/>
        </w:rPr>
      </w:pPr>
      <w:proofErr w:type="spellStart"/>
      <w:r>
        <w:rPr>
          <w:sz w:val="22"/>
          <w:szCs w:val="22"/>
        </w:rPr>
        <w:t>Τι</w:t>
      </w:r>
      <w:proofErr w:type="spellEnd"/>
      <w:r>
        <w:rPr>
          <w:sz w:val="22"/>
          <w:szCs w:val="22"/>
        </w:rPr>
        <w:t xml:space="preserve"> </w:t>
      </w:r>
      <w:proofErr w:type="spellStart"/>
      <w:r>
        <w:rPr>
          <w:sz w:val="22"/>
          <w:szCs w:val="22"/>
        </w:rPr>
        <w:t>είν</w:t>
      </w:r>
      <w:proofErr w:type="spellEnd"/>
      <w:r>
        <w:rPr>
          <w:sz w:val="22"/>
          <w:szCs w:val="22"/>
        </w:rPr>
        <w:t xml:space="preserve">αι </w:t>
      </w:r>
      <w:proofErr w:type="spellStart"/>
      <w:r>
        <w:rPr>
          <w:sz w:val="22"/>
          <w:szCs w:val="22"/>
        </w:rPr>
        <w:t>το</w:t>
      </w:r>
      <w:proofErr w:type="spellEnd"/>
      <w:r>
        <w:rPr>
          <w:sz w:val="22"/>
          <w:szCs w:val="22"/>
        </w:rPr>
        <w:t xml:space="preserve"> </w:t>
      </w:r>
      <w:proofErr w:type="spellStart"/>
      <w:r>
        <w:rPr>
          <w:sz w:val="22"/>
          <w:szCs w:val="22"/>
        </w:rPr>
        <w:t>λογότυ</w:t>
      </w:r>
      <w:proofErr w:type="spellEnd"/>
      <w:r>
        <w:rPr>
          <w:sz w:val="22"/>
          <w:szCs w:val="22"/>
        </w:rPr>
        <w:t xml:space="preserve">πο; </w:t>
      </w:r>
    </w:p>
    <w:p w:rsidR="007B4E00" w:rsidRDefault="007B4E00" w:rsidP="007B4E00">
      <w:pPr>
        <w:pStyle w:val="Default"/>
        <w:ind w:left="360"/>
        <w:rPr>
          <w:sz w:val="22"/>
          <w:szCs w:val="22"/>
        </w:rPr>
      </w:pPr>
    </w:p>
    <w:p w:rsidR="007B4E00" w:rsidRDefault="007B4E00" w:rsidP="007B4E00">
      <w:pPr>
        <w:ind w:left="360"/>
        <w:jc w:val="both"/>
      </w:pPr>
      <w:r w:rsidRPr="007B4E00">
        <w:rPr>
          <w:lang w:val="el-GR"/>
        </w:rPr>
        <w:t>Το λογότυπο είναι ένα γραφικό σύμβολο ή σχέδιο που αντιπροσωπεύει την ταυτότητα μιας επιχείρησης, προϊόντος ή υπηρεσίας. Συνήθως περιλαμβάνει χαρακτηριστικά όπως σύμβολα, χρώματα, γραμματοσειρές και σχήματα, που συμβολίζουν τις αξίες και τη φιλοσοφία του οργανισμού.</w:t>
      </w:r>
    </w:p>
    <w:p w:rsidR="007B4E00" w:rsidRDefault="007B4E00" w:rsidP="007B4E00">
      <w:pPr>
        <w:pStyle w:val="Default"/>
        <w:ind w:left="360"/>
      </w:pPr>
    </w:p>
    <w:p w:rsidR="007B4E00" w:rsidRDefault="007B4E00" w:rsidP="007B4E00">
      <w:pPr>
        <w:pStyle w:val="Default"/>
        <w:ind w:left="357"/>
        <w:rPr>
          <w:sz w:val="22"/>
          <w:szCs w:val="22"/>
        </w:rPr>
      </w:pPr>
      <w:r w:rsidRPr="007B4E00">
        <w:rPr>
          <w:sz w:val="22"/>
          <w:szCs w:val="22"/>
          <w:lang w:val="el-GR"/>
        </w:rPr>
        <w:t xml:space="preserve">Γιατί κάθε επιχείρηση έχει το δικό της λογότυπο; </w:t>
      </w:r>
    </w:p>
    <w:p w:rsidR="007B4E00" w:rsidRPr="007B4E00" w:rsidRDefault="007B4E00" w:rsidP="007B4E00">
      <w:pPr>
        <w:pStyle w:val="Default"/>
        <w:ind w:left="357"/>
        <w:rPr>
          <w:sz w:val="22"/>
          <w:szCs w:val="22"/>
        </w:rPr>
      </w:pPr>
    </w:p>
    <w:p w:rsidR="007B4E00" w:rsidRDefault="007B4E00" w:rsidP="007B4E00">
      <w:pPr>
        <w:ind w:left="360"/>
        <w:jc w:val="both"/>
      </w:pPr>
      <w:r w:rsidRPr="007B4E00">
        <w:rPr>
          <w:lang w:val="el-GR"/>
        </w:rPr>
        <w:t>Κάθε επιχείρηση χρειάζεται ένα μοναδικό λογότυπο ώστε να ξεχωρίζει από τον ανταγωνισμό και να είναι εύκολα αναγνωρίσιμη από το κοινό της. Το λογότυπο συμβάλλει στη δημιουργία ισχυρής εταιρικής ταυτότητας και ενισχύει τη σχέση εμπιστοσύνης με τους πελάτες.</w:t>
      </w:r>
    </w:p>
    <w:p w:rsidR="007B4E00" w:rsidRDefault="007B4E00" w:rsidP="007B4E00">
      <w:pPr>
        <w:pStyle w:val="Default"/>
      </w:pPr>
    </w:p>
    <w:p w:rsidR="007B4E00" w:rsidRDefault="007B4E00" w:rsidP="007B4E00">
      <w:pPr>
        <w:pStyle w:val="Default"/>
        <w:ind w:left="360"/>
        <w:rPr>
          <w:sz w:val="22"/>
          <w:szCs w:val="22"/>
        </w:rPr>
      </w:pPr>
      <w:r w:rsidRPr="007B4E00">
        <w:rPr>
          <w:sz w:val="22"/>
          <w:szCs w:val="22"/>
          <w:lang w:val="el-GR"/>
        </w:rPr>
        <w:t xml:space="preserve">Πού χρησιμοποιείται το λογότυπο; </w:t>
      </w:r>
    </w:p>
    <w:p w:rsidR="007B4E00" w:rsidRPr="007B4E00" w:rsidRDefault="007B4E00" w:rsidP="007B4E00">
      <w:pPr>
        <w:pStyle w:val="Default"/>
        <w:ind w:left="360"/>
        <w:rPr>
          <w:sz w:val="22"/>
          <w:szCs w:val="22"/>
        </w:rPr>
      </w:pPr>
    </w:p>
    <w:p w:rsidR="007B4E00" w:rsidRPr="007B4E00" w:rsidRDefault="007B4E00" w:rsidP="007B4E00">
      <w:pPr>
        <w:spacing w:after="0" w:line="240" w:lineRule="auto"/>
        <w:ind w:left="357"/>
        <w:jc w:val="both"/>
        <w:rPr>
          <w:lang w:val="el-GR"/>
        </w:rPr>
      </w:pPr>
      <w:r w:rsidRPr="007B4E00">
        <w:rPr>
          <w:lang w:val="el-GR"/>
        </w:rPr>
        <w:t xml:space="preserve">● Στη συσκευασία των προϊόντων </w:t>
      </w:r>
    </w:p>
    <w:p w:rsidR="007B4E00" w:rsidRPr="007B4E00" w:rsidRDefault="007B4E00" w:rsidP="007B4E00">
      <w:pPr>
        <w:pStyle w:val="Default"/>
        <w:rPr>
          <w:sz w:val="22"/>
          <w:szCs w:val="22"/>
          <w:lang w:val="el-GR"/>
        </w:rPr>
      </w:pPr>
    </w:p>
    <w:p w:rsidR="007B4E00" w:rsidRPr="007B4E00" w:rsidRDefault="007B4E00" w:rsidP="007B4E00">
      <w:pPr>
        <w:spacing w:after="0" w:line="240" w:lineRule="auto"/>
        <w:ind w:left="357"/>
        <w:jc w:val="both"/>
        <w:rPr>
          <w:lang w:val="el-GR"/>
        </w:rPr>
      </w:pPr>
      <w:r w:rsidRPr="007B4E00">
        <w:rPr>
          <w:lang w:val="el-GR"/>
        </w:rPr>
        <w:t xml:space="preserve">● Σε επαγγελματικές κάρτες </w:t>
      </w:r>
    </w:p>
    <w:p w:rsidR="007B4E00" w:rsidRPr="007B4E00" w:rsidRDefault="007B4E00" w:rsidP="007B4E00">
      <w:pPr>
        <w:spacing w:after="0" w:line="240" w:lineRule="auto"/>
        <w:ind w:left="357"/>
        <w:jc w:val="both"/>
        <w:rPr>
          <w:lang w:val="el-GR"/>
        </w:rPr>
      </w:pPr>
    </w:p>
    <w:p w:rsidR="007B4E00" w:rsidRPr="007B4E00" w:rsidRDefault="007B4E00" w:rsidP="007B4E00">
      <w:pPr>
        <w:spacing w:after="0" w:line="240" w:lineRule="auto"/>
        <w:ind w:left="357"/>
        <w:jc w:val="both"/>
        <w:rPr>
          <w:lang w:val="el-GR"/>
        </w:rPr>
      </w:pPr>
      <w:r w:rsidRPr="007B4E00">
        <w:rPr>
          <w:lang w:val="el-GR"/>
        </w:rPr>
        <w:t xml:space="preserve">● Στην επίσημη ιστοσελίδα </w:t>
      </w:r>
    </w:p>
    <w:p w:rsidR="007B4E00" w:rsidRPr="007B4E00" w:rsidRDefault="007B4E00" w:rsidP="007B4E00">
      <w:pPr>
        <w:spacing w:after="0" w:line="240" w:lineRule="auto"/>
        <w:ind w:left="357"/>
        <w:jc w:val="both"/>
        <w:rPr>
          <w:lang w:val="el-GR"/>
        </w:rPr>
      </w:pPr>
    </w:p>
    <w:p w:rsidR="007B4E00" w:rsidRPr="007B4E00" w:rsidRDefault="007B4E00" w:rsidP="007B4E00">
      <w:pPr>
        <w:spacing w:after="0" w:line="240" w:lineRule="auto"/>
        <w:ind w:left="357"/>
        <w:jc w:val="both"/>
        <w:rPr>
          <w:lang w:val="el-GR"/>
        </w:rPr>
      </w:pPr>
      <w:r w:rsidRPr="007B4E00">
        <w:rPr>
          <w:lang w:val="el-GR"/>
        </w:rPr>
        <w:t xml:space="preserve">● Σε διαφημιστικό υλικό (έντυπο και ψηφιακό) </w:t>
      </w:r>
    </w:p>
    <w:p w:rsidR="007B4E00" w:rsidRPr="007B4E00" w:rsidRDefault="007B4E00" w:rsidP="007B4E00">
      <w:pPr>
        <w:spacing w:after="0" w:line="240" w:lineRule="auto"/>
        <w:ind w:left="357"/>
        <w:jc w:val="both"/>
        <w:rPr>
          <w:lang w:val="el-GR"/>
        </w:rPr>
      </w:pPr>
    </w:p>
    <w:p w:rsidR="007B4E00" w:rsidRPr="007B4E00" w:rsidRDefault="007B4E00" w:rsidP="007B4E00">
      <w:pPr>
        <w:spacing w:after="0" w:line="240" w:lineRule="auto"/>
        <w:ind w:left="357"/>
        <w:jc w:val="both"/>
        <w:rPr>
          <w:lang w:val="el-GR"/>
        </w:rPr>
      </w:pPr>
      <w:r w:rsidRPr="007B4E00">
        <w:rPr>
          <w:lang w:val="el-GR"/>
        </w:rPr>
        <w:t xml:space="preserve">● Σε εταιρικά έγγραφα και παρουσιάσεις </w:t>
      </w:r>
    </w:p>
    <w:p w:rsidR="007B4E00" w:rsidRPr="007B4E00" w:rsidRDefault="007B4E00" w:rsidP="007B4E00">
      <w:pPr>
        <w:pStyle w:val="Default"/>
        <w:rPr>
          <w:sz w:val="22"/>
          <w:szCs w:val="22"/>
          <w:lang w:val="el-GR"/>
        </w:rPr>
      </w:pPr>
    </w:p>
    <w:p w:rsidR="007B4E00" w:rsidRDefault="007B4E00" w:rsidP="007B4E00">
      <w:pPr>
        <w:pStyle w:val="Default"/>
        <w:ind w:left="360"/>
        <w:rPr>
          <w:sz w:val="22"/>
          <w:szCs w:val="22"/>
        </w:rPr>
      </w:pPr>
      <w:r w:rsidRPr="007B4E00">
        <w:rPr>
          <w:sz w:val="22"/>
          <w:szCs w:val="22"/>
          <w:lang w:val="el-GR"/>
        </w:rPr>
        <w:t>Κανόνες σχεδιασμού λογοτύπου:</w:t>
      </w:r>
    </w:p>
    <w:p w:rsidR="007B4E00" w:rsidRDefault="007B4E00" w:rsidP="007B4E00">
      <w:pPr>
        <w:pStyle w:val="Default"/>
      </w:pPr>
    </w:p>
    <w:p w:rsidR="007B4E00" w:rsidRPr="007B4E00" w:rsidRDefault="007B4E00" w:rsidP="007B4E00">
      <w:pPr>
        <w:pStyle w:val="Default"/>
        <w:rPr>
          <w:lang w:val="el-GR"/>
        </w:rPr>
      </w:pPr>
      <w:r w:rsidRPr="007B4E00">
        <w:rPr>
          <w:lang w:val="el-GR"/>
        </w:rPr>
        <w:t xml:space="preserve"> </w:t>
      </w:r>
    </w:p>
    <w:p w:rsidR="007B4E00" w:rsidRPr="007B4E00" w:rsidRDefault="007B4E00" w:rsidP="007B4E00">
      <w:pPr>
        <w:pStyle w:val="Default"/>
        <w:ind w:left="284"/>
        <w:rPr>
          <w:lang w:val="el-GR"/>
        </w:rPr>
      </w:pPr>
      <w:r w:rsidRPr="007B4E00">
        <w:rPr>
          <w:lang w:val="el-GR"/>
        </w:rPr>
        <w:t xml:space="preserve"> Να είναι απλό και καθαρό </w:t>
      </w:r>
    </w:p>
    <w:p w:rsidR="007B4E00" w:rsidRPr="007B4E00" w:rsidRDefault="007B4E00" w:rsidP="007B4E00">
      <w:pPr>
        <w:pStyle w:val="Default"/>
        <w:rPr>
          <w:lang w:val="el-GR"/>
        </w:rPr>
      </w:pPr>
    </w:p>
    <w:p w:rsidR="007B4E00" w:rsidRPr="007B4E00" w:rsidRDefault="007B4E00" w:rsidP="007B4E00">
      <w:pPr>
        <w:spacing w:after="0" w:line="240" w:lineRule="auto"/>
        <w:ind w:left="357"/>
        <w:jc w:val="both"/>
        <w:rPr>
          <w:lang w:val="el-GR"/>
        </w:rPr>
      </w:pPr>
      <w:r w:rsidRPr="007B4E00">
        <w:rPr>
          <w:lang w:val="el-GR"/>
        </w:rPr>
        <w:t xml:space="preserve">● Να είναι ευδιάκριτο σε κάθε μέγεθος </w:t>
      </w:r>
    </w:p>
    <w:p w:rsidR="007B4E00" w:rsidRPr="007B4E00" w:rsidRDefault="007B4E00" w:rsidP="007B4E00">
      <w:pPr>
        <w:spacing w:after="0" w:line="240" w:lineRule="auto"/>
        <w:ind w:left="357"/>
        <w:jc w:val="both"/>
        <w:rPr>
          <w:lang w:val="el-GR"/>
        </w:rPr>
      </w:pPr>
    </w:p>
    <w:p w:rsidR="007B4E00" w:rsidRPr="007B4E00" w:rsidRDefault="007B4E00" w:rsidP="007B4E00">
      <w:pPr>
        <w:spacing w:after="0" w:line="240" w:lineRule="auto"/>
        <w:ind w:left="357"/>
        <w:jc w:val="both"/>
        <w:rPr>
          <w:lang w:val="el-GR"/>
        </w:rPr>
      </w:pPr>
      <w:r w:rsidRPr="007B4E00">
        <w:rPr>
          <w:lang w:val="el-GR"/>
        </w:rPr>
        <w:t xml:space="preserve">● Να ταιριάζει με την ταυτότητα και το κοινό της επιχείρησης </w:t>
      </w:r>
    </w:p>
    <w:p w:rsidR="007B4E00" w:rsidRPr="007B4E00" w:rsidRDefault="007B4E00" w:rsidP="007B4E00">
      <w:pPr>
        <w:spacing w:after="0" w:line="240" w:lineRule="auto"/>
        <w:ind w:left="357"/>
        <w:jc w:val="both"/>
        <w:rPr>
          <w:lang w:val="el-GR"/>
        </w:rPr>
      </w:pPr>
    </w:p>
    <w:p w:rsidR="007B4E00" w:rsidRPr="007B4E00" w:rsidRDefault="007B4E00" w:rsidP="007B4E00">
      <w:pPr>
        <w:spacing w:after="0" w:line="240" w:lineRule="auto"/>
        <w:ind w:left="357"/>
        <w:jc w:val="both"/>
        <w:rPr>
          <w:lang w:val="el-GR"/>
        </w:rPr>
      </w:pPr>
      <w:r w:rsidRPr="007B4E00">
        <w:rPr>
          <w:lang w:val="el-GR"/>
        </w:rPr>
        <w:t xml:space="preserve">● Να μπορεί να αναπαραχθεί σε ασπρόμαυρη μορφή χωρίς να χάνει τη δύναμή του </w:t>
      </w:r>
    </w:p>
    <w:p w:rsidR="007B4E00" w:rsidRPr="007B4E00" w:rsidRDefault="007B4E00" w:rsidP="007B4E00">
      <w:pPr>
        <w:spacing w:after="0" w:line="240" w:lineRule="auto"/>
        <w:ind w:left="357"/>
        <w:jc w:val="both"/>
        <w:rPr>
          <w:lang w:val="el-GR"/>
        </w:rPr>
      </w:pPr>
    </w:p>
    <w:p w:rsidR="007B4E00" w:rsidRDefault="007B4E00" w:rsidP="007B4E00">
      <w:pPr>
        <w:spacing w:after="0" w:line="240" w:lineRule="auto"/>
        <w:ind w:left="357"/>
        <w:jc w:val="both"/>
      </w:pPr>
      <w:r w:rsidRPr="007B4E00">
        <w:rPr>
          <w:lang w:val="el-GR"/>
        </w:rPr>
        <w:t xml:space="preserve">● Να </w:t>
      </w:r>
      <w:proofErr w:type="spellStart"/>
      <w:r w:rsidRPr="007B4E00">
        <w:rPr>
          <w:lang w:val="el-GR"/>
        </w:rPr>
        <w:t>είν</w:t>
      </w:r>
      <w:proofErr w:type="spellEnd"/>
      <w:r w:rsidRPr="007B4E00">
        <w:rPr>
          <w:lang w:val="el-GR"/>
        </w:rPr>
        <w:t xml:space="preserve">αι </w:t>
      </w:r>
      <w:proofErr w:type="spellStart"/>
      <w:r w:rsidRPr="007B4E00">
        <w:rPr>
          <w:lang w:val="el-GR"/>
        </w:rPr>
        <w:t>μον</w:t>
      </w:r>
      <w:proofErr w:type="spellEnd"/>
      <w:r w:rsidRPr="007B4E00">
        <w:rPr>
          <w:lang w:val="el-GR"/>
        </w:rPr>
        <w:t>αδικό</w:t>
      </w:r>
      <w:r>
        <w:t xml:space="preserve"> και α</w:t>
      </w:r>
      <w:proofErr w:type="spellStart"/>
      <w:r>
        <w:t>υθεντικό</w:t>
      </w:r>
      <w:proofErr w:type="spellEnd"/>
    </w:p>
    <w:p w:rsidR="007B4E00" w:rsidRDefault="007B4E00" w:rsidP="007B4E00">
      <w:pPr>
        <w:pStyle w:val="Default"/>
      </w:pPr>
    </w:p>
    <w:p w:rsidR="008159AE" w:rsidRDefault="007B4E00" w:rsidP="007B4E00">
      <w:pPr>
        <w:spacing w:after="0" w:line="240" w:lineRule="auto"/>
        <w:ind w:left="357"/>
        <w:jc w:val="both"/>
        <w:rPr>
          <w:rFonts w:ascii="Arial" w:hAnsi="Arial" w:cs="Arial"/>
          <w:color w:val="000000"/>
          <w:sz w:val="24"/>
          <w:szCs w:val="24"/>
        </w:rPr>
      </w:pPr>
      <w:r w:rsidRPr="007B4E00">
        <w:rPr>
          <w:rFonts w:ascii="Arial" w:hAnsi="Arial" w:cs="Arial"/>
          <w:color w:val="000000"/>
          <w:sz w:val="24"/>
          <w:szCs w:val="24"/>
          <w:lang w:val="el-GR"/>
        </w:rPr>
        <w:t xml:space="preserve"> </w:t>
      </w:r>
    </w:p>
    <w:p w:rsidR="008159AE" w:rsidRDefault="008159AE" w:rsidP="007B4E00">
      <w:pPr>
        <w:spacing w:after="0" w:line="240" w:lineRule="auto"/>
        <w:ind w:left="357"/>
        <w:jc w:val="both"/>
        <w:rPr>
          <w:rFonts w:ascii="Arial" w:hAnsi="Arial" w:cs="Arial"/>
          <w:color w:val="000000"/>
          <w:sz w:val="24"/>
          <w:szCs w:val="24"/>
        </w:rPr>
      </w:pPr>
    </w:p>
    <w:p w:rsidR="008159AE" w:rsidRDefault="008159AE" w:rsidP="007B4E00">
      <w:pPr>
        <w:spacing w:after="0" w:line="240" w:lineRule="auto"/>
        <w:ind w:left="357"/>
        <w:jc w:val="both"/>
        <w:rPr>
          <w:rFonts w:ascii="Arial" w:hAnsi="Arial" w:cs="Arial"/>
          <w:color w:val="000000"/>
          <w:sz w:val="24"/>
          <w:szCs w:val="24"/>
        </w:rPr>
      </w:pPr>
    </w:p>
    <w:p w:rsidR="008159AE" w:rsidRDefault="008159AE" w:rsidP="007B4E00">
      <w:pPr>
        <w:spacing w:after="0" w:line="240" w:lineRule="auto"/>
        <w:ind w:left="357"/>
        <w:jc w:val="both"/>
        <w:rPr>
          <w:rFonts w:ascii="Arial" w:hAnsi="Arial" w:cs="Arial"/>
          <w:color w:val="000000"/>
          <w:sz w:val="24"/>
          <w:szCs w:val="24"/>
        </w:rPr>
      </w:pPr>
    </w:p>
    <w:p w:rsidR="008159AE" w:rsidRDefault="008159AE" w:rsidP="007B4E00">
      <w:pPr>
        <w:spacing w:after="0" w:line="240" w:lineRule="auto"/>
        <w:ind w:left="357"/>
        <w:jc w:val="both"/>
        <w:rPr>
          <w:rFonts w:ascii="Arial" w:hAnsi="Arial" w:cs="Arial"/>
          <w:color w:val="000000"/>
          <w:sz w:val="24"/>
          <w:szCs w:val="24"/>
        </w:rPr>
      </w:pPr>
    </w:p>
    <w:p w:rsidR="007B4E00" w:rsidRPr="007B4E00" w:rsidRDefault="007B4E00" w:rsidP="007B4E00">
      <w:pPr>
        <w:spacing w:after="0" w:line="240" w:lineRule="auto"/>
        <w:ind w:left="357"/>
        <w:jc w:val="both"/>
        <w:rPr>
          <w:rFonts w:ascii="Arial" w:hAnsi="Arial" w:cs="Arial"/>
          <w:color w:val="000000"/>
          <w:sz w:val="24"/>
          <w:szCs w:val="24"/>
          <w:lang w:val="el-GR"/>
        </w:rPr>
      </w:pPr>
      <w:r w:rsidRPr="007B4E00">
        <w:rPr>
          <w:rFonts w:ascii="Arial" w:hAnsi="Arial" w:cs="Arial"/>
          <w:color w:val="000000"/>
          <w:sz w:val="24"/>
          <w:szCs w:val="24"/>
          <w:lang w:val="el-GR"/>
        </w:rPr>
        <w:lastRenderedPageBreak/>
        <w:t>Παραδείγματα αναγνωρίσιμων λογοτύπων:</w:t>
      </w:r>
    </w:p>
    <w:p w:rsidR="007B4E00" w:rsidRDefault="007B4E00" w:rsidP="007B4E00">
      <w:pPr>
        <w:spacing w:after="0" w:line="240" w:lineRule="auto"/>
        <w:ind w:left="357"/>
        <w:jc w:val="both"/>
      </w:pPr>
    </w:p>
    <w:p w:rsidR="007B4E00" w:rsidRDefault="007B4E00" w:rsidP="007B4E00">
      <w:pPr>
        <w:pStyle w:val="Default"/>
        <w:jc w:val="center"/>
      </w:pPr>
      <w:r>
        <w:rPr>
          <w:noProof/>
        </w:rPr>
        <w:drawing>
          <wp:inline distT="0" distB="0" distL="0" distR="0">
            <wp:extent cx="1287475" cy="1270107"/>
            <wp:effectExtent l="0" t="0" r="8255"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87536" cy="1270168"/>
                    </a:xfrm>
                    <a:prstGeom prst="rect">
                      <a:avLst/>
                    </a:prstGeom>
                    <a:noFill/>
                    <a:ln>
                      <a:noFill/>
                    </a:ln>
                  </pic:spPr>
                </pic:pic>
              </a:graphicData>
            </a:graphic>
          </wp:inline>
        </w:drawing>
      </w:r>
    </w:p>
    <w:p w:rsidR="007B4E00" w:rsidRDefault="007B4E00" w:rsidP="007B4E00">
      <w:pPr>
        <w:pStyle w:val="Default"/>
        <w:ind w:left="360"/>
        <w:rPr>
          <w:sz w:val="22"/>
          <w:szCs w:val="22"/>
          <w:lang w:val="el-GR"/>
        </w:rPr>
      </w:pPr>
      <w:r w:rsidRPr="007B4E00">
        <w:rPr>
          <w:lang w:val="el-GR"/>
        </w:rPr>
        <w:t xml:space="preserve"> </w:t>
      </w:r>
      <w:r>
        <w:rPr>
          <w:sz w:val="22"/>
          <w:szCs w:val="22"/>
        </w:rPr>
        <w:t>Apple</w:t>
      </w:r>
      <w:r w:rsidRPr="007B4E00">
        <w:rPr>
          <w:sz w:val="22"/>
          <w:szCs w:val="22"/>
          <w:lang w:val="el-GR"/>
        </w:rPr>
        <w:t>: Το απλό μήλο με δαγκωνιά, που εκπέμπει τεχνολογία και καινοτομία.</w:t>
      </w:r>
    </w:p>
    <w:p w:rsidR="00B444DB" w:rsidRDefault="00B444DB" w:rsidP="007B4E00">
      <w:pPr>
        <w:pStyle w:val="Default"/>
        <w:ind w:left="360"/>
        <w:rPr>
          <w:sz w:val="22"/>
          <w:szCs w:val="22"/>
        </w:rPr>
      </w:pPr>
    </w:p>
    <w:p w:rsidR="007B4E00" w:rsidRDefault="007B4E00" w:rsidP="007B4E00">
      <w:pPr>
        <w:pStyle w:val="Default"/>
        <w:ind w:left="360"/>
        <w:rPr>
          <w:sz w:val="22"/>
          <w:szCs w:val="22"/>
        </w:rPr>
      </w:pPr>
    </w:p>
    <w:p w:rsidR="007B4E00" w:rsidRDefault="007B4E00" w:rsidP="007B4E00">
      <w:pPr>
        <w:pStyle w:val="Default"/>
        <w:ind w:left="360"/>
        <w:jc w:val="center"/>
        <w:rPr>
          <w:sz w:val="22"/>
          <w:szCs w:val="22"/>
        </w:rPr>
      </w:pPr>
      <w:r>
        <w:rPr>
          <w:noProof/>
          <w:sz w:val="22"/>
          <w:szCs w:val="22"/>
        </w:rPr>
        <w:drawing>
          <wp:inline distT="0" distB="0" distL="0" distR="0">
            <wp:extent cx="1799539" cy="1003983"/>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9653" cy="1004047"/>
                    </a:xfrm>
                    <a:prstGeom prst="rect">
                      <a:avLst/>
                    </a:prstGeom>
                    <a:noFill/>
                    <a:ln>
                      <a:noFill/>
                    </a:ln>
                  </pic:spPr>
                </pic:pic>
              </a:graphicData>
            </a:graphic>
          </wp:inline>
        </w:drawing>
      </w:r>
    </w:p>
    <w:p w:rsidR="007B4E00" w:rsidRDefault="007B4E00" w:rsidP="007B4E00">
      <w:pPr>
        <w:pStyle w:val="Default"/>
        <w:ind w:left="360"/>
        <w:rPr>
          <w:sz w:val="22"/>
          <w:szCs w:val="22"/>
          <w:lang w:val="el-GR"/>
        </w:rPr>
      </w:pPr>
      <w:r>
        <w:rPr>
          <w:sz w:val="22"/>
          <w:szCs w:val="22"/>
        </w:rPr>
        <w:t>Nike</w:t>
      </w:r>
      <w:r w:rsidRPr="007B4E00">
        <w:rPr>
          <w:sz w:val="22"/>
          <w:szCs w:val="22"/>
          <w:lang w:val="el-GR"/>
        </w:rPr>
        <w:t>: Το χαρακτηριστικό "</w:t>
      </w:r>
      <w:r>
        <w:rPr>
          <w:sz w:val="22"/>
          <w:szCs w:val="22"/>
        </w:rPr>
        <w:t>swoosh</w:t>
      </w:r>
      <w:r w:rsidRPr="007B4E00">
        <w:rPr>
          <w:sz w:val="22"/>
          <w:szCs w:val="22"/>
          <w:lang w:val="el-GR"/>
        </w:rPr>
        <w:t>" σύμβολο κίνησης και αθλητικής δύναμης.</w:t>
      </w:r>
    </w:p>
    <w:p w:rsidR="00B444DB" w:rsidRDefault="00B444DB" w:rsidP="007B4E00">
      <w:pPr>
        <w:pStyle w:val="Default"/>
        <w:ind w:left="360"/>
        <w:rPr>
          <w:sz w:val="22"/>
          <w:szCs w:val="22"/>
        </w:rPr>
      </w:pPr>
    </w:p>
    <w:p w:rsidR="007B4E00" w:rsidRDefault="007B4E00" w:rsidP="007B4E00">
      <w:pPr>
        <w:pStyle w:val="Default"/>
        <w:ind w:left="360"/>
        <w:rPr>
          <w:sz w:val="22"/>
          <w:szCs w:val="22"/>
        </w:rPr>
      </w:pPr>
    </w:p>
    <w:p w:rsidR="007B4E00" w:rsidRPr="007B4E00" w:rsidRDefault="007B4E00" w:rsidP="007B4E00">
      <w:pPr>
        <w:pStyle w:val="Default"/>
        <w:ind w:left="360"/>
        <w:jc w:val="center"/>
        <w:rPr>
          <w:sz w:val="22"/>
          <w:szCs w:val="22"/>
        </w:rPr>
      </w:pPr>
      <w:r>
        <w:rPr>
          <w:noProof/>
          <w:sz w:val="22"/>
          <w:szCs w:val="22"/>
        </w:rPr>
        <w:drawing>
          <wp:inline distT="0" distB="0" distL="0" distR="0">
            <wp:extent cx="1484986" cy="1298482"/>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85102" cy="1298583"/>
                    </a:xfrm>
                    <a:prstGeom prst="rect">
                      <a:avLst/>
                    </a:prstGeom>
                    <a:noFill/>
                    <a:ln>
                      <a:noFill/>
                    </a:ln>
                  </pic:spPr>
                </pic:pic>
              </a:graphicData>
            </a:graphic>
          </wp:inline>
        </w:drawing>
      </w:r>
    </w:p>
    <w:p w:rsidR="007B4E00" w:rsidRDefault="007B4E00" w:rsidP="007B4E00">
      <w:pPr>
        <w:pStyle w:val="Default"/>
        <w:ind w:left="360"/>
        <w:rPr>
          <w:sz w:val="22"/>
          <w:szCs w:val="22"/>
        </w:rPr>
      </w:pPr>
    </w:p>
    <w:p w:rsidR="007B4E00" w:rsidRDefault="007B4E00" w:rsidP="007B4E00">
      <w:pPr>
        <w:pStyle w:val="Default"/>
        <w:ind w:left="360"/>
        <w:rPr>
          <w:sz w:val="22"/>
          <w:szCs w:val="22"/>
          <w:lang w:val="el-GR"/>
        </w:rPr>
      </w:pPr>
      <w:r>
        <w:rPr>
          <w:sz w:val="22"/>
          <w:szCs w:val="22"/>
        </w:rPr>
        <w:t>McDonald</w:t>
      </w:r>
      <w:r w:rsidRPr="007B4E00">
        <w:rPr>
          <w:sz w:val="22"/>
          <w:szCs w:val="22"/>
          <w:lang w:val="el-GR"/>
        </w:rPr>
        <w:t>'</w:t>
      </w:r>
      <w:r>
        <w:rPr>
          <w:sz w:val="22"/>
          <w:szCs w:val="22"/>
        </w:rPr>
        <w:t>s</w:t>
      </w:r>
      <w:r w:rsidRPr="007B4E00">
        <w:rPr>
          <w:sz w:val="22"/>
          <w:szCs w:val="22"/>
          <w:lang w:val="el-GR"/>
        </w:rPr>
        <w:t>: Τα "χρυσά τόξα" (</w:t>
      </w:r>
      <w:r>
        <w:rPr>
          <w:sz w:val="22"/>
          <w:szCs w:val="22"/>
        </w:rPr>
        <w:t>Golden</w:t>
      </w:r>
      <w:r w:rsidRPr="007B4E00">
        <w:rPr>
          <w:sz w:val="22"/>
          <w:szCs w:val="22"/>
          <w:lang w:val="el-GR"/>
        </w:rPr>
        <w:t xml:space="preserve"> </w:t>
      </w:r>
      <w:r>
        <w:rPr>
          <w:sz w:val="22"/>
          <w:szCs w:val="22"/>
        </w:rPr>
        <w:t>Arches</w:t>
      </w:r>
      <w:r w:rsidRPr="007B4E00">
        <w:rPr>
          <w:sz w:val="22"/>
          <w:szCs w:val="22"/>
          <w:lang w:val="el-GR"/>
        </w:rPr>
        <w:t>), σύμβολο προσιτής διασκέδασης και γρήγορου φαγητού.</w:t>
      </w:r>
    </w:p>
    <w:p w:rsidR="00B444DB" w:rsidRDefault="00B444DB" w:rsidP="007B4E00">
      <w:pPr>
        <w:pStyle w:val="Default"/>
        <w:ind w:left="360"/>
        <w:rPr>
          <w:sz w:val="22"/>
          <w:szCs w:val="22"/>
        </w:rPr>
      </w:pPr>
    </w:p>
    <w:p w:rsidR="007B4E00" w:rsidRDefault="007B4E00" w:rsidP="007B4E00">
      <w:pPr>
        <w:pStyle w:val="Default"/>
        <w:ind w:left="360"/>
        <w:rPr>
          <w:sz w:val="22"/>
          <w:szCs w:val="22"/>
        </w:rPr>
      </w:pPr>
    </w:p>
    <w:p w:rsidR="007B4E00" w:rsidRDefault="007B4E00" w:rsidP="007B4E00">
      <w:pPr>
        <w:pStyle w:val="Default"/>
        <w:ind w:left="360"/>
        <w:jc w:val="center"/>
        <w:rPr>
          <w:sz w:val="22"/>
          <w:szCs w:val="22"/>
        </w:rPr>
      </w:pPr>
      <w:r>
        <w:rPr>
          <w:noProof/>
          <w:sz w:val="22"/>
          <w:szCs w:val="22"/>
        </w:rPr>
        <w:drawing>
          <wp:inline distT="0" distB="0" distL="0" distR="0">
            <wp:extent cx="1463040" cy="1443304"/>
            <wp:effectExtent l="0" t="0" r="381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63110" cy="1443373"/>
                    </a:xfrm>
                    <a:prstGeom prst="rect">
                      <a:avLst/>
                    </a:prstGeom>
                    <a:noFill/>
                    <a:ln>
                      <a:noFill/>
                    </a:ln>
                  </pic:spPr>
                </pic:pic>
              </a:graphicData>
            </a:graphic>
          </wp:inline>
        </w:drawing>
      </w:r>
    </w:p>
    <w:p w:rsidR="007B4E00" w:rsidRDefault="007B4E00" w:rsidP="007B4E00">
      <w:pPr>
        <w:pStyle w:val="Default"/>
        <w:ind w:left="360"/>
        <w:rPr>
          <w:sz w:val="22"/>
          <w:szCs w:val="22"/>
          <w:lang w:val="el-GR"/>
        </w:rPr>
      </w:pPr>
      <w:r>
        <w:rPr>
          <w:sz w:val="22"/>
          <w:szCs w:val="22"/>
        </w:rPr>
        <w:t>Coca</w:t>
      </w:r>
      <w:r w:rsidRPr="007B4E00">
        <w:rPr>
          <w:sz w:val="22"/>
          <w:szCs w:val="22"/>
          <w:lang w:val="el-GR"/>
        </w:rPr>
        <w:t>-</w:t>
      </w:r>
      <w:r>
        <w:rPr>
          <w:sz w:val="22"/>
          <w:szCs w:val="22"/>
        </w:rPr>
        <w:t>Cola</w:t>
      </w:r>
      <w:r w:rsidRPr="007B4E00">
        <w:rPr>
          <w:sz w:val="22"/>
          <w:szCs w:val="22"/>
          <w:lang w:val="el-GR"/>
        </w:rPr>
        <w:t>: Η χαρακτηριστική καλλιγραφική γραμματοσειρά, συνώνυμη της δροσιάς και της ευχαρίστησης.</w:t>
      </w:r>
    </w:p>
    <w:p w:rsidR="00B444DB" w:rsidRDefault="00B444DB" w:rsidP="007B4E00">
      <w:pPr>
        <w:pStyle w:val="Default"/>
        <w:ind w:left="360"/>
        <w:rPr>
          <w:sz w:val="22"/>
          <w:szCs w:val="22"/>
        </w:rPr>
      </w:pPr>
    </w:p>
    <w:p w:rsidR="007B4E00" w:rsidRDefault="007B4E00" w:rsidP="007B4E00">
      <w:pPr>
        <w:pStyle w:val="Default"/>
        <w:ind w:left="360"/>
        <w:rPr>
          <w:sz w:val="22"/>
          <w:szCs w:val="22"/>
        </w:rPr>
      </w:pPr>
    </w:p>
    <w:p w:rsidR="007B4E00" w:rsidRDefault="007B4E00" w:rsidP="007B4E00">
      <w:pPr>
        <w:pStyle w:val="Default"/>
        <w:ind w:left="360"/>
        <w:rPr>
          <w:sz w:val="22"/>
          <w:szCs w:val="22"/>
        </w:rPr>
      </w:pPr>
    </w:p>
    <w:p w:rsidR="008159AE" w:rsidRDefault="008159AE">
      <w:pPr>
        <w:rPr>
          <w:rFonts w:ascii="Arial" w:hAnsi="Arial" w:cs="Arial"/>
          <w:color w:val="000000"/>
          <w:lang w:val="el-GR"/>
        </w:rPr>
      </w:pPr>
      <w:r>
        <w:rPr>
          <w:lang w:val="el-GR"/>
        </w:rPr>
        <w:br w:type="page"/>
      </w:r>
    </w:p>
    <w:p w:rsidR="007B4E00" w:rsidRPr="007B4E00" w:rsidRDefault="007B4E00" w:rsidP="007B4E00">
      <w:pPr>
        <w:pStyle w:val="Default"/>
        <w:ind w:left="360"/>
        <w:rPr>
          <w:sz w:val="22"/>
          <w:szCs w:val="22"/>
          <w:lang w:val="el-GR"/>
        </w:rPr>
      </w:pPr>
      <w:r w:rsidRPr="007B4E00">
        <w:rPr>
          <w:sz w:val="22"/>
          <w:szCs w:val="22"/>
          <w:lang w:val="el-GR"/>
        </w:rPr>
        <w:lastRenderedPageBreak/>
        <w:t>Β. Το Λογότυπο της Επιχείρησης</w:t>
      </w:r>
      <w:r w:rsidRPr="007B4E00">
        <w:rPr>
          <w:sz w:val="22"/>
          <w:szCs w:val="22"/>
          <w:lang w:val="el-GR"/>
        </w:rPr>
        <w:t xml:space="preserve"> </w:t>
      </w:r>
      <w:proofErr w:type="spellStart"/>
      <w:r>
        <w:rPr>
          <w:sz w:val="22"/>
          <w:szCs w:val="22"/>
        </w:rPr>
        <w:t>Zilel</w:t>
      </w:r>
      <w:proofErr w:type="spellEnd"/>
    </w:p>
    <w:p w:rsidR="007B4E00" w:rsidRPr="008159AE" w:rsidRDefault="007B4E00" w:rsidP="007B4E00">
      <w:pPr>
        <w:pStyle w:val="Default"/>
        <w:ind w:left="360"/>
        <w:rPr>
          <w:sz w:val="22"/>
          <w:szCs w:val="22"/>
          <w:lang w:val="el-GR"/>
        </w:rPr>
      </w:pPr>
    </w:p>
    <w:p w:rsidR="007B4E00" w:rsidRDefault="007B4E00" w:rsidP="007B4E00">
      <w:pPr>
        <w:pStyle w:val="Default"/>
        <w:ind w:left="360"/>
        <w:rPr>
          <w:sz w:val="22"/>
          <w:szCs w:val="22"/>
        </w:rPr>
      </w:pPr>
      <w:r w:rsidRPr="007B4E00">
        <w:rPr>
          <w:sz w:val="22"/>
          <w:szCs w:val="22"/>
          <w:lang w:val="el-GR"/>
        </w:rPr>
        <w:t xml:space="preserve">Η ομάδα μας αποφάσισε να ονομάσει την επιχείρησή μας </w:t>
      </w:r>
      <w:r>
        <w:rPr>
          <w:sz w:val="22"/>
          <w:szCs w:val="22"/>
        </w:rPr>
        <w:t>ZILEL</w:t>
      </w:r>
      <w:r w:rsidRPr="007B4E00">
        <w:rPr>
          <w:sz w:val="22"/>
          <w:szCs w:val="22"/>
          <w:lang w:val="el-GR"/>
        </w:rPr>
        <w:t xml:space="preserve"> </w:t>
      </w:r>
      <w:r>
        <w:rPr>
          <w:sz w:val="22"/>
          <w:szCs w:val="22"/>
        </w:rPr>
        <w:t>Chocolate</w:t>
      </w:r>
      <w:r w:rsidRPr="007B4E00">
        <w:rPr>
          <w:sz w:val="22"/>
          <w:szCs w:val="22"/>
          <w:lang w:val="el-GR"/>
        </w:rPr>
        <w:t xml:space="preserve"> </w:t>
      </w:r>
      <w:r>
        <w:rPr>
          <w:sz w:val="22"/>
          <w:szCs w:val="22"/>
        </w:rPr>
        <w:t>Industry</w:t>
      </w:r>
      <w:r w:rsidRPr="007B4E00">
        <w:rPr>
          <w:sz w:val="22"/>
          <w:szCs w:val="22"/>
          <w:lang w:val="el-GR"/>
        </w:rPr>
        <w:t>.</w:t>
      </w:r>
    </w:p>
    <w:p w:rsidR="007B4E00" w:rsidRDefault="007B4E00" w:rsidP="007B4E00">
      <w:pPr>
        <w:pStyle w:val="Default"/>
        <w:ind w:left="360"/>
        <w:rPr>
          <w:sz w:val="22"/>
          <w:szCs w:val="22"/>
        </w:rPr>
      </w:pPr>
    </w:p>
    <w:p w:rsidR="007B4E00" w:rsidRDefault="007B4E00" w:rsidP="008159AE">
      <w:pPr>
        <w:pStyle w:val="Default"/>
        <w:ind w:left="360"/>
        <w:jc w:val="center"/>
        <w:rPr>
          <w:sz w:val="22"/>
          <w:szCs w:val="22"/>
        </w:rPr>
      </w:pPr>
      <w:r w:rsidRPr="00E222E2">
        <w:rPr>
          <w:noProof/>
        </w:rPr>
        <w:drawing>
          <wp:inline distT="0" distB="0" distL="0" distR="0" wp14:anchorId="32191B66" wp14:editId="083CE4EF">
            <wp:extent cx="3492528" cy="3196743"/>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LEL_LOGO.jpg"/>
                    <pic:cNvPicPr/>
                  </pic:nvPicPr>
                  <pic:blipFill rotWithShape="1">
                    <a:blip r:embed="rId13" cstate="print">
                      <a:extLst>
                        <a:ext uri="{28A0092B-C50C-407E-A947-70E740481C1C}">
                          <a14:useLocalDpi xmlns:a14="http://schemas.microsoft.com/office/drawing/2010/main" val="0"/>
                        </a:ext>
                      </a:extLst>
                    </a:blip>
                    <a:srcRect l="13866" t="4792" r="13399" b="6241"/>
                    <a:stretch/>
                  </pic:blipFill>
                  <pic:spPr bwMode="auto">
                    <a:xfrm>
                      <a:off x="0" y="0"/>
                      <a:ext cx="3503095" cy="3206415"/>
                    </a:xfrm>
                    <a:prstGeom prst="rect">
                      <a:avLst/>
                    </a:prstGeom>
                    <a:ln>
                      <a:noFill/>
                    </a:ln>
                    <a:extLst>
                      <a:ext uri="{53640926-AAD7-44D8-BBD7-CCE9431645EC}">
                        <a14:shadowObscured xmlns:a14="http://schemas.microsoft.com/office/drawing/2010/main"/>
                      </a:ext>
                    </a:extLst>
                  </pic:spPr>
                </pic:pic>
              </a:graphicData>
            </a:graphic>
          </wp:inline>
        </w:drawing>
      </w:r>
    </w:p>
    <w:p w:rsidR="008159AE" w:rsidRDefault="008159AE" w:rsidP="008159AE">
      <w:pPr>
        <w:pStyle w:val="Default"/>
        <w:ind w:left="360"/>
        <w:jc w:val="center"/>
        <w:rPr>
          <w:sz w:val="22"/>
          <w:szCs w:val="22"/>
        </w:rPr>
      </w:pPr>
    </w:p>
    <w:p w:rsidR="008159AE" w:rsidRDefault="008159AE" w:rsidP="008159AE">
      <w:pPr>
        <w:pStyle w:val="Default"/>
        <w:ind w:left="360"/>
        <w:rPr>
          <w:sz w:val="22"/>
          <w:szCs w:val="22"/>
        </w:rPr>
      </w:pPr>
      <w:r w:rsidRPr="008159AE">
        <w:rPr>
          <w:sz w:val="22"/>
          <w:szCs w:val="22"/>
          <w:lang w:val="el-GR"/>
        </w:rPr>
        <w:t xml:space="preserve">Το λογότυπο της </w:t>
      </w:r>
      <w:r>
        <w:rPr>
          <w:sz w:val="22"/>
          <w:szCs w:val="22"/>
        </w:rPr>
        <w:t>ZILEL</w:t>
      </w:r>
      <w:r w:rsidRPr="008159AE">
        <w:rPr>
          <w:sz w:val="22"/>
          <w:szCs w:val="22"/>
          <w:lang w:val="el-GR"/>
        </w:rPr>
        <w:t xml:space="preserve"> </w:t>
      </w:r>
      <w:r>
        <w:rPr>
          <w:sz w:val="22"/>
          <w:szCs w:val="22"/>
        </w:rPr>
        <w:t>Chocolate</w:t>
      </w:r>
      <w:r w:rsidRPr="008159AE">
        <w:rPr>
          <w:sz w:val="22"/>
          <w:szCs w:val="22"/>
          <w:lang w:val="el-GR"/>
        </w:rPr>
        <w:t xml:space="preserve"> </w:t>
      </w:r>
      <w:r>
        <w:rPr>
          <w:sz w:val="22"/>
          <w:szCs w:val="22"/>
        </w:rPr>
        <w:t>Industry</w:t>
      </w:r>
      <w:r w:rsidRPr="008159AE">
        <w:rPr>
          <w:sz w:val="22"/>
          <w:szCs w:val="22"/>
          <w:lang w:val="el-GR"/>
        </w:rPr>
        <w:t xml:space="preserve"> σχεδιάστηκε με στόχο να αποπνέει αίσθηση ποιότητας, απόλαυσης και παραδοσιακής σοκολατοποιίας.</w:t>
      </w:r>
    </w:p>
    <w:p w:rsidR="008159AE" w:rsidRPr="008159AE" w:rsidRDefault="008159AE" w:rsidP="008159AE">
      <w:pPr>
        <w:spacing w:after="0" w:line="240" w:lineRule="auto"/>
        <w:ind w:left="357"/>
        <w:jc w:val="both"/>
        <w:rPr>
          <w:lang w:val="el-GR"/>
        </w:rPr>
      </w:pPr>
    </w:p>
    <w:p w:rsidR="008159AE" w:rsidRPr="008159AE" w:rsidRDefault="008159AE" w:rsidP="008159AE">
      <w:pPr>
        <w:spacing w:after="0" w:line="240" w:lineRule="auto"/>
        <w:ind w:left="357"/>
        <w:jc w:val="both"/>
        <w:rPr>
          <w:lang w:val="el-GR"/>
        </w:rPr>
      </w:pPr>
      <w:r w:rsidRPr="008159AE">
        <w:rPr>
          <w:lang w:val="el-GR"/>
        </w:rPr>
        <w:t xml:space="preserve">Το σχέδιο περιλαμβάνει: </w:t>
      </w:r>
    </w:p>
    <w:p w:rsidR="008159AE" w:rsidRPr="008159AE" w:rsidRDefault="008159AE" w:rsidP="008159AE">
      <w:pPr>
        <w:spacing w:after="0" w:line="240" w:lineRule="auto"/>
        <w:ind w:left="357"/>
        <w:jc w:val="both"/>
        <w:rPr>
          <w:lang w:val="el-GR"/>
        </w:rPr>
      </w:pPr>
    </w:p>
    <w:p w:rsidR="008159AE" w:rsidRPr="008159AE" w:rsidRDefault="008159AE" w:rsidP="008159AE">
      <w:pPr>
        <w:spacing w:after="0" w:line="240" w:lineRule="auto"/>
        <w:ind w:left="357"/>
        <w:jc w:val="both"/>
        <w:rPr>
          <w:lang w:val="el-GR"/>
        </w:rPr>
      </w:pPr>
      <w:r w:rsidRPr="008159AE">
        <w:rPr>
          <w:lang w:val="el-GR"/>
        </w:rPr>
        <w:t xml:space="preserve">● Ένα καλαίσθητο σύμβολο σοκολατένιας σταγόνας. </w:t>
      </w:r>
    </w:p>
    <w:p w:rsidR="008159AE" w:rsidRPr="008159AE" w:rsidRDefault="008159AE" w:rsidP="008159AE">
      <w:pPr>
        <w:spacing w:after="0" w:line="240" w:lineRule="auto"/>
        <w:ind w:left="357"/>
        <w:jc w:val="both"/>
        <w:rPr>
          <w:lang w:val="el-GR"/>
        </w:rPr>
      </w:pPr>
    </w:p>
    <w:p w:rsidR="008159AE" w:rsidRPr="008159AE" w:rsidRDefault="008159AE" w:rsidP="008159AE">
      <w:pPr>
        <w:spacing w:after="0" w:line="240" w:lineRule="auto"/>
        <w:ind w:left="357"/>
        <w:jc w:val="both"/>
        <w:rPr>
          <w:lang w:val="el-GR"/>
        </w:rPr>
      </w:pPr>
      <w:r w:rsidRPr="008159AE">
        <w:rPr>
          <w:lang w:val="el-GR"/>
        </w:rPr>
        <w:t xml:space="preserve">● </w:t>
      </w:r>
      <w:r w:rsidRPr="008159AE">
        <w:rPr>
          <w:lang w:val="el-GR"/>
        </w:rPr>
        <w:t>Μια μοντέρνα γραμματοσειρά για το όνομα ZILEL, που συ</w:t>
      </w:r>
      <w:r>
        <w:rPr>
          <w:lang w:val="el-GR"/>
        </w:rPr>
        <w:t>νδυάζει κομψότητα και φρεσκάδα.</w:t>
      </w:r>
    </w:p>
    <w:p w:rsidR="008159AE" w:rsidRPr="008159AE" w:rsidRDefault="008159AE" w:rsidP="008159AE">
      <w:pPr>
        <w:spacing w:after="0" w:line="240" w:lineRule="auto"/>
        <w:ind w:left="357"/>
        <w:jc w:val="both"/>
        <w:rPr>
          <w:lang w:val="el-GR"/>
        </w:rPr>
      </w:pPr>
    </w:p>
    <w:p w:rsidR="008159AE" w:rsidRPr="008159AE" w:rsidRDefault="008159AE" w:rsidP="008159AE">
      <w:pPr>
        <w:spacing w:after="0" w:line="240" w:lineRule="auto"/>
        <w:ind w:left="357"/>
        <w:jc w:val="both"/>
        <w:rPr>
          <w:lang w:val="el-GR"/>
        </w:rPr>
      </w:pPr>
      <w:r w:rsidRPr="008159AE">
        <w:rPr>
          <w:lang w:val="el-GR"/>
        </w:rPr>
        <w:t xml:space="preserve">● Καφέ αποχρώσεις που παραπέμπουν άμεσα στη σοκολάτα, συνδυασμένες με χρυσές λεπτομέρειες για αίσθηση πολυτέλειας. </w:t>
      </w:r>
    </w:p>
    <w:p w:rsidR="008159AE" w:rsidRPr="008159AE" w:rsidRDefault="008159AE" w:rsidP="008159AE">
      <w:pPr>
        <w:spacing w:after="0" w:line="240" w:lineRule="auto"/>
        <w:ind w:left="357"/>
        <w:jc w:val="both"/>
        <w:rPr>
          <w:lang w:val="el-GR"/>
        </w:rPr>
      </w:pPr>
    </w:p>
    <w:p w:rsidR="008159AE" w:rsidRDefault="008159AE" w:rsidP="008159AE">
      <w:pPr>
        <w:pStyle w:val="Default"/>
        <w:ind w:left="360"/>
        <w:rPr>
          <w:sz w:val="22"/>
          <w:szCs w:val="22"/>
        </w:rPr>
      </w:pPr>
      <w:proofErr w:type="spellStart"/>
      <w:r>
        <w:rPr>
          <w:sz w:val="22"/>
          <w:szCs w:val="22"/>
        </w:rPr>
        <w:t>Τη</w:t>
      </w:r>
      <w:proofErr w:type="spellEnd"/>
      <w:r>
        <w:rPr>
          <w:sz w:val="22"/>
          <w:szCs w:val="22"/>
        </w:rPr>
        <w:t xml:space="preserve"> </w:t>
      </w:r>
      <w:proofErr w:type="spellStart"/>
      <w:r>
        <w:rPr>
          <w:sz w:val="22"/>
          <w:szCs w:val="22"/>
        </w:rPr>
        <w:t>συσκευ</w:t>
      </w:r>
      <w:proofErr w:type="spellEnd"/>
      <w:r>
        <w:rPr>
          <w:sz w:val="22"/>
          <w:szCs w:val="22"/>
        </w:rPr>
        <w:t xml:space="preserve">ασία </w:t>
      </w:r>
      <w:proofErr w:type="spellStart"/>
      <w:r>
        <w:rPr>
          <w:sz w:val="22"/>
          <w:szCs w:val="22"/>
        </w:rPr>
        <w:t>του</w:t>
      </w:r>
      <w:proofErr w:type="spellEnd"/>
      <w:r>
        <w:rPr>
          <w:sz w:val="22"/>
          <w:szCs w:val="22"/>
        </w:rPr>
        <w:t xml:space="preserve"> π</w:t>
      </w:r>
      <w:proofErr w:type="spellStart"/>
      <w:r>
        <w:rPr>
          <w:sz w:val="22"/>
          <w:szCs w:val="22"/>
        </w:rPr>
        <w:t>ροϊόντος</w:t>
      </w:r>
      <w:proofErr w:type="spellEnd"/>
      <w:r>
        <w:rPr>
          <w:sz w:val="22"/>
          <w:szCs w:val="22"/>
        </w:rPr>
        <w:t xml:space="preserve"> </w:t>
      </w:r>
    </w:p>
    <w:p w:rsidR="008159AE" w:rsidRPr="008159AE" w:rsidRDefault="008159AE" w:rsidP="008159AE">
      <w:pPr>
        <w:spacing w:after="0" w:line="240" w:lineRule="auto"/>
        <w:ind w:left="357"/>
        <w:jc w:val="both"/>
        <w:rPr>
          <w:lang w:val="el-GR"/>
        </w:rPr>
      </w:pPr>
      <w:r w:rsidRPr="008159AE">
        <w:rPr>
          <w:lang w:val="el-GR"/>
        </w:rPr>
        <w:t>Η συσκευασία του προϊόντος σχεδιάστηκε για να ενισχύσει την ταυτότητα της επιχείρησης.</w:t>
      </w:r>
    </w:p>
    <w:p w:rsidR="008159AE" w:rsidRPr="008159AE" w:rsidRDefault="008159AE" w:rsidP="00E82802">
      <w:pPr>
        <w:spacing w:after="0" w:line="240" w:lineRule="auto"/>
        <w:ind w:left="357"/>
        <w:jc w:val="both"/>
        <w:rPr>
          <w:lang w:val="el-GR"/>
        </w:rPr>
      </w:pPr>
    </w:p>
    <w:p w:rsidR="007B4E00" w:rsidRDefault="008159AE" w:rsidP="008159AE">
      <w:pPr>
        <w:pStyle w:val="Default"/>
        <w:ind w:left="360"/>
        <w:jc w:val="center"/>
        <w:rPr>
          <w:sz w:val="22"/>
          <w:szCs w:val="22"/>
        </w:rPr>
      </w:pPr>
      <w:bookmarkStart w:id="0" w:name="_GoBack"/>
      <w:r>
        <w:rPr>
          <w:noProof/>
          <w:sz w:val="22"/>
          <w:szCs w:val="22"/>
        </w:rPr>
        <w:drawing>
          <wp:inline distT="0" distB="0" distL="0" distR="0">
            <wp:extent cx="1997049" cy="1997049"/>
            <wp:effectExtent l="0" t="0" r="381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97101" cy="1997101"/>
                    </a:xfrm>
                    <a:prstGeom prst="rect">
                      <a:avLst/>
                    </a:prstGeom>
                    <a:noFill/>
                    <a:ln>
                      <a:noFill/>
                    </a:ln>
                  </pic:spPr>
                </pic:pic>
              </a:graphicData>
            </a:graphic>
          </wp:inline>
        </w:drawing>
      </w:r>
      <w:bookmarkEnd w:id="0"/>
    </w:p>
    <w:p w:rsidR="00E82802" w:rsidRDefault="00E82802" w:rsidP="00E82802">
      <w:pPr>
        <w:pStyle w:val="Default"/>
        <w:rPr>
          <w:sz w:val="22"/>
          <w:szCs w:val="22"/>
        </w:rPr>
      </w:pPr>
    </w:p>
    <w:p w:rsidR="00E82802" w:rsidRPr="00E82802" w:rsidRDefault="00E82802" w:rsidP="00E82802">
      <w:pPr>
        <w:spacing w:after="0" w:line="240" w:lineRule="auto"/>
        <w:ind w:left="357"/>
        <w:jc w:val="both"/>
        <w:rPr>
          <w:lang w:val="el-GR"/>
        </w:rPr>
      </w:pPr>
      <w:r w:rsidRPr="00E82802">
        <w:rPr>
          <w:lang w:val="el-GR"/>
        </w:rPr>
        <w:lastRenderedPageBreak/>
        <w:t xml:space="preserve">Το βασικό χρώμα της συσκευασίας είναι ένα βαθύ καφέ, με λεπτομέρειες σε χρυσό και λευκό. </w:t>
      </w:r>
    </w:p>
    <w:p w:rsidR="00E82802" w:rsidRPr="00E82802" w:rsidRDefault="00E82802" w:rsidP="00E82802">
      <w:pPr>
        <w:spacing w:after="0" w:line="240" w:lineRule="auto"/>
        <w:ind w:left="357"/>
        <w:jc w:val="both"/>
        <w:rPr>
          <w:lang w:val="el-GR"/>
        </w:rPr>
      </w:pPr>
    </w:p>
    <w:p w:rsidR="00E82802" w:rsidRPr="00E82802" w:rsidRDefault="00E82802" w:rsidP="00E82802">
      <w:pPr>
        <w:spacing w:after="0" w:line="240" w:lineRule="auto"/>
        <w:ind w:left="357"/>
        <w:jc w:val="both"/>
        <w:rPr>
          <w:lang w:val="el-GR"/>
        </w:rPr>
      </w:pPr>
      <w:r w:rsidRPr="00E82802">
        <w:rPr>
          <w:lang w:val="el-GR"/>
        </w:rPr>
        <w:t xml:space="preserve">Το λογότυπο ZILEL τοποθετείται στο κέντρο με καθαρό και εντυπωσιακό τρόπο. </w:t>
      </w:r>
    </w:p>
    <w:p w:rsidR="00E82802" w:rsidRPr="00E82802" w:rsidRDefault="00E82802" w:rsidP="00E82802">
      <w:pPr>
        <w:spacing w:after="0" w:line="240" w:lineRule="auto"/>
        <w:ind w:left="357"/>
        <w:jc w:val="both"/>
        <w:rPr>
          <w:lang w:val="el-GR"/>
        </w:rPr>
      </w:pPr>
    </w:p>
    <w:p w:rsidR="00E82802" w:rsidRDefault="00E82802" w:rsidP="00E82802">
      <w:pPr>
        <w:spacing w:after="0" w:line="240" w:lineRule="auto"/>
        <w:ind w:left="357"/>
        <w:jc w:val="both"/>
      </w:pPr>
      <w:r w:rsidRPr="00E82802">
        <w:rPr>
          <w:lang w:val="el-GR"/>
        </w:rPr>
        <w:t xml:space="preserve">Η υφή της συσκευασίας έχει επιλεχθεί να είναι ματ, με γυαλιστερές πινελιές στο λογότυπο για πιο </w:t>
      </w:r>
      <w:proofErr w:type="spellStart"/>
      <w:r w:rsidRPr="00E82802">
        <w:rPr>
          <w:lang w:val="el-GR"/>
        </w:rPr>
        <w:t>premium</w:t>
      </w:r>
      <w:proofErr w:type="spellEnd"/>
      <w:r w:rsidRPr="00E82802">
        <w:rPr>
          <w:lang w:val="el-GR"/>
        </w:rPr>
        <w:t xml:space="preserve"> αίσθηση.</w:t>
      </w:r>
    </w:p>
    <w:p w:rsidR="00E82802" w:rsidRDefault="00E82802" w:rsidP="00E82802">
      <w:pPr>
        <w:spacing w:after="0" w:line="240" w:lineRule="auto"/>
        <w:ind w:left="357"/>
        <w:jc w:val="both"/>
      </w:pPr>
    </w:p>
    <w:p w:rsidR="00E82802" w:rsidRDefault="00E82802" w:rsidP="00E82802">
      <w:pPr>
        <w:pStyle w:val="Default"/>
        <w:ind w:left="360"/>
        <w:rPr>
          <w:sz w:val="22"/>
          <w:szCs w:val="22"/>
          <w:lang w:val="el-GR"/>
        </w:rPr>
      </w:pPr>
      <w:r>
        <w:rPr>
          <w:sz w:val="22"/>
          <w:szCs w:val="22"/>
          <w:lang w:val="el-GR"/>
        </w:rPr>
        <w:t>Γ</w:t>
      </w:r>
      <w:r w:rsidRPr="00E82802">
        <w:rPr>
          <w:sz w:val="22"/>
          <w:szCs w:val="22"/>
          <w:lang w:val="el-GR"/>
        </w:rPr>
        <w:t xml:space="preserve">. Το εξώφυλλο της Γραπτής Εργασίας </w:t>
      </w:r>
    </w:p>
    <w:p w:rsidR="00E82802" w:rsidRPr="00E82802" w:rsidRDefault="00E82802" w:rsidP="00E82802">
      <w:pPr>
        <w:pStyle w:val="Default"/>
        <w:ind w:left="360"/>
        <w:rPr>
          <w:sz w:val="22"/>
          <w:szCs w:val="22"/>
          <w:lang w:val="el-GR"/>
        </w:rPr>
      </w:pPr>
    </w:p>
    <w:p w:rsidR="00E82802" w:rsidRPr="00E82802" w:rsidRDefault="00E82802" w:rsidP="00E82802">
      <w:pPr>
        <w:spacing w:after="0" w:line="240" w:lineRule="auto"/>
        <w:ind w:left="357"/>
        <w:jc w:val="both"/>
        <w:rPr>
          <w:lang w:val="el-GR"/>
        </w:rPr>
      </w:pPr>
      <w:r w:rsidRPr="00E82802">
        <w:rPr>
          <w:lang w:val="el-GR"/>
        </w:rPr>
        <w:t>Το εξώφυλλο της γραπτής εργασίας ακολουθεί την αισθητική του λογοτύπου και της συσκευασίας:</w:t>
      </w:r>
    </w:p>
    <w:p w:rsidR="00E82802" w:rsidRPr="00E82802" w:rsidRDefault="00E82802" w:rsidP="00E82802">
      <w:pPr>
        <w:pStyle w:val="Default"/>
        <w:rPr>
          <w:sz w:val="22"/>
          <w:szCs w:val="22"/>
          <w:lang w:val="el-GR"/>
        </w:rPr>
      </w:pPr>
    </w:p>
    <w:p w:rsidR="00E82802" w:rsidRDefault="00E82802" w:rsidP="00E82802">
      <w:pPr>
        <w:pStyle w:val="Default"/>
        <w:jc w:val="center"/>
        <w:rPr>
          <w:sz w:val="22"/>
          <w:szCs w:val="22"/>
          <w:lang w:val="el-GR"/>
        </w:rPr>
      </w:pPr>
      <w:r>
        <w:rPr>
          <w:noProof/>
          <w:sz w:val="22"/>
          <w:szCs w:val="22"/>
        </w:rPr>
        <w:drawing>
          <wp:inline distT="0" distB="0" distL="0" distR="0">
            <wp:extent cx="3182112" cy="318211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82195" cy="3182195"/>
                    </a:xfrm>
                    <a:prstGeom prst="rect">
                      <a:avLst/>
                    </a:prstGeom>
                    <a:noFill/>
                    <a:ln>
                      <a:noFill/>
                    </a:ln>
                  </pic:spPr>
                </pic:pic>
              </a:graphicData>
            </a:graphic>
          </wp:inline>
        </w:drawing>
      </w:r>
    </w:p>
    <w:p w:rsidR="00E82802" w:rsidRDefault="00E82802" w:rsidP="00E82802">
      <w:pPr>
        <w:pStyle w:val="Default"/>
        <w:jc w:val="center"/>
        <w:rPr>
          <w:sz w:val="22"/>
          <w:szCs w:val="22"/>
          <w:lang w:val="el-GR"/>
        </w:rPr>
      </w:pPr>
    </w:p>
    <w:p w:rsidR="00E82802" w:rsidRDefault="00E82802" w:rsidP="00E82802">
      <w:pPr>
        <w:pStyle w:val="Default"/>
      </w:pPr>
    </w:p>
    <w:p w:rsidR="00E82802" w:rsidRPr="00E82802" w:rsidRDefault="00E82802" w:rsidP="00E82802">
      <w:pPr>
        <w:pStyle w:val="Default"/>
        <w:rPr>
          <w:sz w:val="22"/>
          <w:szCs w:val="22"/>
          <w:lang w:val="el-GR"/>
        </w:rPr>
      </w:pPr>
      <w:r w:rsidRPr="00E82802">
        <w:rPr>
          <w:sz w:val="22"/>
          <w:szCs w:val="22"/>
          <w:lang w:val="el-GR"/>
        </w:rPr>
        <w:t xml:space="preserve">● Περιλαμβάνει το λογότυπο της </w:t>
      </w:r>
      <w:r>
        <w:rPr>
          <w:sz w:val="22"/>
          <w:szCs w:val="22"/>
        </w:rPr>
        <w:t>ZILEL</w:t>
      </w:r>
      <w:r w:rsidRPr="00E82802">
        <w:rPr>
          <w:sz w:val="22"/>
          <w:szCs w:val="22"/>
          <w:lang w:val="el-GR"/>
        </w:rPr>
        <w:t xml:space="preserve"> </w:t>
      </w:r>
      <w:r>
        <w:rPr>
          <w:sz w:val="22"/>
          <w:szCs w:val="22"/>
        </w:rPr>
        <w:t>Chocolate</w:t>
      </w:r>
      <w:r w:rsidRPr="00E82802">
        <w:rPr>
          <w:sz w:val="22"/>
          <w:szCs w:val="22"/>
          <w:lang w:val="el-GR"/>
        </w:rPr>
        <w:t xml:space="preserve"> </w:t>
      </w:r>
      <w:r>
        <w:rPr>
          <w:sz w:val="22"/>
          <w:szCs w:val="22"/>
        </w:rPr>
        <w:t>Industry</w:t>
      </w:r>
      <w:r w:rsidRPr="00E82802">
        <w:rPr>
          <w:sz w:val="22"/>
          <w:szCs w:val="22"/>
          <w:lang w:val="el-GR"/>
        </w:rPr>
        <w:t xml:space="preserve"> στο επάνω μέρος. </w:t>
      </w:r>
    </w:p>
    <w:p w:rsidR="00E82802" w:rsidRDefault="00E82802" w:rsidP="00E82802">
      <w:pPr>
        <w:pStyle w:val="Default"/>
        <w:rPr>
          <w:sz w:val="22"/>
          <w:szCs w:val="22"/>
          <w:lang w:val="el-GR"/>
        </w:rPr>
      </w:pPr>
    </w:p>
    <w:p w:rsidR="00E82802" w:rsidRPr="00E82802" w:rsidRDefault="00E82802" w:rsidP="00E82802">
      <w:pPr>
        <w:pStyle w:val="Default"/>
        <w:rPr>
          <w:sz w:val="22"/>
          <w:szCs w:val="22"/>
          <w:lang w:val="el-GR"/>
        </w:rPr>
      </w:pPr>
      <w:r w:rsidRPr="00E82802">
        <w:rPr>
          <w:sz w:val="22"/>
          <w:szCs w:val="22"/>
          <w:lang w:val="el-GR"/>
        </w:rPr>
        <w:t xml:space="preserve">● Φόντο σε απαλό καφέ χρώμα, με λεπτές χρυσές γραμμές που δίνουν κομψότητα. </w:t>
      </w:r>
    </w:p>
    <w:p w:rsidR="00E82802" w:rsidRPr="00E82802" w:rsidRDefault="00E82802" w:rsidP="00E82802">
      <w:pPr>
        <w:pStyle w:val="Default"/>
        <w:rPr>
          <w:sz w:val="22"/>
          <w:szCs w:val="22"/>
          <w:lang w:val="el-GR"/>
        </w:rPr>
      </w:pPr>
    </w:p>
    <w:p w:rsidR="00E82802" w:rsidRPr="00E82802" w:rsidRDefault="00E82802" w:rsidP="00E82802">
      <w:pPr>
        <w:pStyle w:val="Default"/>
        <w:rPr>
          <w:sz w:val="22"/>
          <w:szCs w:val="22"/>
          <w:lang w:val="el-GR"/>
        </w:rPr>
      </w:pPr>
      <w:r w:rsidRPr="00E82802">
        <w:rPr>
          <w:sz w:val="22"/>
          <w:szCs w:val="22"/>
          <w:lang w:val="el-GR"/>
        </w:rPr>
        <w:t xml:space="preserve">● Όλα τα κείμενα του εξωφύλλου είναι γραμμένα με την ίδια γραμματοσειρά που χρησιμοποιείται και στο λογότυπο, για να υπάρχει συνοχή. </w:t>
      </w:r>
    </w:p>
    <w:p w:rsidR="00E82802" w:rsidRPr="00E82802" w:rsidRDefault="00E82802" w:rsidP="00E82802">
      <w:pPr>
        <w:pStyle w:val="Default"/>
        <w:jc w:val="center"/>
        <w:rPr>
          <w:sz w:val="22"/>
          <w:szCs w:val="22"/>
          <w:lang w:val="el-GR"/>
        </w:rPr>
      </w:pPr>
    </w:p>
    <w:p w:rsidR="00E82802" w:rsidRPr="00E82802" w:rsidRDefault="00E82802" w:rsidP="00E82802">
      <w:pPr>
        <w:pStyle w:val="Default"/>
        <w:rPr>
          <w:sz w:val="22"/>
          <w:szCs w:val="22"/>
          <w:lang w:val="el-GR"/>
        </w:rPr>
      </w:pPr>
    </w:p>
    <w:sectPr w:rsidR="00E82802" w:rsidRPr="00E82802" w:rsidSect="00B444DB">
      <w:pgSz w:w="12240" w:h="15840"/>
      <w:pgMar w:top="1418" w:right="1183" w:bottom="568"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4513" w:rsidRDefault="00914513" w:rsidP="00F90C96">
      <w:pPr>
        <w:spacing w:after="0" w:line="240" w:lineRule="auto"/>
      </w:pPr>
      <w:r>
        <w:separator/>
      </w:r>
    </w:p>
  </w:endnote>
  <w:endnote w:type="continuationSeparator" w:id="0">
    <w:p w:rsidR="00914513" w:rsidRDefault="00914513" w:rsidP="00F90C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Arial">
    <w:altName w:val="Arial"/>
    <w:panose1 w:val="020B0604020202020204"/>
    <w:charset w:val="A1"/>
    <w:family w:val="swiss"/>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4513" w:rsidRDefault="00914513" w:rsidP="00F90C96">
      <w:pPr>
        <w:spacing w:after="0" w:line="240" w:lineRule="auto"/>
      </w:pPr>
      <w:r>
        <w:separator/>
      </w:r>
    </w:p>
  </w:footnote>
  <w:footnote w:type="continuationSeparator" w:id="0">
    <w:p w:rsidR="00914513" w:rsidRDefault="00914513" w:rsidP="00F90C9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BD38E7"/>
    <w:multiLevelType w:val="hybridMultilevel"/>
    <w:tmpl w:val="81BCB2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F7B683B"/>
    <w:multiLevelType w:val="hybridMultilevel"/>
    <w:tmpl w:val="2DFA22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5676A73"/>
    <w:multiLevelType w:val="multilevel"/>
    <w:tmpl w:val="1BCA7E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0CD5"/>
    <w:rsid w:val="000144E7"/>
    <w:rsid w:val="000216AD"/>
    <w:rsid w:val="001F3DBE"/>
    <w:rsid w:val="0020096E"/>
    <w:rsid w:val="002906FE"/>
    <w:rsid w:val="003331D0"/>
    <w:rsid w:val="003823CF"/>
    <w:rsid w:val="00440CD5"/>
    <w:rsid w:val="0044308D"/>
    <w:rsid w:val="00451A24"/>
    <w:rsid w:val="0047526A"/>
    <w:rsid w:val="006A7A82"/>
    <w:rsid w:val="006B6BDC"/>
    <w:rsid w:val="00702A98"/>
    <w:rsid w:val="007B4E00"/>
    <w:rsid w:val="008133B7"/>
    <w:rsid w:val="008159AE"/>
    <w:rsid w:val="008678DC"/>
    <w:rsid w:val="00914513"/>
    <w:rsid w:val="00923B9F"/>
    <w:rsid w:val="009A09C1"/>
    <w:rsid w:val="009B4F7C"/>
    <w:rsid w:val="00A15E96"/>
    <w:rsid w:val="00B1695B"/>
    <w:rsid w:val="00B444DB"/>
    <w:rsid w:val="00B93136"/>
    <w:rsid w:val="00BD7C8B"/>
    <w:rsid w:val="00BE43B8"/>
    <w:rsid w:val="00CB5DBC"/>
    <w:rsid w:val="00D457A5"/>
    <w:rsid w:val="00E069D1"/>
    <w:rsid w:val="00E222E2"/>
    <w:rsid w:val="00E82802"/>
    <w:rsid w:val="00EB0938"/>
    <w:rsid w:val="00ED50FE"/>
    <w:rsid w:val="00F90C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308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7526A"/>
    <w:pPr>
      <w:ind w:left="720"/>
      <w:contextualSpacing/>
    </w:pPr>
  </w:style>
  <w:style w:type="paragraph" w:styleId="BalloonText">
    <w:name w:val="Balloon Text"/>
    <w:basedOn w:val="Normal"/>
    <w:link w:val="BalloonTextChar"/>
    <w:uiPriority w:val="99"/>
    <w:semiHidden/>
    <w:unhideWhenUsed/>
    <w:rsid w:val="002906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06FE"/>
    <w:rPr>
      <w:rFonts w:ascii="Tahoma" w:hAnsi="Tahoma" w:cs="Tahoma"/>
      <w:sz w:val="16"/>
      <w:szCs w:val="16"/>
    </w:rPr>
  </w:style>
  <w:style w:type="paragraph" w:styleId="Header">
    <w:name w:val="header"/>
    <w:basedOn w:val="Normal"/>
    <w:link w:val="HeaderChar"/>
    <w:uiPriority w:val="99"/>
    <w:unhideWhenUsed/>
    <w:rsid w:val="00F90C96"/>
    <w:pPr>
      <w:tabs>
        <w:tab w:val="center" w:pos="4320"/>
        <w:tab w:val="right" w:pos="8640"/>
      </w:tabs>
      <w:spacing w:after="0" w:line="240" w:lineRule="auto"/>
    </w:pPr>
  </w:style>
  <w:style w:type="character" w:customStyle="1" w:styleId="HeaderChar">
    <w:name w:val="Header Char"/>
    <w:basedOn w:val="DefaultParagraphFont"/>
    <w:link w:val="Header"/>
    <w:uiPriority w:val="99"/>
    <w:rsid w:val="00F90C96"/>
  </w:style>
  <w:style w:type="paragraph" w:styleId="Footer">
    <w:name w:val="footer"/>
    <w:basedOn w:val="Normal"/>
    <w:link w:val="FooterChar"/>
    <w:uiPriority w:val="99"/>
    <w:unhideWhenUsed/>
    <w:rsid w:val="00F90C96"/>
    <w:pPr>
      <w:tabs>
        <w:tab w:val="center" w:pos="4320"/>
        <w:tab w:val="right" w:pos="8640"/>
      </w:tabs>
      <w:spacing w:after="0" w:line="240" w:lineRule="auto"/>
    </w:pPr>
  </w:style>
  <w:style w:type="character" w:customStyle="1" w:styleId="FooterChar">
    <w:name w:val="Footer Char"/>
    <w:basedOn w:val="DefaultParagraphFont"/>
    <w:link w:val="Footer"/>
    <w:uiPriority w:val="99"/>
    <w:rsid w:val="00F90C96"/>
  </w:style>
  <w:style w:type="table" w:styleId="TableGrid">
    <w:name w:val="Table Grid"/>
    <w:basedOn w:val="TableNormal"/>
    <w:uiPriority w:val="59"/>
    <w:rsid w:val="004430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B4E00"/>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308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7526A"/>
    <w:pPr>
      <w:ind w:left="720"/>
      <w:contextualSpacing/>
    </w:pPr>
  </w:style>
  <w:style w:type="paragraph" w:styleId="BalloonText">
    <w:name w:val="Balloon Text"/>
    <w:basedOn w:val="Normal"/>
    <w:link w:val="BalloonTextChar"/>
    <w:uiPriority w:val="99"/>
    <w:semiHidden/>
    <w:unhideWhenUsed/>
    <w:rsid w:val="002906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06FE"/>
    <w:rPr>
      <w:rFonts w:ascii="Tahoma" w:hAnsi="Tahoma" w:cs="Tahoma"/>
      <w:sz w:val="16"/>
      <w:szCs w:val="16"/>
    </w:rPr>
  </w:style>
  <w:style w:type="paragraph" w:styleId="Header">
    <w:name w:val="header"/>
    <w:basedOn w:val="Normal"/>
    <w:link w:val="HeaderChar"/>
    <w:uiPriority w:val="99"/>
    <w:unhideWhenUsed/>
    <w:rsid w:val="00F90C96"/>
    <w:pPr>
      <w:tabs>
        <w:tab w:val="center" w:pos="4320"/>
        <w:tab w:val="right" w:pos="8640"/>
      </w:tabs>
      <w:spacing w:after="0" w:line="240" w:lineRule="auto"/>
    </w:pPr>
  </w:style>
  <w:style w:type="character" w:customStyle="1" w:styleId="HeaderChar">
    <w:name w:val="Header Char"/>
    <w:basedOn w:val="DefaultParagraphFont"/>
    <w:link w:val="Header"/>
    <w:uiPriority w:val="99"/>
    <w:rsid w:val="00F90C96"/>
  </w:style>
  <w:style w:type="paragraph" w:styleId="Footer">
    <w:name w:val="footer"/>
    <w:basedOn w:val="Normal"/>
    <w:link w:val="FooterChar"/>
    <w:uiPriority w:val="99"/>
    <w:unhideWhenUsed/>
    <w:rsid w:val="00F90C96"/>
    <w:pPr>
      <w:tabs>
        <w:tab w:val="center" w:pos="4320"/>
        <w:tab w:val="right" w:pos="8640"/>
      </w:tabs>
      <w:spacing w:after="0" w:line="240" w:lineRule="auto"/>
    </w:pPr>
  </w:style>
  <w:style w:type="character" w:customStyle="1" w:styleId="FooterChar">
    <w:name w:val="Footer Char"/>
    <w:basedOn w:val="DefaultParagraphFont"/>
    <w:link w:val="Footer"/>
    <w:uiPriority w:val="99"/>
    <w:rsid w:val="00F90C96"/>
  </w:style>
  <w:style w:type="table" w:styleId="TableGrid">
    <w:name w:val="Table Grid"/>
    <w:basedOn w:val="TableNormal"/>
    <w:uiPriority w:val="59"/>
    <w:rsid w:val="004430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B4E00"/>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3738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395510-C83C-4BC1-B8A8-4F386B6CF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4</Pages>
  <Words>444</Words>
  <Characters>2535</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21</cp:revision>
  <dcterms:created xsi:type="dcterms:W3CDTF">2025-01-13T19:21:00Z</dcterms:created>
  <dcterms:modified xsi:type="dcterms:W3CDTF">2025-05-02T13:43:00Z</dcterms:modified>
</cp:coreProperties>
</file>