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Γραμματική: Γ΄ κλίση ουσιαστικών: Συμφωνόληκτα ουσιαστικά - Αφωνόληκτα</w:t>
      </w:r>
    </w:p>
    <w:tbl>
      <w:tblPr>
        <w:tblW w:w="5000" w:type="pct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0"/>
        <w:gridCol w:w="612"/>
        <w:gridCol w:w="1637"/>
        <w:gridCol w:w="527"/>
        <w:gridCol w:w="1383"/>
        <w:gridCol w:w="585"/>
        <w:gridCol w:w="1672"/>
        <w:gridCol w:w="586"/>
        <w:gridCol w:w="1366"/>
        <w:gridCol w:w="1327"/>
      </w:tblGrid>
      <w:tr>
        <w:trPr/>
        <w:tc>
          <w:tcPr>
            <w:tcW w:w="7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  <w:tc>
          <w:tcPr>
            <w:tcW w:w="4159" w:type="dxa"/>
            <w:gridSpan w:val="4"/>
            <w:tcBorders/>
            <w:shd w:color="auto" w:fill="CAFF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l-GR" w:eastAsia="es-ES"/>
              </w:rPr>
              <w:t>Ε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s-ES" w:eastAsia="es-ES"/>
              </w:rPr>
              <w:t>νικός αριθμός</w:t>
            </w:r>
          </w:p>
        </w:tc>
        <w:tc>
          <w:tcPr>
            <w:tcW w:w="4209" w:type="dxa"/>
            <w:gridSpan w:val="4"/>
            <w:tcBorders/>
            <w:shd w:color="auto" w:fill="CAFF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l-GR" w:eastAsia="es-ES"/>
              </w:rPr>
              <w:t>Π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s-ES" w:eastAsia="es-ES"/>
              </w:rPr>
              <w:t>ληθυντικός αριθμός</w:t>
            </w:r>
          </w:p>
        </w:tc>
        <w:tc>
          <w:tcPr>
            <w:tcW w:w="1327" w:type="dxa"/>
            <w:tcBorders/>
            <w:shd w:color="auto" w:fill="CAFFD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s-ES" w:eastAsia="es-ES"/>
              </w:rPr>
            </w:r>
          </w:p>
        </w:tc>
      </w:tr>
      <w:tr>
        <w:trPr/>
        <w:tc>
          <w:tcPr>
            <w:tcW w:w="770" w:type="dxa"/>
            <w:tcBorders/>
            <w:shd w:color="auto" w:fill="CAFF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s-ES" w:eastAsia="es-ES"/>
              </w:rPr>
              <w:t>Ονομ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612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ὁ</w:t>
            </w:r>
          </w:p>
        </w:tc>
        <w:tc>
          <w:tcPr>
            <w:tcW w:w="1637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κόρα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(κ-ς)</w:t>
            </w:r>
          </w:p>
        </w:tc>
        <w:tc>
          <w:tcPr>
            <w:tcW w:w="527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ὁ</w:t>
            </w:r>
          </w:p>
        </w:tc>
        <w:tc>
          <w:tcPr>
            <w:tcW w:w="1383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γὺ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ψ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(π-ς)</w:t>
            </w:r>
          </w:p>
        </w:tc>
        <w:tc>
          <w:tcPr>
            <w:tcW w:w="585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οἱ</w:t>
            </w:r>
          </w:p>
        </w:tc>
        <w:tc>
          <w:tcPr>
            <w:tcW w:w="1672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κόρακ-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ες</w:t>
            </w:r>
          </w:p>
        </w:tc>
        <w:tc>
          <w:tcPr>
            <w:tcW w:w="586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οἱ</w:t>
            </w:r>
          </w:p>
        </w:tc>
        <w:tc>
          <w:tcPr>
            <w:tcW w:w="1366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γῦπ-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ες</w:t>
            </w:r>
          </w:p>
        </w:tc>
        <w:tc>
          <w:tcPr>
            <w:tcW w:w="1327" w:type="dxa"/>
            <w:tcBorders/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</w:tr>
      <w:tr>
        <w:trPr/>
        <w:tc>
          <w:tcPr>
            <w:tcW w:w="770" w:type="dxa"/>
            <w:tcBorders/>
            <w:shd w:color="auto" w:fill="CAFF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s-ES" w:eastAsia="es-ES"/>
              </w:rPr>
              <w:t>Γεν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612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τοῦ</w:t>
            </w:r>
          </w:p>
        </w:tc>
        <w:tc>
          <w:tcPr>
            <w:tcW w:w="1637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κόρακ-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ος</w:t>
            </w:r>
          </w:p>
        </w:tc>
        <w:tc>
          <w:tcPr>
            <w:tcW w:w="527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τοῦ</w:t>
            </w:r>
          </w:p>
        </w:tc>
        <w:tc>
          <w:tcPr>
            <w:tcW w:w="1383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γυπ-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ὸς</w:t>
            </w:r>
          </w:p>
        </w:tc>
        <w:tc>
          <w:tcPr>
            <w:tcW w:w="585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τῶν</w:t>
            </w:r>
          </w:p>
        </w:tc>
        <w:tc>
          <w:tcPr>
            <w:tcW w:w="1672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κοράκ-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ων</w:t>
            </w:r>
          </w:p>
        </w:tc>
        <w:tc>
          <w:tcPr>
            <w:tcW w:w="586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τῶν</w:t>
            </w:r>
          </w:p>
        </w:tc>
        <w:tc>
          <w:tcPr>
            <w:tcW w:w="1366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γυπ-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ῶν</w:t>
            </w:r>
          </w:p>
        </w:tc>
        <w:tc>
          <w:tcPr>
            <w:tcW w:w="1327" w:type="dxa"/>
            <w:tcBorders/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</w:tr>
      <w:tr>
        <w:trPr/>
        <w:tc>
          <w:tcPr>
            <w:tcW w:w="770" w:type="dxa"/>
            <w:tcBorders/>
            <w:shd w:color="auto" w:fill="CAFF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s-ES" w:eastAsia="es-ES"/>
              </w:rPr>
              <w:t>Δοτ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612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τῷ</w:t>
            </w:r>
          </w:p>
        </w:tc>
        <w:tc>
          <w:tcPr>
            <w:tcW w:w="1637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κόρακ-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ι</w:t>
            </w:r>
          </w:p>
        </w:tc>
        <w:tc>
          <w:tcPr>
            <w:tcW w:w="527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τῷ</w:t>
            </w:r>
          </w:p>
        </w:tc>
        <w:tc>
          <w:tcPr>
            <w:tcW w:w="1383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γυπ-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ὶ</w:t>
            </w:r>
          </w:p>
        </w:tc>
        <w:tc>
          <w:tcPr>
            <w:tcW w:w="585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τοῖς</w:t>
            </w:r>
          </w:p>
        </w:tc>
        <w:tc>
          <w:tcPr>
            <w:tcW w:w="1672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κόρα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ξι</w:t>
            </w: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(κ-σι)</w:t>
            </w:r>
          </w:p>
        </w:tc>
        <w:tc>
          <w:tcPr>
            <w:tcW w:w="586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τοῖς</w:t>
            </w:r>
          </w:p>
        </w:tc>
        <w:tc>
          <w:tcPr>
            <w:tcW w:w="1366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γυψ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ὶ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(π-σὶ)</w:t>
            </w:r>
          </w:p>
        </w:tc>
        <w:tc>
          <w:tcPr>
            <w:tcW w:w="1327" w:type="dxa"/>
            <w:tcBorders/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</w:tr>
      <w:tr>
        <w:trPr/>
        <w:tc>
          <w:tcPr>
            <w:tcW w:w="770" w:type="dxa"/>
            <w:tcBorders/>
            <w:shd w:color="auto" w:fill="CAFF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s-ES" w:eastAsia="es-ES"/>
              </w:rPr>
              <w:t>Αιτ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612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τόν</w:t>
            </w:r>
          </w:p>
        </w:tc>
        <w:tc>
          <w:tcPr>
            <w:tcW w:w="1637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κόρακ-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α</w:t>
            </w:r>
          </w:p>
        </w:tc>
        <w:tc>
          <w:tcPr>
            <w:tcW w:w="527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τόν</w:t>
            </w:r>
          </w:p>
        </w:tc>
        <w:tc>
          <w:tcPr>
            <w:tcW w:w="1383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γῦπ-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α</w:t>
            </w:r>
          </w:p>
        </w:tc>
        <w:tc>
          <w:tcPr>
            <w:tcW w:w="585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τούς</w:t>
            </w:r>
          </w:p>
        </w:tc>
        <w:tc>
          <w:tcPr>
            <w:tcW w:w="1672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κόρακ-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ας</w:t>
            </w:r>
          </w:p>
        </w:tc>
        <w:tc>
          <w:tcPr>
            <w:tcW w:w="586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τούς</w:t>
            </w:r>
          </w:p>
        </w:tc>
        <w:tc>
          <w:tcPr>
            <w:tcW w:w="1366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γῦπ-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ας</w:t>
            </w:r>
          </w:p>
        </w:tc>
        <w:tc>
          <w:tcPr>
            <w:tcW w:w="1327" w:type="dxa"/>
            <w:tcBorders/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</w:tr>
      <w:tr>
        <w:trPr/>
        <w:tc>
          <w:tcPr>
            <w:tcW w:w="770" w:type="dxa"/>
            <w:tcBorders/>
            <w:shd w:color="auto" w:fill="CAFF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s-ES" w:eastAsia="es-ES"/>
              </w:rPr>
              <w:t>Κλη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s-ES"/>
              </w:rPr>
              <w:t>τ.</w:t>
            </w:r>
          </w:p>
        </w:tc>
        <w:tc>
          <w:tcPr>
            <w:tcW w:w="612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(ὦ)</w:t>
            </w:r>
          </w:p>
        </w:tc>
        <w:tc>
          <w:tcPr>
            <w:tcW w:w="1637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κόρα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(κ-ς)</w:t>
            </w:r>
          </w:p>
        </w:tc>
        <w:tc>
          <w:tcPr>
            <w:tcW w:w="527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(ὦ)</w:t>
            </w:r>
          </w:p>
        </w:tc>
        <w:tc>
          <w:tcPr>
            <w:tcW w:w="1383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γὺ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ψ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(π-ς)</w:t>
            </w:r>
          </w:p>
        </w:tc>
        <w:tc>
          <w:tcPr>
            <w:tcW w:w="585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(ὦ)</w:t>
            </w:r>
          </w:p>
        </w:tc>
        <w:tc>
          <w:tcPr>
            <w:tcW w:w="1672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κόρακ-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ες</w:t>
            </w:r>
          </w:p>
        </w:tc>
        <w:tc>
          <w:tcPr>
            <w:tcW w:w="586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(ὦ)</w:t>
            </w:r>
          </w:p>
        </w:tc>
        <w:tc>
          <w:tcPr>
            <w:tcW w:w="1366" w:type="dxa"/>
            <w:tcBorders/>
            <w:shd w:color="auto" w:fill="FFFFCC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γῦπ-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  <w:t>ες</w:t>
            </w:r>
          </w:p>
        </w:tc>
        <w:tc>
          <w:tcPr>
            <w:tcW w:w="1327" w:type="dxa"/>
            <w:tcBorders/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-34925</wp:posOffset>
                </wp:positionH>
                <wp:positionV relativeFrom="paragraph">
                  <wp:posOffset>76835</wp:posOffset>
                </wp:positionV>
                <wp:extent cx="3956685" cy="3307080"/>
                <wp:effectExtent l="0" t="0" r="0" b="0"/>
                <wp:wrapNone/>
                <wp:docPr id="1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40" cy="33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726" w:type="dxa"/>
                              <w:jc w:val="left"/>
                              <w:tblInd w:w="210" w:type="dxa"/>
                              <w:tblLayout w:type="fixed"/>
                              <w:tblCell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blCellMar>
                              <w:tblLook w:val="04a0"/>
                            </w:tblPr>
                            <w:tblGrid>
                              <w:gridCol w:w="1082"/>
                              <w:gridCol w:w="958"/>
                              <w:gridCol w:w="1302"/>
                              <w:gridCol w:w="1609"/>
                              <w:gridCol w:w="775"/>
                            </w:tblGrid>
                            <w:tr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2040" w:type="dxa"/>
                                  <w:gridSpan w:val="2"/>
                                  <w:tcBorders/>
                                  <w:shd w:color="auto" w:fill="CAFFDB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l-GR" w:eastAsia="es-ES"/>
                                    </w:rPr>
                                    <w:t>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νικός αριθμός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  <w:gridSpan w:val="2"/>
                                  <w:tcBorders/>
                                  <w:shd w:color="auto" w:fill="CAFFDB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Πληθυντικό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s-ES"/>
                                    </w:rPr>
                                    <w:t>ς αριθμός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atLeast"/>
                              </w:trPr>
                              <w:tc>
                                <w:tcPr>
                                  <w:tcW w:w="1082" w:type="dxa"/>
                                  <w:tcBorders/>
                                  <w:shd w:color="auto" w:fill="CAFFDB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Ονομ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ἡ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r>
                                </w:p>
                                <w:p>
                                  <w:pPr>
                                    <w:pStyle w:val="Style19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Style w:val="Style15"/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πατρὶς (δ-ς)</w:t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αἱ </w:t>
                                  </w:r>
                                  <w:r>
                                    <w:rPr>
                                      <w:rStyle w:val="Style15"/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πατρίδ-ες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082" w:type="dxa"/>
                                  <w:tcBorders/>
                                  <w:shd w:color="auto" w:fill="CAFFDB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Γεν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τῆς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Style w:val="Style15"/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πατρίδ-ος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l-GR" w:eastAsia="es-ES"/>
                                    </w:rPr>
                                    <w:t>τ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ῶν </w:t>
                                  </w:r>
                                  <w:r>
                                    <w:rPr>
                                      <w:rStyle w:val="Style15"/>
                                      <w:rFonts w:ascii="Times New Roman" w:hAnsi="Times New Roman"/>
                                    </w:rPr>
                                    <w:t>πατρίδ-ων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2" w:hRule="atLeast"/>
                              </w:trPr>
                              <w:tc>
                                <w:tcPr>
                                  <w:tcW w:w="1082" w:type="dxa"/>
                                  <w:tcBorders/>
                                  <w:shd w:color="auto" w:fill="CAFFDB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Δοτ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τῇ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Style w:val="Style15"/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πατρίδ-ι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l-GR" w:eastAsia="es-ES"/>
                                    </w:rPr>
                                    <w:t>τ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αῖς </w:t>
                                  </w:r>
                                  <w:r>
                                    <w:rPr>
                                      <w:rStyle w:val="Style15"/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πατρίσι (δ-σι)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atLeast"/>
                              </w:trPr>
                              <w:tc>
                                <w:tcPr>
                                  <w:tcW w:w="1082" w:type="dxa"/>
                                  <w:tcBorders/>
                                  <w:shd w:color="auto" w:fill="CAFFDB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Αιτ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τήν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Style w:val="Style15"/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πατρίδ-α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l-GR" w:eastAsia="es-ES"/>
                                    </w:rPr>
                                    <w:t>τ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άς </w:t>
                                  </w:r>
                                  <w:r>
                                    <w:rPr>
                                      <w:rStyle w:val="Style15"/>
                                      <w:rFonts w:ascii="Times New Roman" w:hAnsi="Times New Roman"/>
                                    </w:rPr>
                                    <w:t>πατρίδ-ας</w:t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082" w:type="dxa"/>
                                  <w:tcBorders/>
                                  <w:shd w:color="auto" w:fill="CAFFDB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Κλη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s-ES"/>
                                    </w:rPr>
                                    <w:t>τ.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(ὦ)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Style w:val="Style15"/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πατρὶς</w:t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(ὦ) </w:t>
                                  </w:r>
                                  <w:r>
                                    <w:rPr>
                                      <w:rStyle w:val="Style15"/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πατρίδ-ες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/>
                                  <w:shd w:color="auto" w:fill="FFFFCC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" fillcolor="white" stroked="t" style="position:absolute;margin-left:-2.75pt;margin-top:6.05pt;width:311.45pt;height:260.3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726" w:type="dxa"/>
                        <w:jc w:val="left"/>
                        <w:tblInd w:w="210" w:type="dxa"/>
                        <w:tblLayout w:type="fixed"/>
                        <w:tblCellMar>
                          <w:top w:w="75" w:type="dxa"/>
                          <w:left w:w="75" w:type="dxa"/>
                          <w:bottom w:w="75" w:type="dxa"/>
                          <w:right w:w="75" w:type="dxa"/>
                        </w:tblCellMar>
                        <w:tblLook w:val="04a0"/>
                      </w:tblPr>
                      <w:tblGrid>
                        <w:gridCol w:w="1082"/>
                        <w:gridCol w:w="958"/>
                        <w:gridCol w:w="1302"/>
                        <w:gridCol w:w="1609"/>
                        <w:gridCol w:w="775"/>
                      </w:tblGrid>
                      <w:tr>
                        <w:trPr>
                          <w:trHeight w:val="665" w:hRule="atLeast"/>
                        </w:trPr>
                        <w:tc>
                          <w:tcPr>
                            <w:tcW w:w="2040" w:type="dxa"/>
                            <w:gridSpan w:val="2"/>
                            <w:tcBorders/>
                            <w:shd w:color="auto" w:fill="CAFFDB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l-GR" w:eastAsia="es-ES"/>
                              </w:rPr>
                              <w:t>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νικός αριθμός</w:t>
                            </w:r>
                          </w:p>
                        </w:tc>
                        <w:tc>
                          <w:tcPr>
                            <w:tcW w:w="2911" w:type="dxa"/>
                            <w:gridSpan w:val="2"/>
                            <w:tcBorders/>
                            <w:shd w:color="auto" w:fill="CAFFDB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Πληθυντικό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  <w:t>ς αριθμός</w:t>
                            </w:r>
                          </w:p>
                        </w:tc>
                        <w:tc>
                          <w:tcPr>
                            <w:tcW w:w="775" w:type="dxa"/>
                            <w:tcBorders/>
                          </w:tcPr>
                          <w:p>
                            <w:pPr>
                              <w:pStyle w:val="Style23"/>
                              <w:widowControl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48" w:hRule="atLeast"/>
                        </w:trPr>
                        <w:tc>
                          <w:tcPr>
                            <w:tcW w:w="1082" w:type="dxa"/>
                            <w:tcBorders/>
                            <w:shd w:color="auto" w:fill="CAFFDB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Ονομ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58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ἡ</w:t>
                            </w:r>
                          </w:p>
                        </w:tc>
                        <w:tc>
                          <w:tcPr>
                            <w:tcW w:w="1302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Style w:val="Style15"/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πατρὶς (δ-ς)</w:t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</w:r>
                          </w:p>
                        </w:tc>
                        <w:tc>
                          <w:tcPr>
                            <w:tcW w:w="1609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αἱ </w:t>
                            </w:r>
                            <w:r>
                              <w:rPr>
                                <w:rStyle w:val="Style15"/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πατρίδ-ες</w:t>
                            </w:r>
                          </w:p>
                        </w:tc>
                        <w:tc>
                          <w:tcPr>
                            <w:tcW w:w="775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65" w:hRule="atLeast"/>
                        </w:trPr>
                        <w:tc>
                          <w:tcPr>
                            <w:tcW w:w="1082" w:type="dxa"/>
                            <w:tcBorders/>
                            <w:shd w:color="auto" w:fill="CAFFDB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Γεν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58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τῆς</w:t>
                            </w:r>
                          </w:p>
                        </w:tc>
                        <w:tc>
                          <w:tcPr>
                            <w:tcW w:w="1302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Style w:val="Style15"/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πατρίδ-ος</w:t>
                            </w:r>
                          </w:p>
                        </w:tc>
                        <w:tc>
                          <w:tcPr>
                            <w:tcW w:w="1609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l-GR" w:eastAsia="es-ES"/>
                              </w:rPr>
                              <w:t>τ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ῶν </w:t>
                            </w:r>
                            <w:r>
                              <w:rPr>
                                <w:rStyle w:val="Style15"/>
                                <w:rFonts w:ascii="Times New Roman" w:hAnsi="Times New Roman"/>
                              </w:rPr>
                              <w:t>πατρίδ-ων</w:t>
                            </w:r>
                          </w:p>
                        </w:tc>
                        <w:tc>
                          <w:tcPr>
                            <w:tcW w:w="775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32" w:hRule="atLeast"/>
                        </w:trPr>
                        <w:tc>
                          <w:tcPr>
                            <w:tcW w:w="1082" w:type="dxa"/>
                            <w:tcBorders/>
                            <w:shd w:color="auto" w:fill="CAFFDB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Δοτ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58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τῇ</w:t>
                            </w:r>
                          </w:p>
                        </w:tc>
                        <w:tc>
                          <w:tcPr>
                            <w:tcW w:w="1302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Style w:val="Style15"/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πατρίδ-ι</w:t>
                            </w:r>
                          </w:p>
                        </w:tc>
                        <w:tc>
                          <w:tcPr>
                            <w:tcW w:w="1609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l-GR" w:eastAsia="es-ES"/>
                              </w:rPr>
                              <w:t>τ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αῖς </w:t>
                            </w:r>
                            <w:r>
                              <w:rPr>
                                <w:rStyle w:val="Style15"/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πατρίσι (δ-σι)</w:t>
                            </w:r>
                          </w:p>
                        </w:tc>
                        <w:tc>
                          <w:tcPr>
                            <w:tcW w:w="775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48" w:hRule="atLeast"/>
                        </w:trPr>
                        <w:tc>
                          <w:tcPr>
                            <w:tcW w:w="1082" w:type="dxa"/>
                            <w:tcBorders/>
                            <w:shd w:color="auto" w:fill="CAFFDB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Αιτ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58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τήν</w:t>
                            </w:r>
                          </w:p>
                        </w:tc>
                        <w:tc>
                          <w:tcPr>
                            <w:tcW w:w="1302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Style w:val="Style15"/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πατρίδ-α</w:t>
                            </w:r>
                          </w:p>
                        </w:tc>
                        <w:tc>
                          <w:tcPr>
                            <w:tcW w:w="1609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l-GR" w:eastAsia="es-ES"/>
                              </w:rPr>
                              <w:t>τ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άς </w:t>
                            </w:r>
                            <w:r>
                              <w:rPr>
                                <w:rStyle w:val="Style15"/>
                                <w:rFonts w:ascii="Times New Roman" w:hAnsi="Times New Roman"/>
                              </w:rPr>
                              <w:t>πατρίδ-ας</w:t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</w:r>
                          </w:p>
                        </w:tc>
                        <w:tc>
                          <w:tcPr>
                            <w:tcW w:w="775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65" w:hRule="atLeast"/>
                        </w:trPr>
                        <w:tc>
                          <w:tcPr>
                            <w:tcW w:w="1082" w:type="dxa"/>
                            <w:tcBorders/>
                            <w:shd w:color="auto" w:fill="CAFFDB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Κλη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  <w:t>τ.</w:t>
                            </w:r>
                          </w:p>
                        </w:tc>
                        <w:tc>
                          <w:tcPr>
                            <w:tcW w:w="958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(ὦ)</w:t>
                            </w:r>
                          </w:p>
                        </w:tc>
                        <w:tc>
                          <w:tcPr>
                            <w:tcW w:w="1302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Style w:val="Style15"/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πατρὶς</w:t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1609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(ὦ) </w:t>
                            </w:r>
                            <w:r>
                              <w:rPr>
                                <w:rStyle w:val="Style15"/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es-ES" w:eastAsia="es-ES"/>
                              </w:rPr>
                              <w:t>πατρίδ-ες</w:t>
                            </w:r>
                          </w:p>
                        </w:tc>
                        <w:tc>
                          <w:tcPr>
                            <w:tcW w:w="775" w:type="dxa"/>
                            <w:tcBorders/>
                            <w:shd w:color="auto" w:fill="FFFFCC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4142105</wp:posOffset>
                </wp:positionH>
                <wp:positionV relativeFrom="paragraph">
                  <wp:posOffset>50800</wp:posOffset>
                </wp:positionV>
                <wp:extent cx="2724150" cy="518795"/>
                <wp:effectExtent l="0" t="0" r="0" b="0"/>
                <wp:wrapSquare wrapText="bothSides"/>
                <wp:docPr id="3" name="Πλαίσιο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18795"/>
                        </a:xfrm>
                        <a:prstGeom prst="rect"/>
                        <a:solidFill>
                          <a:srgbClr val="FFFF00"/>
                        </a:solidFill>
                        <a:ln w="0">
                          <a:solidFill>
                            <a:srgbClr val="2A6099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120" w:after="120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Να συμπληρώσετε τις καταλήξεις που λείπουν και να τονίσετε τους τύπους: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00" strokecolor="#2A6099" strokeweight="0pt" style="position:absolute;rotation:0;width:214.5pt;height:40.85pt;mso-wrap-distance-left:0pt;mso-wrap-distance-right:0pt;mso-wrap-distance-top:0pt;mso-wrap-distance-bottom:0pt;margin-top:4pt;mso-position-vertical-relative:text;margin-left:326.15pt;mso-position-horizontal-relative:text">
                <v:textbox inset="0in,0in,0in,0in">
                  <w:txbxContent>
                    <w:p>
                      <w:pPr>
                        <w:pStyle w:val="Style25"/>
                        <w:spacing w:before="120" w:after="120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>Να συμπληρώσετε τις καταλήξεις που λείπουν και να τονίσετε τους τύπους: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tbl>
      <w:tblPr>
        <w:tblW w:w="4296" w:type="dxa"/>
        <w:jc w:val="left"/>
        <w:tblInd w:w="658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04"/>
        <w:gridCol w:w="2592"/>
      </w:tblGrid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τύπος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στον άλλο αριθμό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τὴν κηλῖδα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τὰς κηλῖδ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τῇ ἐσθῆτι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ταῖς ἐσθῆ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τῶν φοινίκων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τοῦ φοίνικ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τῇ ἔριδι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τοῖς ἔρι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τῆς φλεβός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τῶν φλεβ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τὴν ἐλπίδα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τὰς ἐλπίδ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τοῖς δραξί (κ-σ)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τῷ δρα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τοὺς τάπητας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τὸν τάπητ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τῶν ἐρώτων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τοῦ ἔρωτ</w:t>
            </w:r>
          </w:p>
        </w:tc>
      </w:tr>
      <w:tr>
        <w:trPr/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z w:val="24"/>
                <w:szCs w:val="24"/>
                <w:lang w:val="es-ES" w:eastAsia="es-ES"/>
              </w:rPr>
              <w:t>τῆς τετράδος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E5A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 w:eastAsia="es-ES"/>
              </w:rPr>
              <w:t>τῶν τετράδ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ΕΠΑΝΑΛΗΨΗ Γ΄ ΚΛΙΣΗΣ</w:t>
      </w:r>
    </w:p>
    <w:tbl>
      <w:tblPr>
        <w:tblW w:w="7433" w:type="dxa"/>
        <w:jc w:val="left"/>
        <w:tblInd w:w="149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/>
      </w:tblPr>
      <w:tblGrid>
        <w:gridCol w:w="1816"/>
        <w:gridCol w:w="1080"/>
        <w:gridCol w:w="1064"/>
        <w:gridCol w:w="1096"/>
        <w:gridCol w:w="2377"/>
      </w:tblGrid>
      <w:tr>
        <w:trPr>
          <w:trHeight w:val="332" w:hRule="atLeast"/>
        </w:trPr>
        <w:tc>
          <w:tcPr>
            <w:tcW w:w="743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καταλήξεις της γ' κλίσης</w:t>
            </w:r>
          </w:p>
        </w:tc>
      </w:tr>
      <w:tr>
        <w:trPr>
          <w:trHeight w:val="332" w:hRule="atLeast"/>
        </w:trPr>
        <w:tc>
          <w:tcPr>
            <w:tcW w:w="1816" w:type="dxa"/>
            <w:tcBorders>
              <w:left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u w:val="single"/>
                <w:shd w:fill="auto" w:val="clear"/>
                <w:lang w:eastAsia="el-GR"/>
              </w:rPr>
              <w:t>Ενικός</w:t>
            </w:r>
          </w:p>
        </w:tc>
        <w:tc>
          <w:tcPr>
            <w:tcW w:w="2144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hd w:fill="auto" w:val="clear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el-GR"/>
              </w:rPr>
              <w:t>Αρσενικά Θηλυκά</w:t>
            </w:r>
          </w:p>
        </w:tc>
        <w:tc>
          <w:tcPr>
            <w:tcW w:w="3473" w:type="dxa"/>
            <w:gridSpan w:val="2"/>
            <w:tcBorders>
              <w:right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el-GR"/>
              </w:rPr>
              <w:t>Ουδέτερα</w:t>
            </w:r>
          </w:p>
        </w:tc>
      </w:tr>
      <w:tr>
        <w:trPr>
          <w:trHeight w:val="15" w:hRule="atLeast"/>
        </w:trPr>
        <w:tc>
          <w:tcPr>
            <w:tcW w:w="1816" w:type="dxa"/>
            <w:tcBorders>
              <w:left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ον.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γεν.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δοτ.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αιτ.</w:t>
            </w:r>
          </w:p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κλ.</w:t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ος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ι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 xml:space="preserve">α 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ς</w:t>
            </w:r>
          </w:p>
        </w:tc>
        <w:tc>
          <w:tcPr>
            <w:tcW w:w="1064" w:type="dxa"/>
            <w:tcBorders>
              <w:top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-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-ως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ν</w:t>
            </w:r>
          </w:p>
          <w:p>
            <w:pPr>
              <w:pStyle w:val="Normal"/>
              <w:widowControl w:val="false"/>
              <w:spacing w:lineRule="atLeast" w:line="15" w:before="0" w:after="0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lang w:eastAsia="el-GR"/>
              </w:rPr>
            </w:r>
          </w:p>
        </w:tc>
        <w:tc>
          <w:tcPr>
            <w:tcW w:w="10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ος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ι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</w:p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</w:p>
        </w:tc>
        <w:tc>
          <w:tcPr>
            <w:tcW w:w="2377" w:type="dxa"/>
            <w:tcBorders>
              <w:top w:val="single" w:sz="6" w:space="0" w:color="000000"/>
              <w:right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lang w:eastAsia="el-GR"/>
              </w:rPr>
            </w:r>
          </w:p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-ως</w:t>
            </w:r>
          </w:p>
        </w:tc>
      </w:tr>
      <w:tr>
        <w:trPr>
          <w:trHeight w:val="15" w:hRule="atLeast"/>
        </w:trPr>
        <w:tc>
          <w:tcPr>
            <w:tcW w:w="1816" w:type="dxa"/>
            <w:tcBorders>
              <w:left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Times New Roman" w:hAnsi="Times New Roman" w:eastAsia="Times New Roman" w:cs="Times New Roman"/>
                <w:u w:val="single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u w:val="single"/>
                <w:lang w:eastAsia="el-GR"/>
              </w:rPr>
              <w:t>Πληθυντικός</w:t>
            </w:r>
          </w:p>
        </w:tc>
        <w:tc>
          <w:tcPr>
            <w:tcW w:w="5617" w:type="dxa"/>
            <w:gridSpan w:val="4"/>
            <w:tcBorders>
              <w:right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u w:val="single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u w:val="single"/>
                <w:lang w:eastAsia="el-GR"/>
              </w:rPr>
            </w:r>
          </w:p>
        </w:tc>
      </w:tr>
      <w:tr>
        <w:trPr>
          <w:trHeight w:val="15" w:hRule="atLeast"/>
        </w:trPr>
        <w:tc>
          <w:tcPr>
            <w:tcW w:w="1816" w:type="dxa"/>
            <w:tcBorders>
              <w:left w:val="single" w:sz="6" w:space="0" w:color="000000"/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ον.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γεν.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δοτ.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αιτ.</w:t>
            </w:r>
          </w:p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κλ.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ες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ων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σι(ν)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 xml:space="preserve">ας </w:t>
            </w:r>
          </w:p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ες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lang w:eastAsia="el-GR"/>
              </w:rPr>
            </w:r>
          </w:p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-ς (-νς)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α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ων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σι(ν)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α</w:t>
            </w:r>
          </w:p>
          <w:p>
            <w:pPr>
              <w:pStyle w:val="Normal"/>
              <w:widowControl w:val="false"/>
              <w:spacing w:lineRule="atLeast" w:line="15" w:before="0" w:after="0"/>
              <w:jc w:val="center"/>
              <w:rPr>
                <w:rFonts w:ascii="Palatino Linotype" w:hAnsi="Palatino Linotype" w:eastAsia="Times New Roman" w:cs="Times New Roman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-</w:t>
            </w:r>
            <w:r>
              <w:rPr>
                <w:rFonts w:eastAsia="Times New Roman" w:cs="Times New Roman" w:ascii="Palatino Linotype" w:hAnsi="Palatino Linotype"/>
                <w:b/>
                <w:bCs/>
                <w:lang w:eastAsia="el-GR"/>
              </w:rPr>
              <w:t>α</w:t>
            </w:r>
          </w:p>
        </w:tc>
        <w:tc>
          <w:tcPr>
            <w:tcW w:w="2377" w:type="dxa"/>
            <w:tcBorders>
              <w:bottom w:val="single" w:sz="6" w:space="0" w:color="000000"/>
              <w:right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lang w:eastAsia="el-GR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Palatino Linotype" w:hAnsi="Palatino Linotype" w:eastAsia="Times New Roman" w:cs="Times New Roman"/>
          <w:b/>
          <w:b/>
          <w:lang w:eastAsia="el-GR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alatino Linotype" w:hAnsi="Palatino Linotype" w:eastAsia="Times New Roman" w:cs="Times New Roman"/>
          <w:b/>
          <w:b/>
          <w:lang w:eastAsia="el-GR"/>
        </w:rPr>
      </w:pPr>
      <w:r>
        <w:rPr>
          <w:rFonts w:eastAsia="Times New Roman" w:cs="Times New Roman" w:ascii="Palatino Linotype" w:hAnsi="Palatino Linotype"/>
          <w:b/>
          <w:lang w:eastAsia="el-GR"/>
        </w:rPr>
        <w:t>Να κλίνετε στο τετράδιο σας τα παρακάτω ουσιαστικά της γ’ κλίσης:</w:t>
      </w:r>
    </w:p>
    <w:p>
      <w:pPr>
        <w:pStyle w:val="Normal"/>
        <w:spacing w:lineRule="auto" w:line="240" w:before="0" w:after="0"/>
        <w:jc w:val="both"/>
        <w:rPr>
          <w:rFonts w:ascii="Palatino Linotype" w:hAnsi="Palatino Linotype" w:eastAsia="Times New Roman" w:cs="Times New Roman"/>
          <w:lang w:eastAsia="el-GR"/>
        </w:rPr>
      </w:pPr>
      <w:r>
        <w:rPr>
          <w:rFonts w:eastAsia="Times New Roman" w:cs="Times New Roman" w:ascii="Palatino Linotype" w:hAnsi="Palatino Linotype"/>
          <w:lang w:eastAsia="el-GR"/>
        </w:rPr>
      </w:r>
    </w:p>
    <w:p>
      <w:pPr>
        <w:pStyle w:val="Normal"/>
        <w:spacing w:lineRule="auto" w:line="240" w:before="0" w:after="0"/>
        <w:jc w:val="both"/>
        <w:rPr>
          <w:rFonts w:ascii="Palatino Linotype" w:hAnsi="Palatino Linotype" w:eastAsia="Times New Roman" w:cs="Times New Roman"/>
          <w:lang w:eastAsia="el-GR"/>
        </w:rPr>
      </w:pPr>
      <w:r>
        <w:rPr>
          <w:rFonts w:eastAsia="Times New Roman" w:cs="Times New Roman" w:ascii="Palatino Linotype" w:hAnsi="Palatino Linotype"/>
          <w:lang w:eastAsia="el-GR"/>
        </w:rPr>
        <w:t>ἡ φράσις, ὁ βασιλεύς, ἡ ἀκρόπολις, ὁ λέων, ὁ ἐλέφας, τὸ σῶμα.</w:t>
      </w:r>
    </w:p>
    <w:p>
      <w:pPr>
        <w:pStyle w:val="Normal"/>
        <w:spacing w:lineRule="auto" w:line="240" w:before="0" w:after="0"/>
        <w:jc w:val="both"/>
        <w:rPr>
          <w:rFonts w:ascii="Palatino Linotype" w:hAnsi="Palatino Linotype" w:eastAsia="Times New Roman" w:cs="Times New Roman"/>
          <w:lang w:eastAsia="el-GR"/>
        </w:rPr>
      </w:pPr>
      <w:r>
        <w:rPr>
          <w:rFonts w:eastAsia="Times New Roman" w:cs="Times New Roman" w:ascii="Palatino Linotype" w:hAnsi="Palatino Linotype"/>
          <w:lang w:eastAsia="el-GR"/>
        </w:rPr>
      </w:r>
    </w:p>
    <w:p>
      <w:pPr>
        <w:pStyle w:val="Normal"/>
        <w:spacing w:lineRule="auto" w:line="240" w:before="0" w:after="0"/>
        <w:jc w:val="both"/>
        <w:rPr>
          <w:rFonts w:ascii="Palatino Linotype" w:hAnsi="Palatino Linotype" w:eastAsia="Times New Roman" w:cs="Times New Roman"/>
          <w:lang w:eastAsia="el-GR"/>
        </w:rPr>
      </w:pPr>
      <w:r>
        <w:rPr>
          <w:rFonts w:eastAsia="Times New Roman" w:cs="Times New Roman" w:ascii="Palatino Linotype" w:hAnsi="Palatino Linotype"/>
          <w:lang w:eastAsia="el-GR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alatino Linotype" w:hAnsi="Palatino Linotype" w:eastAsia="Times New Roman" w:cs="Times New Roman"/>
          <w:b/>
          <w:b/>
          <w:lang w:eastAsia="el-GR"/>
        </w:rPr>
      </w:pPr>
      <w:r>
        <w:rPr>
          <w:rFonts w:eastAsia="Times New Roman" w:cs="Times New Roman" w:ascii="Palatino Linotype" w:hAnsi="Palatino Linotype"/>
          <w:b/>
          <w:lang w:eastAsia="el-GR"/>
        </w:rPr>
        <w:t xml:space="preserve">Να γράψετε τους τύπους που ζητούνται: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Palatino Linotype" w:hAnsi="Palatino Linotype" w:eastAsia="Times New Roman" w:cs="Times New Roman"/>
          <w:b/>
          <w:b/>
          <w:lang w:eastAsia="el-GR"/>
        </w:rPr>
      </w:pPr>
      <w:r>
        <w:rPr>
          <w:rFonts w:eastAsia="Times New Roman" w:cs="Times New Roman" w:ascii="Palatino Linotype" w:hAnsi="Palatino Linotype"/>
          <w:b/>
          <w:lang w:eastAsia="el-GR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ἡ θλίψις </w:t>
        <w:tab/>
        <w:tab/>
        <w:t xml:space="preserve">         </w:t>
        <w:tab/>
        <w:tab/>
        <w:tab/>
        <w:tab/>
        <w:t xml:space="preserve">(γεν. εν.)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τὸ καῦμα </w:t>
        <w:tab/>
        <w:tab/>
        <w:t xml:space="preserve">              </w:t>
        <w:tab/>
        <w:tab/>
        <w:tab/>
        <w:t>(δοτ. εν.)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ἡ σύνεσις</w:t>
        <w:tab/>
        <w:tab/>
        <w:tab/>
        <w:tab/>
        <w:tab/>
        <w:tab/>
        <w:t>(δοτ. εν.)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ὁ πορθμεύς</w:t>
        <w:tab/>
        <w:tab/>
        <w:tab/>
        <w:tab/>
        <w:tab/>
        <w:t xml:space="preserve">             (αιτ. πληθ.)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ἡ κτῆσις</w:t>
        <w:tab/>
        <w:tab/>
        <w:tab/>
        <w:tab/>
        <w:tab/>
        <w:tab/>
        <w:t>(αιτ. πληθ.)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ἡ πρᾶξις</w:t>
        <w:tab/>
        <w:tab/>
        <w:tab/>
        <w:tab/>
        <w:tab/>
        <w:tab/>
        <w:t>(δοτ. πληθ.)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ἡ φρόνησις</w:t>
        <w:tab/>
        <w:tab/>
        <w:tab/>
        <w:tab/>
        <w:tab/>
        <w:tab/>
        <w:t>(κλητ. εν.)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ὁ χαλκεύς</w:t>
        <w:tab/>
        <w:tab/>
        <w:tab/>
        <w:tab/>
        <w:tab/>
        <w:tab/>
        <w:t>(γεν. εν.)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ἡ πόλις</w:t>
        <w:tab/>
        <w:tab/>
        <w:tab/>
        <w:tab/>
        <w:tab/>
        <w:tab/>
        <w:t xml:space="preserve">            (αιτ. εν.)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ὁ γονεύς</w:t>
        <w:tab/>
        <w:tab/>
        <w:tab/>
        <w:tab/>
        <w:tab/>
        <w:tab/>
        <w:t>(γεν. εν.)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ἡ τύψις</w:t>
        <w:tab/>
        <w:tab/>
        <w:tab/>
        <w:tab/>
        <w:tab/>
        <w:tab/>
        <w:t xml:space="preserve">            (δοτ. πληθ.)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τὸ χάσμα</w:t>
        <w:tab/>
        <w:tab/>
        <w:tab/>
        <w:tab/>
        <w:tab/>
        <w:tab/>
        <w:t>(δοτ. πληθ.)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ὁ δράκων</w:t>
        <w:tab/>
        <w:tab/>
        <w:tab/>
        <w:tab/>
        <w:tab/>
        <w:tab/>
        <w:t>(γεν. πληθ.)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ὁ ἀδάμας</w:t>
        <w:tab/>
        <w:tab/>
        <w:tab/>
        <w:tab/>
        <w:tab/>
        <w:tab/>
        <w:t>(αιτ. πληθ.)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ὁ Ξενοφῶν</w:t>
        <w:tab/>
        <w:tab/>
        <w:tab/>
        <w:tab/>
        <w:tab/>
        <w:tab/>
        <w:t>(αιτ. εν.)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ὁ Αἴας</w:t>
        <w:tab/>
        <w:tab/>
        <w:tab/>
        <w:tab/>
        <w:tab/>
        <w:tab/>
        <w:t xml:space="preserve">             (κλητ. εν.)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ὁ ἱμάς</w:t>
        <w:tab/>
        <w:tab/>
        <w:tab/>
        <w:tab/>
        <w:tab/>
        <w:tab/>
        <w:t xml:space="preserve">            (δοτ. πληθ.)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10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1f65c8"/>
    <w:rPr>
      <w:rFonts w:ascii="Tahoma" w:hAnsi="Tahoma" w:cs="Tahoma"/>
      <w:sz w:val="16"/>
      <w:szCs w:val="16"/>
    </w:rPr>
  </w:style>
  <w:style w:type="character" w:styleId="Style14">
    <w:name w:val="Σύνδεσμος διαδικτύου"/>
    <w:basedOn w:val="DefaultParagraphFont"/>
    <w:uiPriority w:val="99"/>
    <w:unhideWhenUsed/>
    <w:rsid w:val="00db0f3b"/>
    <w:rPr>
      <w:color w:val="0000FF" w:themeColor="hyperlink"/>
      <w:u w:val="single"/>
    </w:rPr>
  </w:style>
  <w:style w:type="character" w:styleId="Style15">
    <w:name w:val="Έμφαση"/>
    <w:qFormat/>
    <w:rPr>
      <w:i/>
      <w:iCs/>
    </w:rPr>
  </w:style>
  <w:style w:type="character" w:styleId="Style16">
    <w:name w:val="Έντονη έμφαση"/>
    <w:qFormat/>
    <w:rPr>
      <w:b/>
      <w:bCs/>
    </w:rPr>
  </w:style>
  <w:style w:type="character" w:styleId="Style17">
    <w:name w:val="Χαρακτήρες αρίθμησης"/>
    <w:qFormat/>
    <w:rPr/>
  </w:style>
  <w:style w:type="paragraph" w:styleId="Style18">
    <w:name w:val="Επικεφαλίδα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Ευρετήριο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424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1f65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23e"/>
    <w:pPr>
      <w:spacing w:before="0" w:after="200"/>
      <w:ind w:left="720" w:hanging="0"/>
      <w:contextualSpacing/>
    </w:pPr>
    <w:rPr/>
  </w:style>
  <w:style w:type="paragraph" w:styleId="Style23">
    <w:name w:val="Περιεχόμενα πλαισίου"/>
    <w:basedOn w:val="Normal"/>
    <w:qFormat/>
    <w:pPr/>
    <w:rPr/>
  </w:style>
  <w:style w:type="paragraph" w:styleId="Style24">
    <w:name w:val="Περιεχόμενα πίνακα"/>
    <w:basedOn w:val="Normal"/>
    <w:qFormat/>
    <w:pPr>
      <w:widowControl w:val="false"/>
      <w:suppressLineNumbers/>
    </w:pPr>
    <w:rPr/>
  </w:style>
  <w:style w:type="paragraph" w:styleId="Style25">
    <w:name w:val="Table of Figures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LibreOffice/7.0.3.1$Windows_X86_64 LibreOffice_project/d7547858d014d4cf69878db179d326fc3483e082</Application>
  <Pages>3</Pages>
  <Words>313</Words>
  <Characters>1403</Characters>
  <CharactersWithSpaces>1863</CharactersWithSpaces>
  <Paragraphs>155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2013-05-29T09:44:00Z</dcterms:created>
  <dc:creator>Litsa</dc:creator>
  <dc:description/>
  <dc:language>el-GR</dc:language>
  <cp:lastModifiedBy/>
  <dcterms:modified xsi:type="dcterms:W3CDTF">2020-11-27T18:42:15Z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