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C13" w:rsidRDefault="00C22C13" w:rsidP="00096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b/>
          <w:color w:val="4BACC6" w:themeColor="accent5"/>
          <w:sz w:val="36"/>
          <w:szCs w:val="36"/>
        </w:rPr>
      </w:pPr>
      <w:r w:rsidRPr="00DD6C70">
        <w:rPr>
          <w:rFonts w:ascii="Trebuchet MS" w:hAnsi="Trebuchet MS"/>
          <w:b/>
          <w:color w:val="4BACC6" w:themeColor="accent5"/>
          <w:sz w:val="36"/>
          <w:szCs w:val="36"/>
        </w:rPr>
        <w:t>ΚΕΦΑΛΑΙΟ 4</w:t>
      </w:r>
    </w:p>
    <w:p w:rsidR="00831357" w:rsidRPr="00DD6C70" w:rsidRDefault="00831357" w:rsidP="00096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b/>
          <w:color w:val="4BACC6" w:themeColor="accent5"/>
          <w:sz w:val="36"/>
          <w:szCs w:val="36"/>
        </w:rPr>
      </w:pPr>
      <w:r w:rsidRPr="00831357">
        <w:rPr>
          <w:rFonts w:ascii="Trebuchet MS" w:hAnsi="Trebuchet MS"/>
          <w:b/>
          <w:color w:val="4BACC6" w:themeColor="accent5"/>
          <w:sz w:val="36"/>
          <w:szCs w:val="36"/>
        </w:rPr>
        <w:t>Διαδικασία που ακολουθήθηκε</w:t>
      </w:r>
    </w:p>
    <w:p w:rsidR="007E64F9" w:rsidRDefault="007E64F9" w:rsidP="00096E54">
      <w:pPr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4B1ADC" w:rsidRDefault="00B9666C" w:rsidP="00096E5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Αναφέρεται στην π</w:t>
      </w:r>
      <w:r w:rsidRPr="00B9666C">
        <w:rPr>
          <w:rFonts w:ascii="Trebuchet MS" w:hAnsi="Trebuchet MS"/>
          <w:sz w:val="24"/>
          <w:szCs w:val="24"/>
        </w:rPr>
        <w:t xml:space="preserve">εριγραφή </w:t>
      </w:r>
      <w:r w:rsidR="00096E54">
        <w:rPr>
          <w:rFonts w:ascii="Trebuchet MS" w:hAnsi="Trebuchet MS"/>
          <w:sz w:val="24"/>
          <w:szCs w:val="24"/>
        </w:rPr>
        <w:t xml:space="preserve">των ενεργειών </w:t>
      </w:r>
      <w:r w:rsidR="00442229" w:rsidRPr="00442229">
        <w:rPr>
          <w:rFonts w:ascii="Trebuchet MS" w:hAnsi="Trebuchet MS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3810</wp:posOffset>
            </wp:positionV>
            <wp:extent cx="2200275" cy="2371725"/>
            <wp:effectExtent l="0" t="0" r="9525" b="9525"/>
            <wp:wrapTight wrapText="bothSides">
              <wp:wrapPolygon edited="0">
                <wp:start x="8229" y="0"/>
                <wp:lineTo x="3927" y="1214"/>
                <wp:lineTo x="2057" y="2082"/>
                <wp:lineTo x="2057" y="2776"/>
                <wp:lineTo x="0" y="4337"/>
                <wp:lineTo x="0" y="5725"/>
                <wp:lineTo x="1870" y="8328"/>
                <wp:lineTo x="2057" y="19952"/>
                <wp:lineTo x="2992" y="21513"/>
                <wp:lineTo x="3366" y="21513"/>
                <wp:lineTo x="20571" y="21513"/>
                <wp:lineTo x="21506" y="20646"/>
                <wp:lineTo x="21506" y="2082"/>
                <wp:lineTo x="20010" y="1214"/>
                <wp:lineTo x="15709" y="0"/>
                <wp:lineTo x="8229" y="0"/>
              </wp:wrapPolygon>
            </wp:wrapTight>
            <wp:docPr id="2" name="Εικόνα 2" descr="Checklist, Task, To Do, List, Plan, Work, Rem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ecklist, Task, To Do, List, Plan, Work, Remind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E54">
        <w:rPr>
          <w:rFonts w:ascii="Trebuchet MS" w:hAnsi="Trebuchet MS"/>
          <w:sz w:val="24"/>
          <w:szCs w:val="24"/>
        </w:rPr>
        <w:t xml:space="preserve">που έκανες και σε οδήγησαν στην </w:t>
      </w:r>
      <w:r w:rsidRPr="00B9666C">
        <w:rPr>
          <w:rFonts w:ascii="Trebuchet MS" w:hAnsi="Trebuchet MS"/>
          <w:sz w:val="24"/>
          <w:szCs w:val="24"/>
        </w:rPr>
        <w:t>κατασκευή του ομοιώματος</w:t>
      </w:r>
      <w:r>
        <w:rPr>
          <w:rFonts w:ascii="Trebuchet MS" w:hAnsi="Trebuchet MS"/>
          <w:sz w:val="24"/>
          <w:szCs w:val="24"/>
        </w:rPr>
        <w:t xml:space="preserve">, πρόκειται για ένα </w:t>
      </w:r>
      <w:r w:rsidRPr="00B9666C">
        <w:rPr>
          <w:rFonts w:ascii="Trebuchet MS" w:hAnsi="Trebuchet MS"/>
          <w:sz w:val="24"/>
          <w:szCs w:val="24"/>
        </w:rPr>
        <w:t xml:space="preserve"> Ημερολόγιο εργασιών.</w:t>
      </w:r>
      <w:r>
        <w:rPr>
          <w:rFonts w:ascii="Trebuchet MS" w:hAnsi="Trebuchet MS"/>
          <w:sz w:val="24"/>
          <w:szCs w:val="24"/>
        </w:rPr>
        <w:t xml:space="preserve"> </w:t>
      </w:r>
    </w:p>
    <w:p w:rsidR="00096E54" w:rsidRDefault="004B1ADC" w:rsidP="00096E5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Είναι ο «οδικός χάρτης», το </w:t>
      </w:r>
      <w:r w:rsidRPr="004B1ADC">
        <w:rPr>
          <w:rFonts w:ascii="Trebuchet MS" w:hAnsi="Trebuchet MS"/>
          <w:sz w:val="24"/>
          <w:szCs w:val="24"/>
        </w:rPr>
        <w:t xml:space="preserve"> σχέδιο δράσης, στο οποίο περιγράφονται οι </w:t>
      </w:r>
      <w:r>
        <w:rPr>
          <w:rFonts w:ascii="Trebuchet MS" w:hAnsi="Trebuchet MS"/>
          <w:sz w:val="24"/>
          <w:szCs w:val="24"/>
        </w:rPr>
        <w:t>πράξεις</w:t>
      </w:r>
      <w:r w:rsidRPr="004B1ADC">
        <w:rPr>
          <w:rFonts w:ascii="Trebuchet MS" w:hAnsi="Trebuchet MS"/>
          <w:sz w:val="24"/>
          <w:szCs w:val="24"/>
        </w:rPr>
        <w:t xml:space="preserve"> που απαιτ</w:t>
      </w:r>
      <w:r>
        <w:rPr>
          <w:rFonts w:ascii="Trebuchet MS" w:hAnsi="Trebuchet MS"/>
          <w:sz w:val="24"/>
          <w:szCs w:val="24"/>
        </w:rPr>
        <w:t>ούνται</w:t>
      </w:r>
      <w:r w:rsidRPr="004B1ADC">
        <w:rPr>
          <w:rFonts w:ascii="Trebuchet MS" w:hAnsi="Trebuchet MS"/>
          <w:sz w:val="24"/>
          <w:szCs w:val="24"/>
        </w:rPr>
        <w:t xml:space="preserve"> να γίνουν </w:t>
      </w:r>
      <w:r>
        <w:rPr>
          <w:rFonts w:ascii="Trebuchet MS" w:hAnsi="Trebuchet MS"/>
          <w:sz w:val="24"/>
          <w:szCs w:val="24"/>
        </w:rPr>
        <w:t>για να δημιουργηθεί η κατασκευή.</w:t>
      </w:r>
    </w:p>
    <w:p w:rsidR="00FA5D6F" w:rsidRDefault="00B9666C" w:rsidP="00096E5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Ξεκινά</w:t>
      </w:r>
      <w:r w:rsidR="00C626AD">
        <w:rPr>
          <w:rFonts w:ascii="Trebuchet MS" w:hAnsi="Trebuchet MS"/>
          <w:sz w:val="24"/>
          <w:szCs w:val="24"/>
        </w:rPr>
        <w:t>ς</w:t>
      </w:r>
      <w:r>
        <w:rPr>
          <w:rFonts w:ascii="Trebuchet MS" w:hAnsi="Trebuchet MS"/>
          <w:sz w:val="24"/>
          <w:szCs w:val="24"/>
        </w:rPr>
        <w:t xml:space="preserve"> από τα κριτήρια </w:t>
      </w:r>
      <w:r w:rsidR="00FA5D6F">
        <w:rPr>
          <w:rFonts w:ascii="Trebuchet MS" w:hAnsi="Trebuchet MS"/>
          <w:sz w:val="24"/>
          <w:szCs w:val="24"/>
        </w:rPr>
        <w:t xml:space="preserve">που έλαβες υπόψη </w:t>
      </w:r>
      <w:r>
        <w:rPr>
          <w:rFonts w:ascii="Trebuchet MS" w:hAnsi="Trebuchet MS"/>
          <w:sz w:val="24"/>
          <w:szCs w:val="24"/>
        </w:rPr>
        <w:t>στην επιλογή της Τεχνολογικής Ενότητας</w:t>
      </w:r>
      <w:r w:rsidR="00FA5D6F">
        <w:rPr>
          <w:rFonts w:ascii="Trebuchet MS" w:hAnsi="Trebuchet MS"/>
          <w:sz w:val="24"/>
          <w:szCs w:val="24"/>
        </w:rPr>
        <w:t>, καθώς</w:t>
      </w:r>
      <w:r>
        <w:rPr>
          <w:rFonts w:ascii="Trebuchet MS" w:hAnsi="Trebuchet MS"/>
          <w:sz w:val="24"/>
          <w:szCs w:val="24"/>
        </w:rPr>
        <w:t xml:space="preserve"> και στο αντικείμενο που επέλεξες να κατασκευάσεις και να μελετήσεις.</w:t>
      </w:r>
      <w:r w:rsidR="00C626AD">
        <w:rPr>
          <w:rFonts w:ascii="Trebuchet MS" w:hAnsi="Trebuchet MS"/>
          <w:sz w:val="24"/>
          <w:szCs w:val="24"/>
        </w:rPr>
        <w:t xml:space="preserve"> Αναφέρεις τον λόγο της επιλογής των υλικών ή του υλικού που επέλεξες να χρ</w:t>
      </w:r>
      <w:r w:rsidR="00096E54">
        <w:rPr>
          <w:rFonts w:ascii="Trebuchet MS" w:hAnsi="Trebuchet MS"/>
          <w:sz w:val="24"/>
          <w:szCs w:val="24"/>
        </w:rPr>
        <w:t>ησιμοποιήσεις.</w:t>
      </w:r>
    </w:p>
    <w:p w:rsidR="00FF36C9" w:rsidRDefault="00B9666C" w:rsidP="00096E5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Συνεχίζει</w:t>
      </w:r>
      <w:r w:rsidR="00C3405C">
        <w:rPr>
          <w:rFonts w:ascii="Trebuchet MS" w:hAnsi="Trebuchet MS"/>
          <w:sz w:val="24"/>
          <w:szCs w:val="24"/>
        </w:rPr>
        <w:t>ς</w:t>
      </w:r>
      <w:r>
        <w:rPr>
          <w:rFonts w:ascii="Trebuchet MS" w:hAnsi="Trebuchet MS"/>
          <w:sz w:val="24"/>
          <w:szCs w:val="24"/>
        </w:rPr>
        <w:t xml:space="preserve"> με την  διαδικασία της κατασκευής</w:t>
      </w:r>
      <w:r w:rsidR="00C3405C">
        <w:rPr>
          <w:rFonts w:ascii="Trebuchet MS" w:hAnsi="Trebuchet MS"/>
          <w:sz w:val="24"/>
          <w:szCs w:val="24"/>
        </w:rPr>
        <w:t xml:space="preserve"> του ομοιώματος</w:t>
      </w:r>
      <w:r>
        <w:rPr>
          <w:rFonts w:ascii="Trebuchet MS" w:hAnsi="Trebuchet MS"/>
          <w:sz w:val="24"/>
          <w:szCs w:val="24"/>
        </w:rPr>
        <w:t>. Δίν</w:t>
      </w:r>
      <w:r w:rsidR="00FA5D6F">
        <w:rPr>
          <w:rFonts w:ascii="Trebuchet MS" w:hAnsi="Trebuchet MS"/>
          <w:sz w:val="24"/>
          <w:szCs w:val="24"/>
        </w:rPr>
        <w:t>εις τις</w:t>
      </w:r>
      <w:r>
        <w:rPr>
          <w:rFonts w:ascii="Trebuchet MS" w:hAnsi="Trebuchet MS"/>
          <w:sz w:val="24"/>
          <w:szCs w:val="24"/>
        </w:rPr>
        <w:t xml:space="preserve"> οδηγίες</w:t>
      </w:r>
      <w:r w:rsidR="00C3405C">
        <w:rPr>
          <w:rFonts w:ascii="Trebuchet MS" w:hAnsi="Trebuchet MS"/>
          <w:sz w:val="24"/>
          <w:szCs w:val="24"/>
        </w:rPr>
        <w:t xml:space="preserve">, την σειρά των ενεργειών που </w:t>
      </w:r>
      <w:r w:rsidR="00C3405C" w:rsidRPr="00C3405C">
        <w:rPr>
          <w:rFonts w:ascii="Trebuchet MS" w:hAnsi="Trebuchet MS"/>
          <w:sz w:val="24"/>
          <w:szCs w:val="24"/>
        </w:rPr>
        <w:t xml:space="preserve">ακολούθησες </w:t>
      </w:r>
      <w:r w:rsidR="00C3405C">
        <w:rPr>
          <w:rFonts w:ascii="Trebuchet MS" w:hAnsi="Trebuchet MS"/>
          <w:sz w:val="24"/>
          <w:szCs w:val="24"/>
        </w:rPr>
        <w:t xml:space="preserve"> και σε οδήγησαν στην ολοκλήρωση της</w:t>
      </w:r>
      <w:r w:rsidR="00FA5D6F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κατασκευής</w:t>
      </w:r>
      <w:r w:rsidR="00C3405C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με τρόπο που διαβάζοντ</w:t>
      </w:r>
      <w:r w:rsidR="00C3405C">
        <w:rPr>
          <w:rFonts w:ascii="Trebuchet MS" w:hAnsi="Trebuchet MS"/>
          <w:sz w:val="24"/>
          <w:szCs w:val="24"/>
        </w:rPr>
        <w:t>ά</w:t>
      </w:r>
      <w:r>
        <w:rPr>
          <w:rFonts w:ascii="Trebuchet MS" w:hAnsi="Trebuchet MS"/>
          <w:sz w:val="24"/>
          <w:szCs w:val="24"/>
        </w:rPr>
        <w:t xml:space="preserve">ς τες κάποιος να τον διευκολύνεις να </w:t>
      </w:r>
      <w:r w:rsidR="00FA5D6F">
        <w:rPr>
          <w:rFonts w:ascii="Trebuchet MS" w:hAnsi="Trebuchet MS"/>
          <w:sz w:val="24"/>
          <w:szCs w:val="24"/>
        </w:rPr>
        <w:t xml:space="preserve">το </w:t>
      </w:r>
      <w:r>
        <w:rPr>
          <w:rFonts w:ascii="Trebuchet MS" w:hAnsi="Trebuchet MS"/>
          <w:sz w:val="24"/>
          <w:szCs w:val="24"/>
        </w:rPr>
        <w:t xml:space="preserve">κατασκευάσει </w:t>
      </w:r>
      <w:r w:rsidR="00FA5D6F">
        <w:rPr>
          <w:rFonts w:ascii="Trebuchet MS" w:hAnsi="Trebuchet MS"/>
          <w:sz w:val="24"/>
          <w:szCs w:val="24"/>
        </w:rPr>
        <w:t xml:space="preserve">και αυτός. </w:t>
      </w:r>
    </w:p>
    <w:p w:rsidR="00FA5D6F" w:rsidRDefault="00FA5D6F" w:rsidP="00096E5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Αναφέρεις ακόμα και τις δυσκολίες που συνάντησες και τον τρόπο που τις έλυσες.</w:t>
      </w:r>
    </w:p>
    <w:p w:rsidR="00096E54" w:rsidRDefault="00FF36C9" w:rsidP="00096E5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Η διαδικασία που ακολούθησες πρέπει να </w:t>
      </w:r>
      <w:r w:rsidR="00096E54">
        <w:rPr>
          <w:rFonts w:ascii="Trebuchet MS" w:hAnsi="Trebuchet MS"/>
          <w:sz w:val="24"/>
          <w:szCs w:val="24"/>
        </w:rPr>
        <w:t>γραφ</w:t>
      </w:r>
      <w:r w:rsidR="004B1ADC">
        <w:rPr>
          <w:rFonts w:ascii="Trebuchet MS" w:hAnsi="Trebuchet MS"/>
          <w:sz w:val="24"/>
          <w:szCs w:val="24"/>
        </w:rPr>
        <w:t>τ</w:t>
      </w:r>
      <w:r w:rsidR="00096E54">
        <w:rPr>
          <w:rFonts w:ascii="Trebuchet MS" w:hAnsi="Trebuchet MS"/>
          <w:sz w:val="24"/>
          <w:szCs w:val="24"/>
        </w:rPr>
        <w:t>εί</w:t>
      </w:r>
      <w:r>
        <w:rPr>
          <w:rFonts w:ascii="Trebuchet MS" w:hAnsi="Trebuchet MS"/>
          <w:sz w:val="24"/>
          <w:szCs w:val="24"/>
        </w:rPr>
        <w:t xml:space="preserve"> με συντομία και σαφήνεια, χωρίς «φλυαρίες».</w:t>
      </w:r>
    </w:p>
    <w:sectPr w:rsidR="00096E54" w:rsidSect="00C3405C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C13"/>
    <w:rsid w:val="00096E54"/>
    <w:rsid w:val="002C7F49"/>
    <w:rsid w:val="00442229"/>
    <w:rsid w:val="004B1ADC"/>
    <w:rsid w:val="007E64F9"/>
    <w:rsid w:val="00831357"/>
    <w:rsid w:val="00B9666C"/>
    <w:rsid w:val="00C22C13"/>
    <w:rsid w:val="00C3405C"/>
    <w:rsid w:val="00C626AD"/>
    <w:rsid w:val="00DD6C70"/>
    <w:rsid w:val="00E12269"/>
    <w:rsid w:val="00ED2DB6"/>
    <w:rsid w:val="00FA5D6F"/>
    <w:rsid w:val="00FF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2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42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2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42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ΑΝΔΡΕΑΣ ΜΑΚΡΟΓΚΙΚΑΣ</cp:lastModifiedBy>
  <cp:revision>9</cp:revision>
  <dcterms:created xsi:type="dcterms:W3CDTF">2020-04-08T17:45:00Z</dcterms:created>
  <dcterms:modified xsi:type="dcterms:W3CDTF">2023-09-15T14:07:00Z</dcterms:modified>
</cp:coreProperties>
</file>