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21" w:rsidRPr="00D84B18" w:rsidRDefault="00CA3721" w:rsidP="00CA3721">
      <w:pPr>
        <w:spacing w:after="0" w:line="240" w:lineRule="auto"/>
        <w:rPr>
          <w:rFonts w:eastAsia="Times New Roman"/>
          <w:b/>
          <w:noProof/>
          <w:color w:val="333333"/>
          <w:lang w:eastAsia="el-GR"/>
        </w:rPr>
      </w:pPr>
      <w:r w:rsidRPr="00D84B18">
        <w:rPr>
          <w:rFonts w:eastAsia="Times New Roman"/>
          <w:b/>
          <w:noProof/>
          <w:color w:val="333333"/>
          <w:lang w:eastAsia="el-GR"/>
        </w:rPr>
        <w:t>ΠΥΘΑΓΟΡΕΙΟ ΘΕΩΡΗΜΑ</w:t>
      </w:r>
    </w:p>
    <w:p w:rsidR="005071F2" w:rsidRPr="00CA3721" w:rsidRDefault="005071F2" w:rsidP="00CA3721">
      <w:pPr>
        <w:spacing w:after="0" w:line="240" w:lineRule="auto"/>
        <w:rPr>
          <w:rFonts w:eastAsia="Times New Roman"/>
          <w:b/>
          <w:color w:val="333333"/>
          <w:lang w:eastAsia="el-GR"/>
        </w:rPr>
      </w:pPr>
    </w:p>
    <w:p w:rsidR="005071F2" w:rsidRDefault="00CA3721">
      <w:pPr>
        <w:rPr>
          <w:noProof/>
          <w:lang w:eastAsia="el-GR"/>
        </w:rPr>
      </w:pPr>
      <w:r w:rsidRPr="00D84B18">
        <w:rPr>
          <w:b/>
          <w:highlight w:val="yellow"/>
        </w:rPr>
        <w:t>Σε κάθε ορθογώνιο τρίγωνο το τετράγωνο της υποτείνουσας είναι ίσο με το άθροισμα των τετραγώνων των δυο κάθετων πλευρών.</w:t>
      </w:r>
      <w:r w:rsidR="005071F2" w:rsidRPr="005071F2">
        <w:rPr>
          <w:noProof/>
          <w:lang w:eastAsia="el-GR"/>
        </w:rPr>
        <w:t xml:space="preserve"> </w:t>
      </w:r>
    </w:p>
    <w:p w:rsidR="005071F2" w:rsidRDefault="005071F2">
      <w:pPr>
        <w:rPr>
          <w:noProof/>
          <w:lang w:eastAsia="el-GR"/>
        </w:rPr>
      </w:pPr>
      <w:r>
        <w:rPr>
          <w:noProof/>
          <w:lang w:eastAsia="el-GR"/>
        </w:rPr>
        <w:t xml:space="preserve"> Δηλαδή: </w:t>
      </w:r>
      <w:r w:rsidRPr="005071F2">
        <w:rPr>
          <w:noProof/>
          <w:position w:val="-4"/>
          <w:lang w:eastAsia="el-GR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4pt" o:ole="">
            <v:imagedata r:id="rId4" o:title=""/>
          </v:shape>
          <o:OLEObject Type="Embed" ProgID="Equation.DSMT4" ShapeID="_x0000_i1025" DrawAspect="Content" ObjectID="_1744478495" r:id="rId5"/>
        </w:object>
      </w:r>
      <w:r>
        <w:rPr>
          <w:noProof/>
          <w:lang w:eastAsia="el-GR"/>
        </w:rPr>
        <w:t xml:space="preserve"> </w:t>
      </w:r>
      <w:r w:rsidRPr="005071F2">
        <w:rPr>
          <w:noProof/>
          <w:position w:val="-4"/>
          <w:lang w:eastAsia="el-GR"/>
        </w:rPr>
        <w:object w:dxaOrig="180" w:dyaOrig="279">
          <v:shape id="_x0000_i1026" type="#_x0000_t75" style="width:9pt;height:14.4pt" o:ole="">
            <v:imagedata r:id="rId4" o:title=""/>
          </v:shape>
          <o:OLEObject Type="Embed" ProgID="Equation.DSMT4" ShapeID="_x0000_i1026" DrawAspect="Content" ObjectID="_1744478496" r:id="rId6"/>
        </w:object>
      </w:r>
      <w:r>
        <w:rPr>
          <w:noProof/>
          <w:lang w:eastAsia="el-GR"/>
        </w:rPr>
        <w:t xml:space="preserve"> </w:t>
      </w:r>
      <w:r w:rsidRPr="005071F2">
        <w:rPr>
          <w:noProof/>
          <w:position w:val="-10"/>
          <w:lang w:eastAsia="el-GR"/>
        </w:rPr>
        <w:object w:dxaOrig="1240" w:dyaOrig="360">
          <v:shape id="_x0000_i1027" type="#_x0000_t75" style="width:62.4pt;height:18pt" o:ole="">
            <v:imagedata r:id="rId7" o:title=""/>
          </v:shape>
          <o:OLEObject Type="Embed" ProgID="Equation.DSMT4" ShapeID="_x0000_i1027" DrawAspect="Content" ObjectID="_1744478497" r:id="rId8"/>
        </w:object>
      </w:r>
      <w:r>
        <w:rPr>
          <w:noProof/>
          <w:lang w:eastAsia="el-GR"/>
        </w:rPr>
        <w:t xml:space="preserve"> </w:t>
      </w:r>
    </w:p>
    <w:p w:rsidR="00EF5FD5" w:rsidRDefault="005071F2">
      <w:pPr>
        <w:rPr>
          <w:b/>
        </w:rPr>
      </w:pPr>
      <w:r>
        <w:rPr>
          <w:noProof/>
          <w:lang w:eastAsia="el-GR"/>
        </w:rPr>
        <w:drawing>
          <wp:inline distT="0" distB="0" distL="0" distR="0">
            <wp:extent cx="1152525" cy="1304925"/>
            <wp:effectExtent l="19050" t="0" r="9525" b="0"/>
            <wp:docPr id="2" name="Εικόνα 23" descr="Γ.Μαντζώλας - Μαθηματικά Β΄Γυμνασί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Γ.Μαντζώλας - Μαθηματικά Β΄Γυμνασίο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68C" w:rsidRDefault="005071F2">
      <w:pPr>
        <w:rPr>
          <w:b/>
        </w:rPr>
      </w:pPr>
      <w:r>
        <w:rPr>
          <w:b/>
        </w:rPr>
        <w:t xml:space="preserve">Σχόλια : Η </w:t>
      </w:r>
      <w:r w:rsidRPr="003D368C">
        <w:rPr>
          <w:b/>
          <w:highlight w:val="yellow"/>
        </w:rPr>
        <w:t>υποτείνουσα</w:t>
      </w:r>
      <w:r w:rsidR="003D368C">
        <w:rPr>
          <w:b/>
        </w:rPr>
        <w:t xml:space="preserve">  (</w:t>
      </w:r>
      <w:proofErr w:type="spellStart"/>
      <w:r w:rsidR="003D368C">
        <w:rPr>
          <w:b/>
        </w:rPr>
        <w:t>ΒΓ=α</w:t>
      </w:r>
      <w:proofErr w:type="spellEnd"/>
      <w:r w:rsidR="003D368C">
        <w:rPr>
          <w:b/>
        </w:rPr>
        <w:t xml:space="preserve">) </w:t>
      </w:r>
      <w:r>
        <w:rPr>
          <w:b/>
        </w:rPr>
        <w:t xml:space="preserve"> βρίσκεται </w:t>
      </w:r>
      <w:r w:rsidR="003D368C">
        <w:rPr>
          <w:b/>
        </w:rPr>
        <w:t xml:space="preserve">πάντα </w:t>
      </w:r>
      <w:r>
        <w:rPr>
          <w:b/>
        </w:rPr>
        <w:t xml:space="preserve">απέναντι από την ορθή γωνία  </w:t>
      </w:r>
      <w:r w:rsidR="003D368C" w:rsidRPr="005071F2">
        <w:rPr>
          <w:b/>
          <w:position w:val="-4"/>
        </w:rPr>
        <w:object w:dxaOrig="260" w:dyaOrig="420">
          <v:shape id="_x0000_i1028" type="#_x0000_t75" style="width:12.6pt;height:21pt" o:ole="">
            <v:imagedata r:id="rId10" o:title=""/>
          </v:shape>
          <o:OLEObject Type="Embed" ProgID="Equation.DSMT4" ShapeID="_x0000_i1028" DrawAspect="Content" ObjectID="_1744478498" r:id="rId11"/>
        </w:object>
      </w:r>
      <w:r w:rsidR="003D368C">
        <w:rPr>
          <w:b/>
        </w:rPr>
        <w:t>= 90</w:t>
      </w:r>
      <w:r w:rsidR="003D368C" w:rsidRPr="003D368C">
        <w:rPr>
          <w:b/>
          <w:vertAlign w:val="superscript"/>
        </w:rPr>
        <w:t>ο</w:t>
      </w:r>
      <w:r w:rsidR="003D368C">
        <w:rPr>
          <w:b/>
        </w:rPr>
        <w:t xml:space="preserve"> .</w:t>
      </w:r>
    </w:p>
    <w:p w:rsidR="003D368C" w:rsidRDefault="003D368C">
      <w:pPr>
        <w:rPr>
          <w:b/>
        </w:rPr>
      </w:pPr>
      <w:r>
        <w:rPr>
          <w:b/>
        </w:rPr>
        <w:t>Οι κάθετες πλευρές είναι ΑΒ και ΑΓ.</w:t>
      </w:r>
    </w:p>
    <w:p w:rsidR="003D368C" w:rsidRDefault="003D368C">
      <w:pPr>
        <w:rPr>
          <w:b/>
        </w:rPr>
      </w:pPr>
    </w:p>
    <w:p w:rsidR="003D368C" w:rsidRPr="00D84B18" w:rsidRDefault="003D368C"/>
    <w:p w:rsidR="003D368C" w:rsidRPr="00D84B18" w:rsidRDefault="003D368C">
      <w:pPr>
        <w:rPr>
          <w:b/>
        </w:rPr>
      </w:pPr>
      <w:r w:rsidRPr="00D84B18">
        <w:rPr>
          <w:b/>
        </w:rPr>
        <w:t>Αντίστροφο του Πυθαγορείου Θεωρήματος</w:t>
      </w:r>
    </w:p>
    <w:p w:rsidR="003D368C" w:rsidRDefault="008A3685">
      <w:pPr>
        <w:rPr>
          <w:b/>
        </w:rPr>
      </w:pPr>
      <w:r w:rsidRPr="00D84B18">
        <w:rPr>
          <w:b/>
          <w:highlight w:val="yellow"/>
        </w:rPr>
        <w:t>Αν σε ένα τρίγωνο το τετράγωνο της μεγαλύτερης πλευράς ισούται με το άθροισμα των τετραγώνων των δυο άλλων πλευρών τότε το τρίγωνο είναι ορθογώνιο με υποτείνουσα την μεγαλύτερη πλευρά του.</w:t>
      </w:r>
    </w:p>
    <w:p w:rsidR="008A3685" w:rsidRDefault="008A3685">
      <w:pPr>
        <w:rPr>
          <w:b/>
        </w:rPr>
      </w:pPr>
    </w:p>
    <w:p w:rsidR="00D84B18" w:rsidRDefault="00D84B18">
      <w:pPr>
        <w:rPr>
          <w:b/>
        </w:rPr>
      </w:pPr>
      <w:r>
        <w:rPr>
          <w:b/>
        </w:rPr>
        <w:t>Πχ.  Αν ένα  τρίγωνο έχει πλευρές 10</w:t>
      </w:r>
      <w:r>
        <w:rPr>
          <w:b/>
          <w:lang w:val="en-US"/>
        </w:rPr>
        <w:t>cm</w:t>
      </w:r>
      <w:r>
        <w:rPr>
          <w:b/>
        </w:rPr>
        <w:t>, 6</w:t>
      </w:r>
      <w:r>
        <w:rPr>
          <w:b/>
          <w:lang w:val="en-US"/>
        </w:rPr>
        <w:t>cm</w:t>
      </w:r>
      <w:r w:rsidRPr="00D84B18">
        <w:rPr>
          <w:b/>
        </w:rPr>
        <w:t xml:space="preserve"> </w:t>
      </w:r>
      <w:r>
        <w:rPr>
          <w:b/>
        </w:rPr>
        <w:t>, 8</w:t>
      </w:r>
      <w:r>
        <w:rPr>
          <w:b/>
          <w:lang w:val="en-US"/>
        </w:rPr>
        <w:t>cm</w:t>
      </w:r>
      <w:r>
        <w:rPr>
          <w:b/>
        </w:rPr>
        <w:t xml:space="preserve"> , είναι ορθογώνιο ;</w:t>
      </w:r>
    </w:p>
    <w:p w:rsidR="00D84B18" w:rsidRDefault="00D84B18">
      <w:pPr>
        <w:rPr>
          <w:b/>
        </w:rPr>
      </w:pPr>
      <w:r>
        <w:rPr>
          <w:b/>
        </w:rPr>
        <w:t>Απάντηση:</w:t>
      </w:r>
    </w:p>
    <w:p w:rsidR="00D84B18" w:rsidRDefault="00D84B18">
      <w:pPr>
        <w:rPr>
          <w:b/>
        </w:rPr>
      </w:pPr>
      <w:r>
        <w:rPr>
          <w:b/>
        </w:rPr>
        <w:t>10</w:t>
      </w:r>
      <w:r>
        <w:rPr>
          <w:b/>
          <w:vertAlign w:val="superscript"/>
        </w:rPr>
        <w:t>2</w:t>
      </w:r>
      <w:r w:rsidRPr="00D84B18">
        <w:rPr>
          <w:b/>
        </w:rPr>
        <w:t xml:space="preserve"> </w:t>
      </w:r>
      <w:r>
        <w:rPr>
          <w:b/>
        </w:rPr>
        <w:t>=</w:t>
      </w:r>
      <w:r w:rsidRPr="00D84B18">
        <w:rPr>
          <w:b/>
          <w:color w:val="FF0000"/>
        </w:rPr>
        <w:t>100</w:t>
      </w:r>
      <w:r>
        <w:rPr>
          <w:b/>
        </w:rPr>
        <w:t xml:space="preserve"> ( το τετράγωνο της μεγαλύτερης πλευράς)</w:t>
      </w:r>
    </w:p>
    <w:p w:rsidR="00D84B18" w:rsidRPr="00D84B18" w:rsidRDefault="00D84B18">
      <w:pPr>
        <w:rPr>
          <w:b/>
        </w:rPr>
      </w:pPr>
      <w:r>
        <w:rPr>
          <w:b/>
        </w:rPr>
        <w:t>6</w:t>
      </w:r>
      <w:r>
        <w:rPr>
          <w:b/>
          <w:vertAlign w:val="superscript"/>
        </w:rPr>
        <w:t>2</w:t>
      </w:r>
      <w:r>
        <w:rPr>
          <w:b/>
        </w:rPr>
        <w:t>+8</w:t>
      </w:r>
      <w:r>
        <w:rPr>
          <w:b/>
          <w:vertAlign w:val="superscript"/>
        </w:rPr>
        <w:t>2</w:t>
      </w:r>
      <w:r>
        <w:rPr>
          <w:b/>
        </w:rPr>
        <w:t>=36+64 =</w:t>
      </w:r>
      <w:r w:rsidRPr="00D84B18">
        <w:rPr>
          <w:b/>
          <w:color w:val="FF0000"/>
        </w:rPr>
        <w:t xml:space="preserve">100 </w:t>
      </w:r>
      <w:r>
        <w:rPr>
          <w:b/>
        </w:rPr>
        <w:t xml:space="preserve"> (το άθροισμα των 2 άλλων πλευρών)</w:t>
      </w:r>
    </w:p>
    <w:p w:rsidR="00D84B18" w:rsidRDefault="00D84B18">
      <w:pPr>
        <w:rPr>
          <w:b/>
        </w:rPr>
      </w:pPr>
      <w:r>
        <w:rPr>
          <w:b/>
        </w:rPr>
        <w:t>Άρα 10</w:t>
      </w:r>
      <w:r>
        <w:rPr>
          <w:b/>
          <w:vertAlign w:val="superscript"/>
        </w:rPr>
        <w:t>2</w:t>
      </w:r>
      <w:r>
        <w:rPr>
          <w:b/>
        </w:rPr>
        <w:t>=6</w:t>
      </w:r>
      <w:r>
        <w:rPr>
          <w:b/>
          <w:vertAlign w:val="superscript"/>
        </w:rPr>
        <w:t>2</w:t>
      </w:r>
      <w:r>
        <w:rPr>
          <w:b/>
        </w:rPr>
        <w:t>+8</w:t>
      </w:r>
      <w:r>
        <w:rPr>
          <w:b/>
          <w:vertAlign w:val="superscript"/>
        </w:rPr>
        <w:t>2</w:t>
      </w:r>
    </w:p>
    <w:p w:rsidR="00D84B18" w:rsidRPr="002E3297" w:rsidRDefault="00D84B18">
      <w:pPr>
        <w:rPr>
          <w:b/>
        </w:rPr>
      </w:pPr>
      <w:r>
        <w:rPr>
          <w:b/>
        </w:rPr>
        <w:t>Άρα το τρίγωνο είναι ορθογώνιο και έχει υποτείνουσα την μεγαλύτερη πλευρά 10</w:t>
      </w:r>
      <w:r>
        <w:rPr>
          <w:b/>
          <w:lang w:val="en-US"/>
        </w:rPr>
        <w:t>cm</w:t>
      </w:r>
      <w:r w:rsidR="002E3297" w:rsidRPr="002E3297">
        <w:rPr>
          <w:b/>
        </w:rPr>
        <w:t>.</w:t>
      </w:r>
    </w:p>
    <w:sectPr w:rsidR="00D84B18" w:rsidRPr="002E3297" w:rsidSect="00EF5F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3721"/>
    <w:rsid w:val="00027A6D"/>
    <w:rsid w:val="00215CF1"/>
    <w:rsid w:val="002E3297"/>
    <w:rsid w:val="003D368C"/>
    <w:rsid w:val="00505EEC"/>
    <w:rsid w:val="005071F2"/>
    <w:rsid w:val="0064633E"/>
    <w:rsid w:val="008A3685"/>
    <w:rsid w:val="00CA3721"/>
    <w:rsid w:val="00D84B18"/>
    <w:rsid w:val="00E34B8A"/>
    <w:rsid w:val="00EF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D5"/>
  </w:style>
  <w:style w:type="paragraph" w:styleId="3">
    <w:name w:val="heading 3"/>
    <w:basedOn w:val="a"/>
    <w:link w:val="3Char"/>
    <w:uiPriority w:val="9"/>
    <w:qFormat/>
    <w:rsid w:val="00CA37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center-displayed-equation">
    <w:name w:val="ql-center-displayed-equation"/>
    <w:basedOn w:val="a"/>
    <w:rsid w:val="00CA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l-GR"/>
    </w:rPr>
  </w:style>
  <w:style w:type="character" w:customStyle="1" w:styleId="ql-right-eqno">
    <w:name w:val="ql-right-eqno"/>
    <w:basedOn w:val="a0"/>
    <w:rsid w:val="00CA3721"/>
  </w:style>
  <w:style w:type="character" w:customStyle="1" w:styleId="ql-left-eqno">
    <w:name w:val="ql-left-eqno"/>
    <w:basedOn w:val="a0"/>
    <w:rsid w:val="00CA3721"/>
  </w:style>
  <w:style w:type="paragraph" w:styleId="a3">
    <w:name w:val="Balloon Text"/>
    <w:basedOn w:val="a"/>
    <w:link w:val="Char"/>
    <w:uiPriority w:val="99"/>
    <w:semiHidden/>
    <w:unhideWhenUsed/>
    <w:rsid w:val="00CA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372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CA3721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CA372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calctitles">
    <w:name w:val="calc_titles"/>
    <w:basedOn w:val="a0"/>
    <w:rsid w:val="00CA37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RITA</cp:lastModifiedBy>
  <cp:revision>2</cp:revision>
  <dcterms:created xsi:type="dcterms:W3CDTF">2023-05-01T17:35:00Z</dcterms:created>
  <dcterms:modified xsi:type="dcterms:W3CDTF">2023-05-01T17:35:00Z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