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5529" w14:textId="77777777" w:rsidR="007859F6" w:rsidRPr="004A7AC6" w:rsidRDefault="003A7D3D" w:rsidP="004A7AC6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4A7AC6">
        <w:rPr>
          <w:rFonts w:ascii="Arial" w:hAnsi="Arial" w:cs="Arial"/>
          <w:b/>
          <w:color w:val="0070C0"/>
          <w:sz w:val="32"/>
          <w:szCs w:val="32"/>
        </w:rPr>
        <w:t>Β΄ΓΥΜΝΑΣΙΟΥ</w:t>
      </w:r>
    </w:p>
    <w:p w14:paraId="55CECA74" w14:textId="77777777" w:rsidR="003A7D3D" w:rsidRPr="004A7AC6" w:rsidRDefault="003A7D3D" w:rsidP="004A7AC6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4A7AC6">
        <w:rPr>
          <w:rFonts w:ascii="Arial" w:hAnsi="Arial" w:cs="Arial"/>
          <w:b/>
          <w:color w:val="0070C0"/>
          <w:sz w:val="32"/>
          <w:szCs w:val="32"/>
        </w:rPr>
        <w:t>ΝΕΟΕΛΛΗΝΙΚΗ ΓΛΩΣΣΑ</w:t>
      </w:r>
    </w:p>
    <w:p w14:paraId="7939A5B2" w14:textId="4DFEC01D" w:rsidR="003A7D3D" w:rsidRPr="004A7AC6" w:rsidRDefault="003A7D3D" w:rsidP="004A7AC6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4A7AC6">
        <w:rPr>
          <w:rFonts w:ascii="Arial" w:hAnsi="Arial" w:cs="Arial"/>
          <w:b/>
          <w:color w:val="0070C0"/>
          <w:sz w:val="32"/>
          <w:szCs w:val="32"/>
        </w:rPr>
        <w:t>ΕΝΟΤΗΤΑ 4</w:t>
      </w:r>
      <w:r w:rsidRPr="004A7AC6">
        <w:rPr>
          <w:rFonts w:ascii="Arial" w:hAnsi="Arial" w:cs="Arial"/>
          <w:b/>
          <w:color w:val="0070C0"/>
          <w:sz w:val="32"/>
          <w:szCs w:val="32"/>
          <w:vertAlign w:val="superscript"/>
        </w:rPr>
        <w:t>η</w:t>
      </w:r>
    </w:p>
    <w:p w14:paraId="33968A89" w14:textId="77777777" w:rsidR="003A7D3D" w:rsidRDefault="00B07305" w:rsidP="004A7A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ΘΕΩΡΙΑ ΓΙΑ ΤΑ </w:t>
      </w:r>
      <w:r w:rsidR="003A7D3D" w:rsidRPr="003A7D3D">
        <w:rPr>
          <w:rFonts w:ascii="Arial" w:hAnsi="Arial" w:cs="Arial"/>
          <w:b/>
          <w:sz w:val="28"/>
          <w:szCs w:val="28"/>
        </w:rPr>
        <w:t>ΑΝΤΙΚΕΙΜΕΝΑ (ΜΟΝΟΠΤΩΤΑ-ΔΙΠΤΩΤΑ, ΑΜΕΣΑ-ΕΜΜΕΣΑ,ΣΥΣΤ</w:t>
      </w:r>
      <w:r w:rsidR="005B0389">
        <w:rPr>
          <w:rFonts w:ascii="Arial" w:hAnsi="Arial" w:cs="Arial"/>
          <w:b/>
          <w:sz w:val="28"/>
          <w:szCs w:val="28"/>
        </w:rPr>
        <w:t>Ο</w:t>
      </w:r>
      <w:r w:rsidR="003A7D3D" w:rsidRPr="003A7D3D">
        <w:rPr>
          <w:rFonts w:ascii="Arial" w:hAnsi="Arial" w:cs="Arial"/>
          <w:b/>
          <w:sz w:val="28"/>
          <w:szCs w:val="28"/>
        </w:rPr>
        <w:t>ΙΧΑ)</w:t>
      </w:r>
    </w:p>
    <w:p w14:paraId="314D80C3" w14:textId="77777777" w:rsidR="001547D1" w:rsidRPr="001547D1" w:rsidRDefault="001547D1" w:rsidP="00F660F6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1547D1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Το </w:t>
      </w:r>
      <w:r w:rsidRPr="001547D1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l-GR"/>
        </w:rPr>
        <w:t>πρόσωπο ή το πράγμα</w:t>
      </w:r>
      <w:r w:rsidRPr="001547D1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 στο οποίο πηγαίνει η ενέργεια του υποκειμένου το ονομάζουμε </w:t>
      </w:r>
      <w:r w:rsidRPr="001547D1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l-GR"/>
        </w:rPr>
        <w:t>αντικείμενο</w:t>
      </w:r>
      <w:r w:rsidRPr="001547D1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.</w:t>
      </w:r>
      <w:r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</w:t>
      </w:r>
      <w:r w:rsidRPr="001547D1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Συνηθίζουμε επίσης να λέμε ότι το αντικείμενο συμπληρώνει την έννοια</w:t>
      </w:r>
      <w:r w:rsidR="00F660F6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ενός μεταβατικού </w:t>
      </w:r>
      <w:r w:rsidRPr="001547D1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ρήματος.</w:t>
      </w:r>
    </w:p>
    <w:p w14:paraId="05518E43" w14:textId="77777777" w:rsidR="001547D1" w:rsidRDefault="001547D1" w:rsidP="00F660F6">
      <w:pPr>
        <w:jc w:val="both"/>
        <w:rPr>
          <w:rFonts w:ascii="Arial" w:hAnsi="Arial" w:cs="Arial"/>
          <w:b/>
          <w:sz w:val="28"/>
          <w:szCs w:val="28"/>
        </w:rPr>
      </w:pPr>
    </w:p>
    <w:p w14:paraId="24CB5684" w14:textId="77777777" w:rsidR="0016722A" w:rsidRDefault="0016722A" w:rsidP="00F660F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ΤΙ ΧΡΗΣΙΜΟΠΟΙΕΙΤΑΙ ΩΣ ΑΝΤΙΚΕΙΜΕΝΟ</w:t>
      </w:r>
    </w:p>
    <w:tbl>
      <w:tblPr>
        <w:tblW w:w="0" w:type="auto"/>
        <w:jc w:val="center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7359"/>
      </w:tblGrid>
      <w:tr w:rsidR="0095222F" w:rsidRPr="0072493F" w14:paraId="55F4B8BC" w14:textId="77777777" w:rsidTr="0072493F">
        <w:trPr>
          <w:jc w:val="center"/>
        </w:trPr>
        <w:tc>
          <w:tcPr>
            <w:tcW w:w="0" w:type="auto"/>
            <w:vAlign w:val="center"/>
            <w:hideMark/>
          </w:tcPr>
          <w:p w14:paraId="27C2C5F2" w14:textId="77777777" w:rsidR="00BE13E3" w:rsidRPr="0072493F" w:rsidRDefault="00BE13E3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Ο γεωργός οργώνει </w:t>
            </w:r>
            <w:r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 χωράφι.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 xml:space="preserve">      </w:t>
            </w:r>
            <w:r w:rsidR="0095222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 xml:space="preserve">               </w:t>
            </w:r>
            <w:r w:rsidR="00F660F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 xml:space="preserve">  </w:t>
            </w:r>
            <w:r w:rsidRPr="0095222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l-GR"/>
              </w:rPr>
              <w:t xml:space="preserve">ουσιαστικό  </w:t>
            </w: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 xml:space="preserve">                 </w:t>
            </w:r>
          </w:p>
          <w:p w14:paraId="76308D08" w14:textId="77777777" w:rsidR="00BE13E3" w:rsidRPr="0095222F" w:rsidRDefault="00BE13E3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</w:pP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Δες </w:t>
            </w:r>
            <w:r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τον ανόητο</w:t>
            </w: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τι κάνει!</w:t>
            </w:r>
            <w:r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               </w:t>
            </w:r>
            <w:r w:rsidR="0095222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                </w:t>
            </w:r>
            <w:r w:rsidR="00F660F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</w:t>
            </w:r>
            <w:r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επίθετο</w:t>
            </w:r>
          </w:p>
          <w:p w14:paraId="3F9F6DFB" w14:textId="77777777" w:rsidR="00BE13E3" w:rsidRPr="0072493F" w:rsidRDefault="00BE13E3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</w:pP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Απελευθέρωσαν </w:t>
            </w:r>
            <w:r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τους κρατούμενους</w:t>
            </w: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</w:t>
            </w:r>
            <w:r w:rsidR="0095222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        </w:t>
            </w:r>
            <w:r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</w:t>
            </w:r>
            <w:r w:rsidR="0095222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</w:t>
            </w:r>
            <w:r w:rsidR="00F660F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</w:t>
            </w:r>
            <w:r w:rsidR="0095222F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μ</w:t>
            </w:r>
            <w:r w:rsidR="00797899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ετοχή</w:t>
            </w:r>
          </w:p>
          <w:p w14:paraId="624B1C9C" w14:textId="77777777" w:rsidR="00BE13E3" w:rsidRPr="0072493F" w:rsidRDefault="00BE13E3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</w:pP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Εγώ θέλω μόνο </w:t>
            </w:r>
            <w:r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εκείνον</w:t>
            </w: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και κανέναν άλλο.</w:t>
            </w:r>
            <w:r w:rsidR="00797899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</w:t>
            </w:r>
            <w:r w:rsidR="0095222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</w:t>
            </w:r>
            <w:r w:rsidR="00F660F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</w:t>
            </w:r>
            <w:r w:rsidR="00797899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αντωνυμία</w:t>
            </w:r>
          </w:p>
          <w:p w14:paraId="7695721F" w14:textId="020D2987" w:rsidR="00BE13E3" w:rsidRPr="0072493F" w:rsidRDefault="004A7AC6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Άκου</w:t>
            </w:r>
            <w:r w:rsidR="00BE13E3"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σέ </w:t>
            </w:r>
            <w:r w:rsidR="00BE13E3"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με</w:t>
            </w:r>
            <w:r w:rsidR="00BE13E3"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!</w:t>
            </w:r>
            <w:r w:rsidR="00797899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                                                      </w:t>
            </w:r>
            <w:r w:rsidR="0095222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</w:t>
            </w:r>
            <w:r w:rsidR="00F660F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</w:t>
            </w:r>
            <w:r w:rsidR="00797899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αντωνυμία</w:t>
            </w:r>
          </w:p>
          <w:p w14:paraId="5E480D37" w14:textId="77777777" w:rsidR="00BE13E3" w:rsidRPr="0072493F" w:rsidRDefault="00BE13E3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Ποτέ δε λέει </w:t>
            </w:r>
            <w:r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ευχαριστώ</w:t>
            </w: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!</w:t>
            </w:r>
            <w:r w:rsidR="00797899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                              </w:t>
            </w:r>
            <w:r w:rsidR="0095222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      </w:t>
            </w:r>
            <w:r w:rsidR="00F660F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</w:t>
            </w:r>
            <w:r w:rsidR="00797899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ρήμα</w:t>
            </w:r>
          </w:p>
          <w:p w14:paraId="0D2FDDDC" w14:textId="77777777" w:rsidR="00BE13E3" w:rsidRPr="0072493F" w:rsidRDefault="00BE13E3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Άκουσα ένα </w:t>
            </w:r>
            <w:r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οχ</w:t>
            </w: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!</w:t>
            </w:r>
            <w:r w:rsidR="00797899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                                               </w:t>
            </w:r>
            <w:r w:rsidR="00F660F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</w:t>
            </w:r>
            <w:r w:rsidR="00797899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επιφώνημα</w:t>
            </w:r>
          </w:p>
          <w:p w14:paraId="005F0376" w14:textId="77777777" w:rsidR="00BE13E3" w:rsidRPr="0072493F" w:rsidRDefault="00BE13E3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Θέλω </w:t>
            </w:r>
            <w:r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να φάω</w:t>
            </w: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  <w:r w:rsidR="00797899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    </w:t>
            </w:r>
            <w:r w:rsidR="0095222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     </w:t>
            </w:r>
            <w:r w:rsidR="00797899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</w:t>
            </w:r>
            <w:r w:rsidR="0095222F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 xml:space="preserve">Ονοματική </w:t>
            </w:r>
            <w:r w:rsidR="00797899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βουλητική πρόταση</w:t>
            </w:r>
          </w:p>
          <w:p w14:paraId="581484BB" w14:textId="77777777" w:rsidR="00BE13E3" w:rsidRPr="0072493F" w:rsidRDefault="00BE13E3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</w:pP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Είπε </w:t>
            </w:r>
            <w:r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ότι δε με θέλει πια</w:t>
            </w: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!</w:t>
            </w:r>
            <w:r w:rsidR="00797899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</w:t>
            </w:r>
            <w:r w:rsidR="0095222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</w:t>
            </w:r>
            <w:r w:rsidR="00797899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Ονοματική</w:t>
            </w:r>
            <w:r w:rsidR="0095222F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 xml:space="preserve"> </w:t>
            </w:r>
            <w:r w:rsidR="00797899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ειδική πρόταση</w:t>
            </w:r>
          </w:p>
          <w:p w14:paraId="2634E2FD" w14:textId="77777777" w:rsidR="0072493F" w:rsidRPr="0072493F" w:rsidRDefault="00BE13E3" w:rsidP="00BE13E3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Πάρε </w:t>
            </w:r>
            <w:r w:rsidRPr="0072493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ό,τι σου αρέσει</w:t>
            </w:r>
            <w:r w:rsidRPr="0072493F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  <w:r w:rsidR="00797899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  </w:t>
            </w:r>
            <w:r w:rsidR="00797899" w:rsidRPr="0095222F">
              <w:rPr>
                <w:rFonts w:ascii="Calibri" w:eastAsia="Times New Roman" w:hAnsi="Calibri" w:cs="Calibri"/>
                <w:b/>
                <w:sz w:val="30"/>
                <w:szCs w:val="30"/>
                <w:lang w:eastAsia="el-GR"/>
              </w:rPr>
              <w:t>Ονοματική αναφορική πρόταση</w:t>
            </w:r>
          </w:p>
        </w:tc>
      </w:tr>
    </w:tbl>
    <w:p w14:paraId="285FE050" w14:textId="77777777" w:rsidR="0072493F" w:rsidRPr="0072493F" w:rsidRDefault="0072493F" w:rsidP="0072493F">
      <w:pPr>
        <w:spacing w:after="0" w:line="435" w:lineRule="atLeast"/>
        <w:ind w:left="84" w:right="84" w:firstLine="268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72493F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 </w:t>
      </w:r>
    </w:p>
    <w:p w14:paraId="012D12A4" w14:textId="77777777" w:rsidR="0072493F" w:rsidRDefault="0072493F" w:rsidP="0072493F">
      <w:pPr>
        <w:spacing w:after="0" w:line="435" w:lineRule="atLeast"/>
        <w:ind w:left="84" w:right="84" w:firstLine="268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72493F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Από τα παραπάνω παραδείγματα γίνεται φανερό ότι ως αντικείμενο χρησιμοποιείται εκτός από ουσιαστικό και κάθε άλλο μέρος του λόγου (επίθετο, μετοχή, αντωνυμία, ρήμα,</w:t>
      </w:r>
      <w:r w:rsidRPr="0072493F"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l-GR"/>
        </w:rPr>
        <w:t> </w:t>
      </w:r>
      <w:r w:rsidRPr="0072493F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επιφώνημα, ολόκληρη πρόταση) με ή χωρίς το άρθρο μπροστά τους, όταν στο λόγο παίρνουν θέση ουσιαστικού.</w:t>
      </w:r>
    </w:p>
    <w:p w14:paraId="2016002B" w14:textId="77777777" w:rsidR="006730F9" w:rsidRDefault="006730F9" w:rsidP="003A7D3D">
      <w:pPr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</w:p>
    <w:p w14:paraId="07112F71" w14:textId="77777777" w:rsidR="006730F9" w:rsidRPr="006730F9" w:rsidRDefault="006730F9" w:rsidP="003A7D3D">
      <w:pPr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</w:pPr>
      <w:r w:rsidRPr="006730F9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ΣΕ ΠΟΙΑ ΠΤΩΣΗ ΜΠΑΙΝΕΙ ΤΟ ΑΝΤΙΚΕΙΜΕΝΟ</w:t>
      </w:r>
    </w:p>
    <w:p w14:paraId="3955AFE8" w14:textId="77777777" w:rsidR="0072493F" w:rsidRDefault="007F5CCB" w:rsidP="007F5CCB">
      <w:pPr>
        <w:jc w:val="both"/>
        <w:rPr>
          <w:rFonts w:ascii="Calibri" w:hAnsi="Calibri" w:cs="Calibri"/>
          <w:color w:val="000000"/>
          <w:sz w:val="34"/>
          <w:szCs w:val="34"/>
          <w:shd w:val="clear" w:color="auto" w:fill="FFFFFF"/>
        </w:rPr>
      </w:pP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 xml:space="preserve">  </w:t>
      </w:r>
      <w:r w:rsidR="006730F9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Το αντικείμενο μπαίνει μόνο στις πλάγιες πτώσεις, δηλαδή στη γενική και στην αιτιατική. </w:t>
      </w:r>
      <w:r w:rsidR="006730F9">
        <w:rPr>
          <w:rFonts w:ascii="Calibri" w:hAnsi="Calibri" w:cs="Calibri"/>
          <w:b/>
          <w:bCs/>
          <w:color w:val="000000"/>
          <w:sz w:val="34"/>
          <w:szCs w:val="34"/>
          <w:shd w:val="clear" w:color="auto" w:fill="FFFFFF"/>
        </w:rPr>
        <w:t xml:space="preserve">Ποτέ δεν μπαίνει </w:t>
      </w:r>
      <w:r w:rsidR="006730F9">
        <w:rPr>
          <w:rFonts w:ascii="Calibri" w:hAnsi="Calibri" w:cs="Calibri"/>
          <w:b/>
          <w:bCs/>
          <w:color w:val="000000"/>
          <w:sz w:val="34"/>
          <w:szCs w:val="34"/>
          <w:shd w:val="clear" w:color="auto" w:fill="FFFFFF"/>
        </w:rPr>
        <w:lastRenderedPageBreak/>
        <w:t>στην ονομαστική.</w:t>
      </w:r>
      <w:r w:rsidR="006730F9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 xml:space="preserve"> Περισσότερο χρησιμοποιούμε το αντικείμενο στην αιτιατική. Το αντικείμενο στη γενική είναι αρκετά σπάνιο. Συνήθως </w:t>
      </w:r>
      <w:r w:rsidR="006730F9" w:rsidRPr="007F5CCB">
        <w:rPr>
          <w:rFonts w:ascii="Calibri" w:hAnsi="Calibri" w:cs="Calibri"/>
          <w:color w:val="000000"/>
          <w:sz w:val="34"/>
          <w:szCs w:val="34"/>
          <w:u w:val="single"/>
          <w:shd w:val="clear" w:color="auto" w:fill="FFFFFF"/>
        </w:rPr>
        <w:t>αντί για τη γενική χρησιμοποιούμε εμπρόθετο αντικείμενο</w:t>
      </w:r>
      <w:r w:rsidR="006730F9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, δηλ. αντί να πούμε «Η Στέλλα μοιάζει </w:t>
      </w:r>
      <w:r w:rsidR="006730F9">
        <w:rPr>
          <w:rFonts w:ascii="Calibri" w:hAnsi="Calibri" w:cs="Calibri"/>
          <w:b/>
          <w:bCs/>
          <w:sz w:val="34"/>
          <w:szCs w:val="34"/>
          <w:shd w:val="clear" w:color="auto" w:fill="FFFFFF"/>
        </w:rPr>
        <w:t>του μπαμπά</w:t>
      </w:r>
      <w:r w:rsidR="006730F9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 της» λέμε: «Η Στέλλα μοιάζει </w:t>
      </w:r>
      <w:r w:rsidR="006730F9">
        <w:rPr>
          <w:rFonts w:ascii="Calibri" w:hAnsi="Calibri" w:cs="Calibri"/>
          <w:b/>
          <w:bCs/>
          <w:sz w:val="34"/>
          <w:szCs w:val="34"/>
          <w:shd w:val="clear" w:color="auto" w:fill="FFFFFF"/>
        </w:rPr>
        <w:t>στον μπαμπά </w:t>
      </w:r>
      <w:r w:rsidR="006730F9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της.»</w:t>
      </w:r>
    </w:p>
    <w:p w14:paraId="274A376B" w14:textId="77777777" w:rsidR="00DA1F38" w:rsidRPr="00DA1F38" w:rsidRDefault="00DA1F38" w:rsidP="007F5CCB">
      <w:pPr>
        <w:jc w:val="both"/>
        <w:rPr>
          <w:rFonts w:ascii="Arial" w:hAnsi="Arial" w:cs="Arial"/>
          <w:b/>
          <w:sz w:val="28"/>
          <w:szCs w:val="28"/>
        </w:rPr>
      </w:pPr>
      <w:r w:rsidRPr="00DA1F3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ΜΟΝΟΠΤΩΤΑ ΚΑΙ ΔΙΠΤΩΤΑ ΡΗΜΑΤΑ</w:t>
      </w:r>
    </w:p>
    <w:p w14:paraId="653CB911" w14:textId="77777777" w:rsidR="00C13666" w:rsidRPr="00C13666" w:rsidRDefault="00DA1F38" w:rsidP="00DA1F38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2"/>
          <w:szCs w:val="32"/>
          <w:lang w:eastAsia="el-GR"/>
        </w:rPr>
      </w:pPr>
      <w:r w:rsidRPr="00DA1F38">
        <w:rPr>
          <w:rFonts w:ascii="Calibri" w:eastAsia="Times New Roman" w:hAnsi="Calibri" w:cs="Calibri"/>
          <w:color w:val="000000"/>
          <w:sz w:val="32"/>
          <w:szCs w:val="32"/>
          <w:lang w:eastAsia="el-GR"/>
        </w:rPr>
        <w:t>Γ</w:t>
      </w:r>
      <w:r w:rsidR="00C13666" w:rsidRPr="00C13666">
        <w:rPr>
          <w:rFonts w:ascii="Calibri" w:eastAsia="Times New Roman" w:hAnsi="Calibri" w:cs="Calibri"/>
          <w:color w:val="000000"/>
          <w:sz w:val="32"/>
          <w:szCs w:val="32"/>
          <w:lang w:eastAsia="el-GR"/>
        </w:rPr>
        <w:t>ια να συμπληρωθεί η έννοια ενός ενεργητικού μεταβατικού ρήματος άλλοτε χρειάζεται ένα αντικείμενο κι άλλοτε δύο αντικείμενα. Ας δούμε τα παραδείγματα:</w:t>
      </w:r>
    </w:p>
    <w:p w14:paraId="6594C007" w14:textId="77777777" w:rsidR="00C13666" w:rsidRPr="00C13666" w:rsidRDefault="00C13666" w:rsidP="00C13666">
      <w:pPr>
        <w:spacing w:after="0" w:line="435" w:lineRule="atLeast"/>
        <w:ind w:left="84" w:right="84" w:firstLine="268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C13666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5628"/>
        <w:gridCol w:w="2013"/>
      </w:tblGrid>
      <w:tr w:rsidR="00C13666" w:rsidRPr="00C13666" w14:paraId="65E5113F" w14:textId="77777777" w:rsidTr="00C13666">
        <w:trPr>
          <w:jc w:val="center"/>
        </w:trPr>
        <w:tc>
          <w:tcPr>
            <w:tcW w:w="0" w:type="auto"/>
            <w:vAlign w:val="center"/>
            <w:hideMark/>
          </w:tcPr>
          <w:p w14:paraId="1697BA3E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D08D00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Παραδείγματα</w:t>
            </w:r>
          </w:p>
        </w:tc>
        <w:tc>
          <w:tcPr>
            <w:tcW w:w="0" w:type="auto"/>
            <w:vAlign w:val="center"/>
            <w:hideMark/>
          </w:tcPr>
          <w:p w14:paraId="3CBE26D8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πτώση</w:t>
            </w:r>
          </w:p>
        </w:tc>
      </w:tr>
      <w:tr w:rsidR="00C13666" w:rsidRPr="00C13666" w14:paraId="16F31212" w14:textId="77777777" w:rsidTr="00C13666">
        <w:trPr>
          <w:jc w:val="center"/>
        </w:trPr>
        <w:tc>
          <w:tcPr>
            <w:tcW w:w="0" w:type="auto"/>
            <w:vAlign w:val="center"/>
            <w:hideMark/>
          </w:tcPr>
          <w:p w14:paraId="1FD3837E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106837F1" w14:textId="77777777" w:rsidR="00C13666" w:rsidRPr="00C13666" w:rsidRDefault="00C13666" w:rsidP="00C13666">
            <w:pPr>
              <w:pStyle w:val="ListParagraph"/>
              <w:numPr>
                <w:ilvl w:val="0"/>
                <w:numId w:val="3"/>
              </w:num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Η Ελένη μοιάζει</w:t>
            </w:r>
            <w:r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του πατέρα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της</w:t>
            </w:r>
          </w:p>
        </w:tc>
        <w:tc>
          <w:tcPr>
            <w:tcW w:w="0" w:type="auto"/>
            <w:vAlign w:val="center"/>
            <w:hideMark/>
          </w:tcPr>
          <w:p w14:paraId="0936D0C0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γενική</w:t>
            </w:r>
          </w:p>
        </w:tc>
      </w:tr>
      <w:tr w:rsidR="00C13666" w:rsidRPr="00C13666" w14:paraId="67D87297" w14:textId="77777777" w:rsidTr="00C13666">
        <w:trPr>
          <w:jc w:val="center"/>
        </w:trPr>
        <w:tc>
          <w:tcPr>
            <w:tcW w:w="0" w:type="auto"/>
            <w:vAlign w:val="center"/>
            <w:hideMark/>
          </w:tcPr>
          <w:p w14:paraId="0608F87C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21316C83" w14:textId="77777777" w:rsidR="00C13666" w:rsidRPr="00C13666" w:rsidRDefault="00C13666" w:rsidP="00C13666">
            <w:pPr>
              <w:pStyle w:val="ListParagraph"/>
              <w:numPr>
                <w:ilvl w:val="0"/>
                <w:numId w:val="3"/>
              </w:num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Ο Γιώργος φίλησε 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την Ελένη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1CB1AA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C13666" w:rsidRPr="00C13666" w14:paraId="177AB8ED" w14:textId="77777777" w:rsidTr="00C13666">
        <w:trPr>
          <w:jc w:val="center"/>
        </w:trPr>
        <w:tc>
          <w:tcPr>
            <w:tcW w:w="0" w:type="auto"/>
            <w:vAlign w:val="center"/>
            <w:hideMark/>
          </w:tcPr>
          <w:p w14:paraId="75B0EEA9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C0AF86" w14:textId="77777777" w:rsidR="00C13666" w:rsidRPr="00C13666" w:rsidRDefault="00C13666" w:rsidP="00C13666">
            <w:pPr>
              <w:pStyle w:val="ListParagraph"/>
              <w:numPr>
                <w:ilvl w:val="0"/>
                <w:numId w:val="3"/>
              </w:num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Ο Γιώργος φίλησε 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την Ελένη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και 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την Άννα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1A7156" w14:textId="77777777" w:rsidR="00C13666" w:rsidRPr="00C13666" w:rsidRDefault="00AA26EE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</w:t>
            </w:r>
            <w:r w:rsidR="00C13666"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ιτιατική</w:t>
            </w:r>
          </w:p>
        </w:tc>
      </w:tr>
      <w:tr w:rsidR="00C13666" w:rsidRPr="00C13666" w14:paraId="0A21156C" w14:textId="77777777" w:rsidTr="00C13666">
        <w:trPr>
          <w:jc w:val="center"/>
        </w:trPr>
        <w:tc>
          <w:tcPr>
            <w:tcW w:w="0" w:type="auto"/>
            <w:vAlign w:val="center"/>
            <w:hideMark/>
          </w:tcPr>
          <w:p w14:paraId="5A1516EA" w14:textId="77777777" w:rsidR="00C13666" w:rsidRPr="00C13666" w:rsidRDefault="00C13666" w:rsidP="00C13666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761CFF66" w14:textId="77777777" w:rsidR="00C13666" w:rsidRPr="00C13666" w:rsidRDefault="00C13666" w:rsidP="00C13666">
            <w:pPr>
              <w:pStyle w:val="ListParagraph"/>
              <w:numPr>
                <w:ilvl w:val="0"/>
                <w:numId w:val="3"/>
              </w:num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Ο Γιώργος κλάδεψε 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την τριανταφυλλιά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και 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τη λεμονιά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7ED793" w14:textId="77777777" w:rsidR="00C13666" w:rsidRPr="00C13666" w:rsidRDefault="00AA26EE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</w:t>
            </w:r>
            <w:r w:rsidR="00C13666"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ιτιατική</w:t>
            </w:r>
          </w:p>
        </w:tc>
      </w:tr>
      <w:tr w:rsidR="00C13666" w:rsidRPr="00C13666" w14:paraId="5499DB4C" w14:textId="77777777" w:rsidTr="00C13666">
        <w:trPr>
          <w:jc w:val="center"/>
        </w:trPr>
        <w:tc>
          <w:tcPr>
            <w:tcW w:w="0" w:type="auto"/>
            <w:shd w:val="clear" w:color="auto" w:fill="FFE5A0"/>
            <w:vAlign w:val="center"/>
            <w:hideMark/>
          </w:tcPr>
          <w:p w14:paraId="323F7CBE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48A15AD1" w14:textId="77777777" w:rsidR="00C13666" w:rsidRPr="00C13666" w:rsidRDefault="00C13666" w:rsidP="00C13666">
            <w:pPr>
              <w:pStyle w:val="ListParagraph"/>
              <w:numPr>
                <w:ilvl w:val="0"/>
                <w:numId w:val="3"/>
              </w:num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Κάνεις 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κακό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του εαυτού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σου.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7125DCF0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αιτιατική - </w:t>
            </w:r>
            <w:r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  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γενική</w:t>
            </w:r>
          </w:p>
        </w:tc>
      </w:tr>
      <w:tr w:rsidR="00C13666" w:rsidRPr="00C13666" w14:paraId="5265A3C4" w14:textId="77777777" w:rsidTr="00C13666">
        <w:trPr>
          <w:trHeight w:val="390"/>
          <w:jc w:val="center"/>
        </w:trPr>
        <w:tc>
          <w:tcPr>
            <w:tcW w:w="0" w:type="auto"/>
            <w:shd w:val="clear" w:color="auto" w:fill="FFE5A0"/>
            <w:vAlign w:val="center"/>
            <w:hideMark/>
          </w:tcPr>
          <w:p w14:paraId="2D7ED30B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τ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75731E11" w14:textId="07282898" w:rsidR="00C13666" w:rsidRPr="00C13666" w:rsidRDefault="00C13666" w:rsidP="00C13666">
            <w:pPr>
              <w:pStyle w:val="ListParagraph"/>
              <w:numPr>
                <w:ilvl w:val="0"/>
                <w:numId w:val="3"/>
              </w:num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Μου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 αγόρασε </w:t>
            </w:r>
            <w:r w:rsidR="0097400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ένα βιβλίο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5C55608B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γενική </w:t>
            </w:r>
            <w:r w:rsidR="00AA26EE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–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αιτιατική</w:t>
            </w:r>
          </w:p>
        </w:tc>
      </w:tr>
      <w:tr w:rsidR="00C13666" w:rsidRPr="00C13666" w14:paraId="2EF2B871" w14:textId="77777777" w:rsidTr="00C13666">
        <w:trPr>
          <w:jc w:val="center"/>
        </w:trPr>
        <w:tc>
          <w:tcPr>
            <w:tcW w:w="0" w:type="auto"/>
            <w:shd w:val="clear" w:color="auto" w:fill="FFE5A0"/>
            <w:vAlign w:val="center"/>
            <w:hideMark/>
          </w:tcPr>
          <w:p w14:paraId="204865EE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147B1921" w14:textId="77777777" w:rsidR="00C13666" w:rsidRPr="00C13666" w:rsidRDefault="00C13666" w:rsidP="00C13666">
            <w:pPr>
              <w:pStyle w:val="ListParagraph"/>
              <w:numPr>
                <w:ilvl w:val="0"/>
                <w:numId w:val="3"/>
              </w:num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Με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ρώτησε 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κάτι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517FCD45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αιτιατική </w:t>
            </w:r>
            <w:r w:rsidR="00AA26EE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–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αιτιατική</w:t>
            </w:r>
          </w:p>
        </w:tc>
      </w:tr>
      <w:tr w:rsidR="00C13666" w:rsidRPr="00C13666" w14:paraId="0DB092B1" w14:textId="77777777" w:rsidTr="00C13666">
        <w:trPr>
          <w:jc w:val="center"/>
        </w:trPr>
        <w:tc>
          <w:tcPr>
            <w:tcW w:w="0" w:type="auto"/>
            <w:shd w:val="clear" w:color="auto" w:fill="FFE5A0"/>
            <w:vAlign w:val="center"/>
            <w:hideMark/>
          </w:tcPr>
          <w:p w14:paraId="309AA1DD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η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37407AD2" w14:textId="77777777" w:rsidR="00C13666" w:rsidRPr="00C13666" w:rsidRDefault="00C13666" w:rsidP="00C13666">
            <w:pPr>
              <w:pStyle w:val="ListParagraph"/>
              <w:numPr>
                <w:ilvl w:val="0"/>
                <w:numId w:val="3"/>
              </w:num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Με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ρώτησε </w:t>
            </w:r>
            <w:r w:rsidRPr="00C1366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τι κάνω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3FB49478" w14:textId="77777777" w:rsidR="00C13666" w:rsidRPr="00C13666" w:rsidRDefault="00C13666" w:rsidP="00C13666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αιτιατική </w:t>
            </w:r>
            <w:r w:rsidR="00AA26EE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–</w:t>
            </w:r>
            <w:r w:rsidRPr="00C13666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 πρόταση</w:t>
            </w:r>
          </w:p>
        </w:tc>
      </w:tr>
    </w:tbl>
    <w:p w14:paraId="49F854A3" w14:textId="77777777" w:rsidR="006F35FE" w:rsidRDefault="006F35FE" w:rsidP="006F35F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ΠΡΟΣΟΧΗ</w:t>
      </w:r>
    </w:p>
    <w:p w14:paraId="56D3BDDE" w14:textId="578281DC" w:rsidR="00272194" w:rsidRDefault="00272194" w:rsidP="00272194">
      <w:pPr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 xml:space="preserve">     </w:t>
      </w:r>
      <w:r w:rsidR="006F35FE">
        <w:rPr>
          <w:rFonts w:ascii="Calibri" w:hAnsi="Calibri" w:cs="Calibri"/>
          <w:color w:val="000000"/>
          <w:sz w:val="34"/>
          <w:szCs w:val="34"/>
        </w:rPr>
        <w:t xml:space="preserve">Στο παράδειγμα </w:t>
      </w:r>
      <w:r w:rsidR="006F35FE" w:rsidRPr="00272194">
        <w:rPr>
          <w:rFonts w:ascii="Calibri" w:hAnsi="Calibri" w:cs="Calibri"/>
          <w:color w:val="000000"/>
          <w:sz w:val="34"/>
          <w:szCs w:val="34"/>
          <w:u w:val="single"/>
        </w:rPr>
        <w:t xml:space="preserve">«Ο Γιώργος </w:t>
      </w:r>
      <w:r w:rsidR="004A7AC6">
        <w:rPr>
          <w:rFonts w:ascii="Calibri" w:hAnsi="Calibri" w:cs="Calibri"/>
          <w:color w:val="000000"/>
          <w:sz w:val="34"/>
          <w:szCs w:val="34"/>
          <w:u w:val="single"/>
        </w:rPr>
        <w:t>ρώτησε</w:t>
      </w:r>
      <w:r w:rsidR="006F35FE" w:rsidRPr="00272194">
        <w:rPr>
          <w:rFonts w:ascii="Calibri" w:hAnsi="Calibri" w:cs="Calibri"/>
          <w:color w:val="000000"/>
          <w:sz w:val="34"/>
          <w:szCs w:val="34"/>
          <w:u w:val="single"/>
        </w:rPr>
        <w:t> </w:t>
      </w:r>
      <w:r w:rsidR="006F35FE" w:rsidRPr="00272194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την Ελένη </w:t>
      </w:r>
      <w:r w:rsidR="006F35FE" w:rsidRPr="00272194">
        <w:rPr>
          <w:rFonts w:ascii="Calibri" w:hAnsi="Calibri" w:cs="Calibri"/>
          <w:color w:val="000000"/>
          <w:sz w:val="34"/>
          <w:szCs w:val="34"/>
          <w:u w:val="single"/>
        </w:rPr>
        <w:t>και </w:t>
      </w:r>
      <w:r w:rsidR="006F35FE" w:rsidRPr="00272194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την Άννα</w:t>
      </w:r>
      <w:r w:rsidR="006F35FE" w:rsidRPr="00272194">
        <w:rPr>
          <w:rFonts w:ascii="Calibri" w:hAnsi="Calibri" w:cs="Calibri"/>
          <w:color w:val="000000"/>
          <w:sz w:val="34"/>
          <w:szCs w:val="34"/>
          <w:u w:val="single"/>
        </w:rPr>
        <w:t>»</w:t>
      </w:r>
      <w:r w:rsidR="006F35FE">
        <w:rPr>
          <w:rFonts w:ascii="Calibri" w:hAnsi="Calibri" w:cs="Calibri"/>
          <w:color w:val="000000"/>
          <w:sz w:val="34"/>
          <w:szCs w:val="34"/>
        </w:rPr>
        <w:t xml:space="preserve"> και τα δύο αντικείμενα βρίσκονται στην </w:t>
      </w:r>
      <w:r w:rsidR="006F35FE">
        <w:rPr>
          <w:rFonts w:ascii="Calibri" w:hAnsi="Calibri" w:cs="Calibri"/>
          <w:b/>
          <w:bCs/>
          <w:color w:val="000000"/>
          <w:sz w:val="34"/>
          <w:szCs w:val="34"/>
        </w:rPr>
        <w:t>ίδια πτώση</w:t>
      </w:r>
      <w:r w:rsidR="006F35FE">
        <w:rPr>
          <w:rFonts w:ascii="Calibri" w:hAnsi="Calibri" w:cs="Calibri"/>
          <w:color w:val="000000"/>
          <w:sz w:val="34"/>
          <w:szCs w:val="34"/>
        </w:rPr>
        <w:t> (αιτιατική) και δηλώνουν και τα δύο </w:t>
      </w:r>
      <w:r w:rsidR="006F35FE">
        <w:rPr>
          <w:rFonts w:ascii="Calibri" w:hAnsi="Calibri" w:cs="Calibri"/>
          <w:b/>
          <w:bCs/>
          <w:color w:val="000000"/>
          <w:sz w:val="34"/>
          <w:szCs w:val="34"/>
        </w:rPr>
        <w:t>πρόσωπο</w:t>
      </w:r>
      <w:r w:rsidR="006F35FE">
        <w:rPr>
          <w:rFonts w:ascii="Calibri" w:hAnsi="Calibri" w:cs="Calibri"/>
          <w:color w:val="000000"/>
          <w:sz w:val="34"/>
          <w:szCs w:val="34"/>
        </w:rPr>
        <w:t>.</w:t>
      </w:r>
    </w:p>
    <w:p w14:paraId="1427C086" w14:textId="11D3300E" w:rsidR="006F35FE" w:rsidRPr="00272194" w:rsidRDefault="006F35FE" w:rsidP="00272194">
      <w:pPr>
        <w:rPr>
          <w:rFonts w:ascii="Arial" w:hAnsi="Arial" w:cs="Arial"/>
          <w:b/>
          <w:sz w:val="28"/>
          <w:szCs w:val="28"/>
        </w:rPr>
      </w:pPr>
      <w:r>
        <w:rPr>
          <w:rFonts w:ascii="Calibri" w:hAnsi="Calibri" w:cs="Calibri"/>
          <w:color w:val="000000"/>
          <w:sz w:val="34"/>
          <w:szCs w:val="34"/>
        </w:rPr>
        <w:lastRenderedPageBreak/>
        <w:t> </w:t>
      </w:r>
      <w:r w:rsidR="00272194">
        <w:rPr>
          <w:rFonts w:ascii="Calibri" w:hAnsi="Calibri" w:cs="Calibri"/>
          <w:color w:val="000000"/>
          <w:sz w:val="34"/>
          <w:szCs w:val="34"/>
        </w:rPr>
        <w:t xml:space="preserve">    </w:t>
      </w:r>
      <w:r>
        <w:rPr>
          <w:rFonts w:ascii="Calibri" w:hAnsi="Calibri" w:cs="Calibri"/>
          <w:color w:val="000000"/>
          <w:sz w:val="34"/>
          <w:szCs w:val="34"/>
        </w:rPr>
        <w:t xml:space="preserve">Παρομοίως στο παράδειγμα </w:t>
      </w:r>
      <w:r w:rsidRPr="00272194">
        <w:rPr>
          <w:rFonts w:ascii="Calibri" w:hAnsi="Calibri" w:cs="Calibri"/>
          <w:color w:val="000000"/>
          <w:sz w:val="34"/>
          <w:szCs w:val="34"/>
          <w:u w:val="single"/>
        </w:rPr>
        <w:t xml:space="preserve">«Ο Γιώργος </w:t>
      </w:r>
      <w:r w:rsidR="00974004">
        <w:rPr>
          <w:rFonts w:ascii="Calibri" w:hAnsi="Calibri" w:cs="Calibri"/>
          <w:color w:val="000000"/>
          <w:sz w:val="34"/>
          <w:szCs w:val="34"/>
          <w:u w:val="single"/>
        </w:rPr>
        <w:t>πότισ</w:t>
      </w:r>
      <w:r w:rsidRPr="00272194">
        <w:rPr>
          <w:rFonts w:ascii="Calibri" w:hAnsi="Calibri" w:cs="Calibri"/>
          <w:color w:val="000000"/>
          <w:sz w:val="34"/>
          <w:szCs w:val="34"/>
          <w:u w:val="single"/>
        </w:rPr>
        <w:t>ε </w:t>
      </w:r>
      <w:r w:rsidRPr="00272194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την τριανταφυλλιά </w:t>
      </w:r>
      <w:r w:rsidRPr="00272194">
        <w:rPr>
          <w:rFonts w:ascii="Calibri" w:hAnsi="Calibri" w:cs="Calibri"/>
          <w:color w:val="000000"/>
          <w:sz w:val="34"/>
          <w:szCs w:val="34"/>
          <w:u w:val="single"/>
        </w:rPr>
        <w:t>και </w:t>
      </w:r>
      <w:r w:rsidRPr="00272194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τη λεμονιά</w:t>
      </w:r>
      <w:r w:rsidRPr="00272194">
        <w:rPr>
          <w:rFonts w:ascii="Calibri" w:hAnsi="Calibri" w:cs="Calibri"/>
          <w:color w:val="000000"/>
          <w:sz w:val="34"/>
          <w:szCs w:val="34"/>
          <w:u w:val="single"/>
        </w:rPr>
        <w:t>»</w:t>
      </w:r>
      <w:r>
        <w:rPr>
          <w:rFonts w:ascii="Calibri" w:hAnsi="Calibri" w:cs="Calibri"/>
          <w:color w:val="000000"/>
          <w:sz w:val="34"/>
          <w:szCs w:val="34"/>
        </w:rPr>
        <w:t xml:space="preserve"> και τα δύο αντικείμενα βρίσκονται στην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ίδια</w:t>
      </w:r>
      <w:r>
        <w:rPr>
          <w:rFonts w:ascii="Calibri" w:hAnsi="Calibri" w:cs="Calibri"/>
          <w:color w:val="000000"/>
          <w:sz w:val="34"/>
          <w:szCs w:val="34"/>
        </w:rPr>
        <w:t>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πτώση</w:t>
      </w:r>
      <w:r>
        <w:rPr>
          <w:rFonts w:ascii="Calibri" w:hAnsi="Calibri" w:cs="Calibri"/>
          <w:color w:val="000000"/>
          <w:sz w:val="34"/>
          <w:szCs w:val="34"/>
        </w:rPr>
        <w:t> (αιτιατική) και δηλώνουν και τα δύο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πράγμα</w:t>
      </w:r>
      <w:r>
        <w:rPr>
          <w:rFonts w:ascii="Calibri" w:hAnsi="Calibri" w:cs="Calibri"/>
          <w:color w:val="000000"/>
          <w:sz w:val="34"/>
          <w:szCs w:val="34"/>
        </w:rPr>
        <w:t>.</w:t>
      </w:r>
    </w:p>
    <w:p w14:paraId="5411841C" w14:textId="77777777" w:rsidR="006229B4" w:rsidRDefault="006F35FE" w:rsidP="006229B4">
      <w:pPr>
        <w:pStyle w:val="ca15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b/>
          <w:bCs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4"/>
          <w:szCs w:val="34"/>
        </w:rPr>
        <w:t xml:space="preserve"> Από την άλλη στο παράδειγμα </w:t>
      </w:r>
      <w:r w:rsidRPr="00272194">
        <w:rPr>
          <w:rFonts w:ascii="Calibri" w:hAnsi="Calibri" w:cs="Calibri"/>
          <w:color w:val="000000"/>
          <w:sz w:val="34"/>
          <w:szCs w:val="34"/>
          <w:u w:val="single"/>
        </w:rPr>
        <w:t>«</w:t>
      </w:r>
      <w:r w:rsidRPr="00272194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Με</w:t>
      </w:r>
      <w:r w:rsidRPr="00272194">
        <w:rPr>
          <w:rFonts w:ascii="Calibri" w:hAnsi="Calibri" w:cs="Calibri"/>
          <w:color w:val="000000"/>
          <w:sz w:val="34"/>
          <w:szCs w:val="34"/>
          <w:u w:val="single"/>
        </w:rPr>
        <w:t> ρώτησε </w:t>
      </w:r>
      <w:r w:rsidRPr="00272194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κάτι</w:t>
      </w:r>
      <w:r w:rsidRPr="00272194">
        <w:rPr>
          <w:rFonts w:ascii="Calibri" w:hAnsi="Calibri" w:cs="Calibri"/>
          <w:color w:val="000000"/>
          <w:sz w:val="34"/>
          <w:szCs w:val="34"/>
          <w:u w:val="single"/>
        </w:rPr>
        <w:t>»</w:t>
      </w:r>
      <w:r>
        <w:rPr>
          <w:rFonts w:ascii="Calibri" w:hAnsi="Calibri" w:cs="Calibri"/>
          <w:color w:val="000000"/>
          <w:sz w:val="34"/>
          <w:szCs w:val="34"/>
        </w:rPr>
        <w:t xml:space="preserve"> μπορεί και τα δύο αντικείμενα να βρίσκονται στην ίδια πτώση (αιτιατική) το ένα όμως δηλώνει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πρόσωπο</w:t>
      </w:r>
      <w:r>
        <w:rPr>
          <w:rFonts w:ascii="Calibri" w:hAnsi="Calibri" w:cs="Calibri"/>
          <w:color w:val="000000"/>
          <w:sz w:val="34"/>
          <w:szCs w:val="34"/>
        </w:rPr>
        <w:t> και το άλλο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πράγμα</w:t>
      </w:r>
      <w:r>
        <w:rPr>
          <w:rFonts w:ascii="Calibri" w:hAnsi="Calibri" w:cs="Calibri"/>
          <w:color w:val="000000"/>
          <w:sz w:val="34"/>
          <w:szCs w:val="34"/>
        </w:rPr>
        <w:t>.</w:t>
      </w:r>
      <w:r w:rsidR="006229B4" w:rsidRPr="006229B4">
        <w:rPr>
          <w:rFonts w:ascii="Calibri" w:hAnsi="Calibri" w:cs="Calibri"/>
          <w:b/>
          <w:bCs/>
          <w:color w:val="000000"/>
          <w:sz w:val="30"/>
          <w:szCs w:val="30"/>
        </w:rPr>
        <w:t xml:space="preserve"> </w:t>
      </w:r>
    </w:p>
    <w:p w14:paraId="3F05FF30" w14:textId="77777777" w:rsidR="006229B4" w:rsidRDefault="006229B4" w:rsidP="006229B4">
      <w:pPr>
        <w:pStyle w:val="ca15"/>
        <w:spacing w:before="0" w:beforeAutospacing="0" w:after="0" w:afterAutospacing="0" w:line="390" w:lineRule="atLeast"/>
        <w:ind w:left="75" w:right="75" w:firstLine="240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641BA62F" w14:textId="77777777" w:rsidR="006229B4" w:rsidRDefault="006229B4" w:rsidP="006229B4">
      <w:pPr>
        <w:pStyle w:val="ca15"/>
        <w:spacing w:before="0" w:beforeAutospacing="0" w:after="0" w:afterAutospacing="0" w:line="390" w:lineRule="atLeast"/>
        <w:ind w:left="75" w:right="75" w:firstLine="2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ΤΟ ΑΝΤΙΚΕΙΜΕΝΟ ΣΕ ΓΕΝΙΚΗ</w:t>
      </w:r>
    </w:p>
    <w:p w14:paraId="13C3396F" w14:textId="77777777" w:rsidR="006229B4" w:rsidRPr="006229B4" w:rsidRDefault="006229B4" w:rsidP="006229B4">
      <w:pPr>
        <w:pStyle w:val="ca15"/>
        <w:spacing w:before="0" w:beforeAutospacing="0" w:after="0" w:afterAutospacing="0" w:line="390" w:lineRule="atLeast"/>
        <w:ind w:left="75" w:right="75" w:firstLine="240"/>
        <w:rPr>
          <w:rFonts w:ascii="Arial" w:hAnsi="Arial" w:cs="Arial"/>
          <w:color w:val="000000"/>
          <w:sz w:val="28"/>
          <w:szCs w:val="28"/>
        </w:rPr>
      </w:pPr>
    </w:p>
    <w:p w14:paraId="437F216E" w14:textId="77777777" w:rsidR="006229B4" w:rsidRPr="006229B4" w:rsidRDefault="006229B4" w:rsidP="006229B4">
      <w:pPr>
        <w:spacing w:after="0" w:line="390" w:lineRule="atLeast"/>
        <w:ind w:left="75" w:right="75" w:firstLine="240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6229B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Αντικείμενο σε γενική παίρνουν λίγα ρήματα στα νέα ελληνικά.</w:t>
      </w:r>
    </w:p>
    <w:p w14:paraId="7F324516" w14:textId="77777777" w:rsidR="006229B4" w:rsidRPr="006229B4" w:rsidRDefault="006229B4" w:rsidP="006229B4">
      <w:pPr>
        <w:spacing w:after="0" w:line="390" w:lineRule="atLeast"/>
        <w:ind w:left="75" w:right="75" w:firstLine="240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6229B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"/>
        <w:gridCol w:w="5660"/>
        <w:gridCol w:w="2025"/>
      </w:tblGrid>
      <w:tr w:rsidR="006229B4" w:rsidRPr="006229B4" w14:paraId="22458C5F" w14:textId="77777777" w:rsidTr="006229B4">
        <w:trPr>
          <w:jc w:val="center"/>
        </w:trPr>
        <w:tc>
          <w:tcPr>
            <w:tcW w:w="0" w:type="auto"/>
            <w:gridSpan w:val="3"/>
            <w:vAlign w:val="center"/>
            <w:hideMark/>
          </w:tcPr>
          <w:p w14:paraId="46914BD0" w14:textId="77777777" w:rsid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Παραδείγματα</w:t>
            </w:r>
          </w:p>
          <w:p w14:paraId="4F1636EA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</w:tr>
      <w:tr w:rsidR="006229B4" w:rsidRPr="006229B4" w14:paraId="2C4FE134" w14:textId="77777777" w:rsidTr="006229B4">
        <w:trPr>
          <w:jc w:val="center"/>
        </w:trPr>
        <w:tc>
          <w:tcPr>
            <w:tcW w:w="0" w:type="auto"/>
            <w:vAlign w:val="center"/>
            <w:hideMark/>
          </w:tcPr>
          <w:p w14:paraId="6126D86D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14:paraId="2A49A51E" w14:textId="77777777" w:rsidR="006229B4" w:rsidRPr="006229B4" w:rsidRDefault="006229B4" w:rsidP="006229B4">
            <w:pPr>
              <w:pStyle w:val="ListParagraph"/>
              <w:numPr>
                <w:ilvl w:val="0"/>
                <w:numId w:val="4"/>
              </w:numPr>
              <w:spacing w:after="0" w:line="390" w:lineRule="atLeast"/>
              <w:ind w:right="75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Ο Γιώργος μοιάζει </w:t>
            </w:r>
            <w:r w:rsidRPr="006229B4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του πατέρα</w:t>
            </w: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του.</w:t>
            </w:r>
          </w:p>
        </w:tc>
        <w:tc>
          <w:tcPr>
            <w:tcW w:w="0" w:type="auto"/>
            <w:vAlign w:val="center"/>
            <w:hideMark/>
          </w:tcPr>
          <w:p w14:paraId="6650295E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γενική</w:t>
            </w:r>
          </w:p>
        </w:tc>
      </w:tr>
      <w:tr w:rsidR="006229B4" w:rsidRPr="006229B4" w14:paraId="7ABC1D64" w14:textId="77777777" w:rsidTr="006229B4">
        <w:trPr>
          <w:jc w:val="center"/>
        </w:trPr>
        <w:tc>
          <w:tcPr>
            <w:tcW w:w="0" w:type="auto"/>
            <w:vAlign w:val="center"/>
            <w:hideMark/>
          </w:tcPr>
          <w:p w14:paraId="0F7F4A81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14:paraId="2159FCB3" w14:textId="77777777" w:rsidR="006229B4" w:rsidRPr="006229B4" w:rsidRDefault="006229B4" w:rsidP="006229B4">
            <w:pPr>
              <w:pStyle w:val="ListParagraph"/>
              <w:numPr>
                <w:ilvl w:val="0"/>
                <w:numId w:val="4"/>
              </w:numPr>
              <w:spacing w:after="0" w:line="390" w:lineRule="atLeast"/>
              <w:ind w:right="75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Του</w:t>
            </w: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μοιάζει.</w:t>
            </w:r>
          </w:p>
        </w:tc>
        <w:tc>
          <w:tcPr>
            <w:tcW w:w="0" w:type="auto"/>
            <w:vAlign w:val="center"/>
            <w:hideMark/>
          </w:tcPr>
          <w:p w14:paraId="14401D98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γενική</w:t>
            </w:r>
          </w:p>
        </w:tc>
      </w:tr>
      <w:tr w:rsidR="006229B4" w:rsidRPr="006229B4" w14:paraId="4856EA79" w14:textId="77777777" w:rsidTr="006229B4">
        <w:trPr>
          <w:jc w:val="center"/>
        </w:trPr>
        <w:tc>
          <w:tcPr>
            <w:tcW w:w="0" w:type="auto"/>
            <w:vAlign w:val="center"/>
            <w:hideMark/>
          </w:tcPr>
          <w:p w14:paraId="1DC088FB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14:paraId="7E53BE33" w14:textId="77777777" w:rsidR="006229B4" w:rsidRPr="006229B4" w:rsidRDefault="006229B4" w:rsidP="006229B4">
            <w:pPr>
              <w:pStyle w:val="ListParagraph"/>
              <w:numPr>
                <w:ilvl w:val="0"/>
                <w:numId w:val="4"/>
              </w:numPr>
              <w:spacing w:after="0" w:line="390" w:lineRule="atLeast"/>
              <w:ind w:right="75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Μη μιλάς </w:t>
            </w:r>
            <w:r w:rsidRPr="006229B4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του Γιώργου</w:t>
            </w: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B4B37E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γενική</w:t>
            </w:r>
          </w:p>
        </w:tc>
      </w:tr>
      <w:tr w:rsidR="006229B4" w:rsidRPr="006229B4" w14:paraId="3B223C62" w14:textId="77777777" w:rsidTr="006229B4">
        <w:trPr>
          <w:jc w:val="center"/>
        </w:trPr>
        <w:tc>
          <w:tcPr>
            <w:tcW w:w="0" w:type="auto"/>
            <w:vAlign w:val="center"/>
            <w:hideMark/>
          </w:tcPr>
          <w:p w14:paraId="496E0DFB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14:paraId="1E1B30D9" w14:textId="77777777" w:rsidR="006229B4" w:rsidRPr="006229B4" w:rsidRDefault="006229B4" w:rsidP="006229B4">
            <w:pPr>
              <w:pStyle w:val="ListParagraph"/>
              <w:numPr>
                <w:ilvl w:val="0"/>
                <w:numId w:val="4"/>
              </w:numPr>
              <w:spacing w:after="0" w:line="390" w:lineRule="atLeast"/>
              <w:ind w:right="75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Μη </w:t>
            </w:r>
            <w:r w:rsidRPr="006229B4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του</w:t>
            </w: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μιλάς.</w:t>
            </w:r>
          </w:p>
        </w:tc>
        <w:tc>
          <w:tcPr>
            <w:tcW w:w="0" w:type="auto"/>
            <w:vAlign w:val="center"/>
            <w:hideMark/>
          </w:tcPr>
          <w:p w14:paraId="142DC66F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γενική</w:t>
            </w:r>
          </w:p>
        </w:tc>
      </w:tr>
      <w:tr w:rsidR="006229B4" w:rsidRPr="006229B4" w14:paraId="3881DA88" w14:textId="77777777" w:rsidTr="006229B4">
        <w:trPr>
          <w:jc w:val="center"/>
        </w:trPr>
        <w:tc>
          <w:tcPr>
            <w:tcW w:w="0" w:type="auto"/>
            <w:vAlign w:val="center"/>
            <w:hideMark/>
          </w:tcPr>
          <w:p w14:paraId="2B734DF3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14:paraId="01822EA9" w14:textId="77777777" w:rsidR="006229B4" w:rsidRPr="006229B4" w:rsidRDefault="006229B4" w:rsidP="006229B4">
            <w:pPr>
              <w:pStyle w:val="ListParagraph"/>
              <w:numPr>
                <w:ilvl w:val="0"/>
                <w:numId w:val="4"/>
              </w:numPr>
              <w:spacing w:after="0" w:line="390" w:lineRule="atLeast"/>
              <w:ind w:right="75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Μου</w:t>
            </w: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φτάνουν αυτά.</w:t>
            </w:r>
          </w:p>
        </w:tc>
        <w:tc>
          <w:tcPr>
            <w:tcW w:w="0" w:type="auto"/>
            <w:vAlign w:val="center"/>
            <w:hideMark/>
          </w:tcPr>
          <w:p w14:paraId="7A44B287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γενική</w:t>
            </w:r>
          </w:p>
        </w:tc>
      </w:tr>
      <w:tr w:rsidR="006229B4" w:rsidRPr="006229B4" w14:paraId="7D0CC196" w14:textId="77777777" w:rsidTr="006229B4">
        <w:trPr>
          <w:jc w:val="center"/>
        </w:trPr>
        <w:tc>
          <w:tcPr>
            <w:tcW w:w="0" w:type="auto"/>
            <w:vAlign w:val="center"/>
            <w:hideMark/>
          </w:tcPr>
          <w:p w14:paraId="68A97197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14:paraId="4777940F" w14:textId="77777777" w:rsidR="006229B4" w:rsidRPr="006229B4" w:rsidRDefault="006229B4" w:rsidP="006229B4">
            <w:pPr>
              <w:pStyle w:val="ListParagraph"/>
              <w:numPr>
                <w:ilvl w:val="0"/>
                <w:numId w:val="4"/>
              </w:numPr>
              <w:spacing w:after="0" w:line="390" w:lineRule="atLeast"/>
              <w:ind w:right="75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Μου</w:t>
            </w: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ξέφυγε μια καλή ευκαιρία.</w:t>
            </w:r>
          </w:p>
        </w:tc>
        <w:tc>
          <w:tcPr>
            <w:tcW w:w="0" w:type="auto"/>
            <w:vAlign w:val="center"/>
            <w:hideMark/>
          </w:tcPr>
          <w:p w14:paraId="5177D3FF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γενική</w:t>
            </w:r>
          </w:p>
        </w:tc>
      </w:tr>
      <w:tr w:rsidR="006229B4" w:rsidRPr="006229B4" w14:paraId="5EE30BE0" w14:textId="77777777" w:rsidTr="006229B4">
        <w:trPr>
          <w:jc w:val="center"/>
        </w:trPr>
        <w:tc>
          <w:tcPr>
            <w:tcW w:w="0" w:type="auto"/>
            <w:shd w:val="clear" w:color="auto" w:fill="FFE5A0"/>
            <w:vAlign w:val="center"/>
            <w:hideMark/>
          </w:tcPr>
          <w:p w14:paraId="6D6BA388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ζ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556D84FA" w14:textId="77777777" w:rsidR="006229B4" w:rsidRPr="006229B4" w:rsidRDefault="006229B4" w:rsidP="006229B4">
            <w:pPr>
              <w:pStyle w:val="ListParagraph"/>
              <w:numPr>
                <w:ilvl w:val="0"/>
                <w:numId w:val="4"/>
              </w:numPr>
              <w:spacing w:after="0" w:line="390" w:lineRule="atLeast"/>
              <w:ind w:right="75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Ο Γιώργος μοιάζει </w:t>
            </w:r>
            <w:r w:rsidRPr="006229B4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στον πατέρα</w:t>
            </w: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του.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65934C4D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σε + αιτιατική</w:t>
            </w:r>
          </w:p>
        </w:tc>
      </w:tr>
      <w:tr w:rsidR="006229B4" w:rsidRPr="006229B4" w14:paraId="79BB49EA" w14:textId="77777777" w:rsidTr="006229B4">
        <w:trPr>
          <w:jc w:val="center"/>
        </w:trPr>
        <w:tc>
          <w:tcPr>
            <w:tcW w:w="0" w:type="auto"/>
            <w:shd w:val="clear" w:color="auto" w:fill="FFE5A0"/>
            <w:vAlign w:val="center"/>
            <w:hideMark/>
          </w:tcPr>
          <w:p w14:paraId="474B6B6A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33648F96" w14:textId="77777777" w:rsidR="006229B4" w:rsidRPr="006229B4" w:rsidRDefault="006229B4" w:rsidP="006229B4">
            <w:pPr>
              <w:pStyle w:val="ListParagraph"/>
              <w:numPr>
                <w:ilvl w:val="0"/>
                <w:numId w:val="4"/>
              </w:numPr>
              <w:spacing w:after="0" w:line="390" w:lineRule="atLeast"/>
              <w:ind w:right="75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Ο Γιώργος μοιάζει </w:t>
            </w:r>
            <w:r w:rsidRPr="006229B4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με τον πατέρα</w:t>
            </w: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του.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33E52B4F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με + αιτιατική</w:t>
            </w:r>
          </w:p>
        </w:tc>
      </w:tr>
      <w:tr w:rsidR="006229B4" w:rsidRPr="006229B4" w14:paraId="02A815BB" w14:textId="77777777" w:rsidTr="006229B4">
        <w:trPr>
          <w:jc w:val="center"/>
        </w:trPr>
        <w:tc>
          <w:tcPr>
            <w:tcW w:w="0" w:type="auto"/>
            <w:shd w:val="clear" w:color="auto" w:fill="FFE5A0"/>
            <w:vAlign w:val="center"/>
            <w:hideMark/>
          </w:tcPr>
          <w:p w14:paraId="210F9C82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θ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6EF3DC7F" w14:textId="77777777" w:rsidR="006229B4" w:rsidRPr="006229B4" w:rsidRDefault="006229B4" w:rsidP="006229B4">
            <w:pPr>
              <w:pStyle w:val="ListParagraph"/>
              <w:numPr>
                <w:ilvl w:val="0"/>
                <w:numId w:val="4"/>
              </w:numPr>
              <w:spacing w:after="0" w:line="390" w:lineRule="atLeast"/>
              <w:ind w:right="75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Από μένα </w:t>
            </w: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ξέφυγε μια καλή ευκαιρία.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1C5EF9F6" w14:textId="77777777" w:rsidR="006229B4" w:rsidRPr="006229B4" w:rsidRDefault="006229B4" w:rsidP="006229B4">
            <w:pPr>
              <w:spacing w:after="0" w:line="390" w:lineRule="atLeast"/>
              <w:ind w:left="75" w:right="75" w:firstLine="240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6229B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από + αιτιατική</w:t>
            </w:r>
          </w:p>
        </w:tc>
      </w:tr>
    </w:tbl>
    <w:p w14:paraId="055665BA" w14:textId="77777777" w:rsidR="006229B4" w:rsidRPr="006229B4" w:rsidRDefault="006229B4" w:rsidP="006229B4">
      <w:pPr>
        <w:spacing w:after="0" w:line="390" w:lineRule="atLeast"/>
        <w:ind w:left="75" w:right="75" w:firstLine="240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6229B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 </w:t>
      </w:r>
    </w:p>
    <w:p w14:paraId="5E894C4A" w14:textId="77777777" w:rsidR="006229B4" w:rsidRPr="006229B4" w:rsidRDefault="006229B4" w:rsidP="00A63204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b/>
          <w:color w:val="000000"/>
          <w:sz w:val="30"/>
          <w:szCs w:val="30"/>
          <w:lang w:eastAsia="el-GR"/>
        </w:rPr>
      </w:pPr>
      <w:r w:rsidRPr="006229B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Όπως φαίνεται από τα παραδείγματα </w:t>
      </w:r>
      <w:r w:rsidRPr="006229B4">
        <w:rPr>
          <w:rFonts w:ascii="Calibri" w:eastAsia="Times New Roman" w:hAnsi="Calibri" w:cs="Calibri"/>
          <w:b/>
          <w:color w:val="000000"/>
          <w:sz w:val="30"/>
          <w:szCs w:val="30"/>
          <w:lang w:eastAsia="el-GR"/>
        </w:rPr>
        <w:t>α' έως στ'</w:t>
      </w:r>
      <w:r w:rsidRPr="006229B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το αντικείμενο βρίσκεται σε πτώση </w:t>
      </w:r>
      <w:r w:rsidRPr="006229B4">
        <w:rPr>
          <w:rFonts w:ascii="Calibri" w:eastAsia="Times New Roman" w:hAnsi="Calibri" w:cs="Calibri"/>
          <w:b/>
          <w:color w:val="000000"/>
          <w:sz w:val="30"/>
          <w:szCs w:val="30"/>
          <w:lang w:eastAsia="el-GR"/>
        </w:rPr>
        <w:t>γενική.</w:t>
      </w:r>
      <w:r w:rsidRPr="006229B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Μπορεί να είναι ουσιαστικό ή </w:t>
      </w:r>
      <w:r w:rsidRPr="006229B4">
        <w:rPr>
          <w:rFonts w:ascii="Calibri" w:eastAsia="Times New Roman" w:hAnsi="Calibri" w:cs="Calibri"/>
          <w:b/>
          <w:color w:val="000000"/>
          <w:sz w:val="30"/>
          <w:szCs w:val="30"/>
          <w:lang w:eastAsia="el-GR"/>
        </w:rPr>
        <w:t>πολύ συχνά να χρησιμοποιείται ο αδύνατος τύπος της προσωπικής αντωνυμίας.</w:t>
      </w:r>
    </w:p>
    <w:p w14:paraId="54409ACC" w14:textId="77777777" w:rsidR="006229B4" w:rsidRDefault="006229B4" w:rsidP="00A63204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b/>
          <w:bCs/>
          <w:color w:val="000000"/>
          <w:sz w:val="30"/>
          <w:szCs w:val="30"/>
          <w:lang w:eastAsia="el-GR"/>
        </w:rPr>
      </w:pPr>
      <w:r w:rsidRPr="006229B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Στα παραδείγματα </w:t>
      </w:r>
      <w:r w:rsidRPr="006229B4">
        <w:rPr>
          <w:rFonts w:ascii="Calibri" w:eastAsia="Times New Roman" w:hAnsi="Calibri" w:cs="Calibri"/>
          <w:b/>
          <w:color w:val="000000"/>
          <w:sz w:val="30"/>
          <w:szCs w:val="30"/>
          <w:lang w:eastAsia="el-GR"/>
        </w:rPr>
        <w:t>ζ', η' και θ'</w:t>
      </w:r>
      <w:r w:rsidRPr="006229B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το αντικείμενο της γενικής αντικαταστάθηκε </w:t>
      </w:r>
      <w:r w:rsidRPr="006229B4"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  <w:t>από εμπρόθετο αντικείμενο με τις προθέσεις </w:t>
      </w:r>
      <w:r w:rsidR="00A63204"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  <w:t xml:space="preserve"> </w:t>
      </w:r>
      <w:r w:rsidRPr="006229B4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l-GR"/>
        </w:rPr>
        <w:t>σε</w:t>
      </w:r>
      <w:r w:rsidRPr="006229B4"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  <w:t>,</w:t>
      </w:r>
      <w:r w:rsidR="00A63204"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  <w:t xml:space="preserve"> </w:t>
      </w:r>
      <w:r w:rsidRPr="006229B4"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  <w:t> </w:t>
      </w:r>
      <w:r w:rsidRPr="006229B4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l-GR"/>
        </w:rPr>
        <w:t>με</w:t>
      </w:r>
      <w:r w:rsidRPr="006229B4"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  <w:t>, </w:t>
      </w:r>
      <w:r w:rsidR="00A63204"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  <w:t xml:space="preserve"> </w:t>
      </w:r>
      <w:r w:rsidRPr="006229B4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l-GR"/>
        </w:rPr>
        <w:t>από</w:t>
      </w:r>
      <w:r w:rsidR="00A63204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l-GR"/>
        </w:rPr>
        <w:t xml:space="preserve"> </w:t>
      </w:r>
      <w:r w:rsidRPr="006229B4"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  <w:t> + αιτιατική.</w:t>
      </w:r>
      <w:r w:rsidRPr="006229B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(Δες τους τύπους της </w:t>
      </w:r>
      <w:r w:rsidR="00A63204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</w:t>
      </w:r>
      <w:hyperlink r:id="rId5" w:history="1">
        <w:r w:rsidRPr="006229B4">
          <w:rPr>
            <w:rFonts w:ascii="Calibri" w:eastAsia="Times New Roman" w:hAnsi="Calibri" w:cs="Calibri"/>
            <w:b/>
            <w:bCs/>
            <w:color w:val="000080"/>
            <w:sz w:val="30"/>
            <w:lang w:eastAsia="el-GR"/>
          </w:rPr>
          <w:t>προσωπικής αντωνυμίας</w:t>
        </w:r>
      </w:hyperlink>
    </w:p>
    <w:p w14:paraId="4D7F728E" w14:textId="77777777" w:rsidR="009A19FC" w:rsidRPr="006229B4" w:rsidRDefault="009A19FC" w:rsidP="00A63204">
      <w:pPr>
        <w:spacing w:after="0" w:line="390" w:lineRule="atLeast"/>
        <w:ind w:left="75" w:right="75" w:firstLine="240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</w:p>
    <w:p w14:paraId="2D5A8163" w14:textId="77777777" w:rsidR="009A19FC" w:rsidRPr="009A19FC" w:rsidRDefault="009A19FC" w:rsidP="009A19FC">
      <w:pPr>
        <w:spacing w:after="0" w:line="435" w:lineRule="atLeast"/>
        <w:ind w:left="84" w:right="84" w:firstLine="268"/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</w:pPr>
      <w:r w:rsidRPr="009A19FC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lastRenderedPageBreak/>
        <w:t>ΤΟ ΑΝΤΙΚΕΙΜΕΝΟ ΣΕ ΑΙΤΙΑΤΙΚΗ</w:t>
      </w:r>
    </w:p>
    <w:p w14:paraId="0422779A" w14:textId="77777777" w:rsidR="009A19FC" w:rsidRPr="009A19FC" w:rsidRDefault="009A19FC" w:rsidP="009A19FC">
      <w:pPr>
        <w:spacing w:after="0" w:line="435" w:lineRule="atLeast"/>
        <w:ind w:left="84" w:right="84" w:firstLine="268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 </w:t>
      </w:r>
    </w:p>
    <w:p w14:paraId="3953111C" w14:textId="77777777" w:rsidR="009A19FC" w:rsidRPr="009A19FC" w:rsidRDefault="009A19FC" w:rsidP="009A19FC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Τα περισσότερα ρήματα της Νέας Ελληνικής παίρνουν για συμπλήρωμα της έννοιάς τους αντικείμενο σε αιτιατική.</w:t>
      </w:r>
    </w:p>
    <w:p w14:paraId="42C4218F" w14:textId="77777777" w:rsidR="009A19FC" w:rsidRPr="009A19FC" w:rsidRDefault="009A19FC" w:rsidP="009A19FC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 </w:t>
      </w:r>
    </w:p>
    <w:p w14:paraId="7948423D" w14:textId="77777777" w:rsidR="009A19FC" w:rsidRPr="009A19FC" w:rsidRDefault="009A19FC" w:rsidP="009A19FC">
      <w:pPr>
        <w:spacing w:after="0" w:line="435" w:lineRule="atLeast"/>
        <w:ind w:left="84" w:right="84" w:firstLine="268"/>
        <w:jc w:val="center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Διάβασε προσεκτικά τα παραδείγματα:</w:t>
      </w:r>
    </w:p>
    <w:p w14:paraId="64220F73" w14:textId="77777777" w:rsidR="009A19FC" w:rsidRPr="009A19FC" w:rsidRDefault="009A19FC" w:rsidP="009A19FC">
      <w:pPr>
        <w:spacing w:after="0" w:line="435" w:lineRule="atLeast"/>
        <w:ind w:left="84" w:right="84" w:firstLine="268"/>
        <w:jc w:val="center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360"/>
        <w:gridCol w:w="4754"/>
        <w:gridCol w:w="1316"/>
      </w:tblGrid>
      <w:tr w:rsidR="009A19FC" w:rsidRPr="009A19FC" w14:paraId="64AFBCA6" w14:textId="77777777" w:rsidTr="009A19FC">
        <w:trPr>
          <w:jc w:val="center"/>
        </w:trPr>
        <w:tc>
          <w:tcPr>
            <w:tcW w:w="0" w:type="auto"/>
            <w:gridSpan w:val="4"/>
            <w:vAlign w:val="center"/>
            <w:hideMark/>
          </w:tcPr>
          <w:p w14:paraId="09B7A132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Παραδείγματα</w:t>
            </w:r>
          </w:p>
        </w:tc>
      </w:tr>
      <w:tr w:rsidR="009A19FC" w:rsidRPr="009A19FC" w14:paraId="526BF256" w14:textId="77777777" w:rsidTr="009A19FC">
        <w:trPr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4E52311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1η ομάδα</w:t>
            </w:r>
          </w:p>
        </w:tc>
        <w:tc>
          <w:tcPr>
            <w:tcW w:w="0" w:type="auto"/>
            <w:vAlign w:val="center"/>
            <w:hideMark/>
          </w:tcPr>
          <w:p w14:paraId="257F1932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17F65AB9" w14:textId="56183AF5" w:rsidR="009A19FC" w:rsidRPr="009A19FC" w:rsidRDefault="009A19FC" w:rsidP="00F3391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 xml:space="preserve">Ο Γιώργος </w:t>
            </w:r>
            <w:r w:rsidR="0097400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ρώτησ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ε </w:t>
            </w: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την Ελένη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1033097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9A19FC" w:rsidRPr="009A19FC" w14:paraId="7B599C3F" w14:textId="77777777" w:rsidTr="009A19FC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23CB326" w14:textId="77777777" w:rsidR="009A19FC" w:rsidRPr="009A19FC" w:rsidRDefault="009A19FC" w:rsidP="009A19FC">
            <w:pPr>
              <w:spacing w:after="0" w:line="240" w:lineRule="auto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3DB16D7B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5AC1D5C2" w14:textId="7286DAE9" w:rsidR="009A19FC" w:rsidRPr="009A19FC" w:rsidRDefault="009A19FC" w:rsidP="00F3391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Την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</w:t>
            </w:r>
            <w:r w:rsidR="00974004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ρώτη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σε.</w:t>
            </w:r>
          </w:p>
        </w:tc>
        <w:tc>
          <w:tcPr>
            <w:tcW w:w="0" w:type="auto"/>
            <w:vAlign w:val="center"/>
            <w:hideMark/>
          </w:tcPr>
          <w:p w14:paraId="593257A8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9A19FC" w:rsidRPr="009A19FC" w14:paraId="541F4AAC" w14:textId="77777777" w:rsidTr="009A19FC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37CC2362" w14:textId="77777777" w:rsidR="009A19FC" w:rsidRPr="009A19FC" w:rsidRDefault="009A19FC" w:rsidP="009A19FC">
            <w:pPr>
              <w:spacing w:after="0" w:line="240" w:lineRule="auto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2D76423E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2CD7FD9F" w14:textId="77777777" w:rsidR="009A19FC" w:rsidRPr="009A19FC" w:rsidRDefault="009A19FC" w:rsidP="00F3391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Αυτό δε </w:t>
            </w: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με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αφορά.</w:t>
            </w:r>
          </w:p>
        </w:tc>
        <w:tc>
          <w:tcPr>
            <w:tcW w:w="0" w:type="auto"/>
            <w:vAlign w:val="center"/>
            <w:hideMark/>
          </w:tcPr>
          <w:p w14:paraId="75297FF8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9A19FC" w:rsidRPr="009A19FC" w14:paraId="2AC72EA4" w14:textId="77777777" w:rsidTr="009A19FC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F8092CF" w14:textId="77777777" w:rsidR="009A19FC" w:rsidRPr="009A19FC" w:rsidRDefault="009A19FC" w:rsidP="009A19FC">
            <w:pPr>
              <w:spacing w:after="0" w:line="240" w:lineRule="auto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128CDF60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416226FD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Ο νόμος αφορά όλους </w:t>
            </w: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τους μαθητές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7E8BD4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9A19FC" w:rsidRPr="009A19FC" w14:paraId="7797AF1B" w14:textId="77777777" w:rsidTr="009A19FC">
        <w:trPr>
          <w:jc w:val="center"/>
        </w:trPr>
        <w:tc>
          <w:tcPr>
            <w:tcW w:w="0" w:type="auto"/>
            <w:vMerge w:val="restart"/>
            <w:shd w:val="clear" w:color="auto" w:fill="FFE5A0"/>
            <w:vAlign w:val="center"/>
            <w:hideMark/>
          </w:tcPr>
          <w:p w14:paraId="36550F56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2η ομάδα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783A3433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6BF1802F" w14:textId="77777777" w:rsidR="009A19FC" w:rsidRPr="009A19FC" w:rsidRDefault="009A19FC" w:rsidP="00F3391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Αυτός έζησε </w:t>
            </w: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τη ζωή 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του!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2ACF8E6D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9A19FC" w:rsidRPr="009A19FC" w14:paraId="64F21B92" w14:textId="77777777" w:rsidTr="009A19FC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12591E7" w14:textId="77777777" w:rsidR="009A19FC" w:rsidRPr="009A19FC" w:rsidRDefault="009A19FC" w:rsidP="009A19FC">
            <w:pPr>
              <w:spacing w:after="0" w:line="240" w:lineRule="auto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695AFE64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62DE3A5D" w14:textId="77777777" w:rsidR="009A19FC" w:rsidRPr="009A19FC" w:rsidRDefault="009A19FC" w:rsidP="00F3391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Παίζουμε ένα </w:t>
            </w: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παιχνίδι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;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0271DB2E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9A19FC" w:rsidRPr="009A19FC" w14:paraId="178B2832" w14:textId="77777777" w:rsidTr="009A19FC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3718A228" w14:textId="77777777" w:rsidR="009A19FC" w:rsidRPr="009A19FC" w:rsidRDefault="009A19FC" w:rsidP="009A19FC">
            <w:pPr>
              <w:spacing w:after="0" w:line="240" w:lineRule="auto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4711BB83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0E536869" w14:textId="77777777" w:rsidR="009A19FC" w:rsidRPr="009A19FC" w:rsidRDefault="009A19FC" w:rsidP="00F3391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Είπα να γράψω ένα </w:t>
            </w: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γράμμα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;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30D93320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9A19FC" w:rsidRPr="009A19FC" w14:paraId="2EF89D82" w14:textId="77777777" w:rsidTr="009A19FC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091CA46" w14:textId="77777777" w:rsidR="009A19FC" w:rsidRPr="009A19FC" w:rsidRDefault="009A19FC" w:rsidP="009A19FC">
            <w:pPr>
              <w:spacing w:after="0" w:line="240" w:lineRule="auto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0409BD8B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η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04B9365F" w14:textId="77777777" w:rsidR="009A19FC" w:rsidRPr="009A19FC" w:rsidRDefault="009A19FC" w:rsidP="00F3391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Κοιμήθηκε </w:t>
            </w: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τον ύπνο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 του δικαίου</w:t>
            </w:r>
          </w:p>
        </w:tc>
        <w:tc>
          <w:tcPr>
            <w:tcW w:w="0" w:type="auto"/>
            <w:shd w:val="clear" w:color="auto" w:fill="FFE5A0"/>
            <w:vAlign w:val="center"/>
            <w:hideMark/>
          </w:tcPr>
          <w:p w14:paraId="506788D1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9A19FC" w:rsidRPr="009A19FC" w14:paraId="5D26AB4B" w14:textId="77777777" w:rsidTr="009A19FC">
        <w:trPr>
          <w:jc w:val="center"/>
        </w:trPr>
        <w:tc>
          <w:tcPr>
            <w:tcW w:w="0" w:type="auto"/>
            <w:vMerge w:val="restart"/>
            <w:shd w:val="clear" w:color="auto" w:fill="C0C0C0"/>
            <w:vAlign w:val="center"/>
            <w:hideMark/>
          </w:tcPr>
          <w:p w14:paraId="12BF4711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3η ομάδα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4F160B8D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θ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1BC5F8CA" w14:textId="77777777" w:rsidR="009A19FC" w:rsidRPr="009A19FC" w:rsidRDefault="009A19FC" w:rsidP="00F3391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Χόρεψε τσάμικο </w:t>
            </w: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χορό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14E62BB0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  <w:tr w:rsidR="009A19FC" w:rsidRPr="009A19FC" w14:paraId="554E2506" w14:textId="77777777" w:rsidTr="009A19FC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F864A78" w14:textId="77777777" w:rsidR="009A19FC" w:rsidRPr="009A19FC" w:rsidRDefault="009A19FC" w:rsidP="009A19FC">
            <w:pPr>
              <w:spacing w:after="0" w:line="240" w:lineRule="auto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4DE3987D" w14:textId="77777777" w:rsidR="009A19FC" w:rsidRPr="009A19FC" w:rsidRDefault="009A19FC" w:rsidP="009A19FC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ι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2F5DC469" w14:textId="77777777" w:rsidR="009A19FC" w:rsidRPr="009A19FC" w:rsidRDefault="009A19FC" w:rsidP="00F3391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Χόρεψε </w:t>
            </w:r>
            <w:r w:rsidRPr="009A19FC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l-GR"/>
              </w:rPr>
              <w:t>τσάμικο</w:t>
            </w: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3B44B12F" w14:textId="77777777" w:rsidR="009A19FC" w:rsidRPr="009A19FC" w:rsidRDefault="009A19FC" w:rsidP="00F33919">
            <w:pPr>
              <w:spacing w:after="0" w:line="435" w:lineRule="atLeast"/>
              <w:ind w:left="84" w:right="84"/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</w:pPr>
            <w:r w:rsidRPr="009A19FC">
              <w:rPr>
                <w:rFonts w:ascii="Calibri" w:eastAsia="Times New Roman" w:hAnsi="Calibri" w:cs="Calibri"/>
                <w:sz w:val="30"/>
                <w:szCs w:val="30"/>
                <w:lang w:eastAsia="el-GR"/>
              </w:rPr>
              <w:t>αιτιατική</w:t>
            </w:r>
          </w:p>
        </w:tc>
      </w:tr>
    </w:tbl>
    <w:p w14:paraId="31EF45ED" w14:textId="77777777" w:rsidR="009A19FC" w:rsidRDefault="009A19FC" w:rsidP="009A19FC">
      <w:pPr>
        <w:spacing w:after="0" w:line="240" w:lineRule="auto"/>
        <w:ind w:left="84" w:right="84" w:firstLine="84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el-GR"/>
        </w:rPr>
      </w:pPr>
      <w:r w:rsidRPr="009A19FC">
        <w:rPr>
          <w:rFonts w:ascii="Verdana" w:eastAsia="Times New Roman" w:hAnsi="Verdana" w:cs="Times New Roman"/>
          <w:color w:val="000000"/>
          <w:sz w:val="25"/>
          <w:szCs w:val="25"/>
          <w:lang w:eastAsia="el-GR"/>
        </w:rPr>
        <w:t> </w:t>
      </w:r>
    </w:p>
    <w:p w14:paraId="435A5A68" w14:textId="77777777" w:rsidR="00F33919" w:rsidRDefault="00F33919" w:rsidP="009A19FC">
      <w:pPr>
        <w:spacing w:after="0" w:line="240" w:lineRule="auto"/>
        <w:ind w:left="84" w:right="84" w:firstLine="84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el-GR"/>
        </w:rPr>
      </w:pPr>
    </w:p>
    <w:p w14:paraId="7C4B224B" w14:textId="77777777" w:rsidR="009A19FC" w:rsidRPr="009A19FC" w:rsidRDefault="009A19FC" w:rsidP="009A19FC">
      <w:pPr>
        <w:spacing w:after="0" w:line="435" w:lineRule="atLeast"/>
        <w:ind w:left="84" w:right="84" w:firstLine="268"/>
        <w:rPr>
          <w:rFonts w:ascii="Calibri" w:eastAsia="Times New Roman" w:hAnsi="Calibri" w:cs="Calibri"/>
          <w:color w:val="000000"/>
          <w:sz w:val="30"/>
          <w:szCs w:val="30"/>
          <w:u w:val="single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Τα αντικείμενα της πρώτης ομάδας λέγονται </w:t>
      </w:r>
      <w:r w:rsidRPr="009A19FC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l-GR"/>
        </w:rPr>
        <w:t>εξωτερικά αντικείμενα</w:t>
      </w:r>
      <w:r w:rsidRPr="009A19FC">
        <w:rPr>
          <w:rFonts w:ascii="Calibri" w:eastAsia="Times New Roman" w:hAnsi="Calibri" w:cs="Calibri"/>
          <w:color w:val="000000"/>
          <w:sz w:val="30"/>
          <w:szCs w:val="30"/>
          <w:u w:val="single"/>
          <w:lang w:eastAsia="el-GR"/>
        </w:rPr>
        <w:t>.</w:t>
      </w:r>
    </w:p>
    <w:p w14:paraId="696F8144" w14:textId="77777777" w:rsidR="001F6068" w:rsidRDefault="009A19FC" w:rsidP="001F6068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Τα αντικείμενα της δεύτερης</w:t>
      </w:r>
      <w:r w:rsidR="001F6068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και τρίτης</w:t>
      </w: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ομάδας, επειδή</w:t>
      </w:r>
    </w:p>
    <w:p w14:paraId="75BF0ECD" w14:textId="77777777" w:rsidR="001F6068" w:rsidRDefault="009A19FC" w:rsidP="001F6068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α) </w:t>
      </w:r>
      <w:r w:rsidRPr="009A19FC">
        <w:rPr>
          <w:rFonts w:ascii="Calibri" w:eastAsia="Times New Roman" w:hAnsi="Calibri" w:cs="Calibri"/>
          <w:b/>
          <w:color w:val="000000"/>
          <w:sz w:val="30"/>
          <w:szCs w:val="30"/>
          <w:lang w:eastAsia="el-GR"/>
        </w:rPr>
        <w:t>έχουν την ίδια ρίζα με το ρήμα</w:t>
      </w: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(ζω-ζωή, παίζω-παιχνίδι, γράφω-γράμμα) ή </w:t>
      </w:r>
    </w:p>
    <w:p w14:paraId="3DA7CD67" w14:textId="77777777" w:rsidR="009A19FC" w:rsidRPr="009A19FC" w:rsidRDefault="009A19FC" w:rsidP="001F6068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β) παρόλο που δεν έχουν την ίδια ρίζα </w:t>
      </w:r>
      <w:r w:rsidRPr="009A19FC">
        <w:rPr>
          <w:rFonts w:ascii="Calibri" w:eastAsia="Times New Roman" w:hAnsi="Calibri" w:cs="Calibri"/>
          <w:b/>
          <w:color w:val="000000"/>
          <w:sz w:val="30"/>
          <w:szCs w:val="30"/>
          <w:lang w:eastAsia="el-GR"/>
        </w:rPr>
        <w:t>έχουν συγγενική σημασία με το ρήμα</w:t>
      </w: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 xml:space="preserve"> (κοιμήθηκε-ύπνο), λέγονται </w:t>
      </w:r>
      <w:r w:rsidRPr="009A19FC">
        <w:rPr>
          <w:rFonts w:ascii="Calibri" w:eastAsia="Times New Roman" w:hAnsi="Calibri" w:cs="Calibri"/>
          <w:b/>
          <w:bCs/>
          <w:color w:val="000000"/>
          <w:sz w:val="30"/>
          <w:szCs w:val="30"/>
          <w:u w:val="single"/>
          <w:lang w:eastAsia="el-GR"/>
        </w:rPr>
        <w:t>σύστοιχα ή εσωτερικά αντικείμενα</w:t>
      </w:r>
      <w:r w:rsidRPr="009A19FC">
        <w:rPr>
          <w:rFonts w:ascii="Calibri" w:eastAsia="Times New Roman" w:hAnsi="Calibri" w:cs="Calibri"/>
          <w:b/>
          <w:color w:val="000000"/>
          <w:sz w:val="30"/>
          <w:szCs w:val="30"/>
          <w:u w:val="single"/>
          <w:lang w:eastAsia="el-GR"/>
        </w:rPr>
        <w:t>.</w:t>
      </w:r>
    </w:p>
    <w:p w14:paraId="697FB6DE" w14:textId="77777777" w:rsidR="009A19FC" w:rsidRDefault="009A19FC" w:rsidP="001F6068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 w:rsidRPr="009A19FC">
        <w:rPr>
          <w:rFonts w:ascii="Calibri" w:eastAsia="Times New Roman" w:hAnsi="Calibri" w:cs="Calibri"/>
          <w:color w:val="000000"/>
          <w:sz w:val="30"/>
          <w:szCs w:val="30"/>
          <w:lang w:eastAsia="el-GR"/>
        </w:rPr>
        <w:t>Πολλές φορές δίπλα σ' ένα αντικείμενο υπάρχει ένας επιθετικός προσδιορισμός (τσάμικο). Αρκετά συχνά παραλείπεται το σύστοιχο αντικείμενο και μένει μόνο ο επιθετικός προσδιορισμός ως σύστοιχο αντικείμενο (χόρεψε τσάμικο).</w:t>
      </w:r>
    </w:p>
    <w:p w14:paraId="6397434E" w14:textId="77777777" w:rsidR="000A533F" w:rsidRDefault="000A533F" w:rsidP="001F6068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</w:p>
    <w:p w14:paraId="6D78019C" w14:textId="77777777" w:rsidR="009E6D8C" w:rsidRDefault="009E6D8C" w:rsidP="001F6068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</w:p>
    <w:p w14:paraId="3CFDED50" w14:textId="77777777" w:rsidR="000A533F" w:rsidRDefault="000A533F" w:rsidP="001F6068">
      <w:pPr>
        <w:spacing w:after="0" w:line="435" w:lineRule="atLeast"/>
        <w:ind w:left="84" w:right="84" w:firstLine="268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</w:pPr>
      <w:r w:rsidRPr="000A533F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lastRenderedPageBreak/>
        <w:t>ΤΟ ΑΝΤΙΚΕΙΜΕΝΟ ΣΤΑ ΔΙΠΤΩΤΑ</w:t>
      </w:r>
    </w:p>
    <w:p w14:paraId="7485F811" w14:textId="77777777" w:rsidR="000A533F" w:rsidRPr="000A533F" w:rsidRDefault="000A533F" w:rsidP="001F6068">
      <w:pPr>
        <w:spacing w:after="0" w:line="435" w:lineRule="atLeast"/>
        <w:ind w:left="84" w:right="84" w:firstLine="268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</w:pPr>
    </w:p>
    <w:p w14:paraId="528A947E" w14:textId="77777777" w:rsidR="000A533F" w:rsidRDefault="000A533F" w:rsidP="000A533F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Στα δίπτωτα ρήματα τα αντικείμενα θα μπαίνουν στις εξής πτώσεις:</w:t>
      </w:r>
    </w:p>
    <w:p w14:paraId="296F8A67" w14:textId="77777777" w:rsidR="000A533F" w:rsidRDefault="000A533F" w:rsidP="000A533F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α) γενική - αιτιατική,</w:t>
      </w:r>
    </w:p>
    <w:p w14:paraId="371D6916" w14:textId="77777777" w:rsidR="000A533F" w:rsidRDefault="000A533F" w:rsidP="000A533F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β) αιτιατική (προσώπου) - αιτιατική (πράγματος).</w:t>
      </w:r>
    </w:p>
    <w:p w14:paraId="7E553865" w14:textId="77777777" w:rsidR="000A533F" w:rsidRDefault="000A533F" w:rsidP="000A533F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Από τα δύο αυτά αντικείμενα το ένα λέγεται 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άμεσο</w:t>
      </w:r>
      <w:r>
        <w:rPr>
          <w:rFonts w:ascii="Calibri" w:hAnsi="Calibri" w:cs="Calibri"/>
          <w:color w:val="000000"/>
          <w:sz w:val="30"/>
          <w:szCs w:val="30"/>
        </w:rPr>
        <w:t> και το άλλο 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έμμεσο</w:t>
      </w:r>
      <w:r>
        <w:rPr>
          <w:rFonts w:ascii="Calibri" w:hAnsi="Calibri" w:cs="Calibri"/>
          <w:color w:val="000000"/>
          <w:sz w:val="30"/>
          <w:szCs w:val="30"/>
        </w:rPr>
        <w:t>.</w:t>
      </w:r>
    </w:p>
    <w:p w14:paraId="26617EDE" w14:textId="77777777" w:rsidR="000A533F" w:rsidRDefault="000A533F" w:rsidP="000A533F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Λέγεται 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άμεσο</w:t>
      </w:r>
      <w:r>
        <w:rPr>
          <w:rFonts w:ascii="Calibri" w:hAnsi="Calibri" w:cs="Calibri"/>
          <w:color w:val="000000"/>
          <w:sz w:val="30"/>
          <w:szCs w:val="30"/>
        </w:rPr>
        <w:t> εκείνο στο οποίο πηγαίνει άμεσα η ενέργεια του υποκειμένου ή γιατί αυτό σχετίζεται άμεσα με το ρήμα.</w:t>
      </w:r>
    </w:p>
    <w:p w14:paraId="054CCE03" w14:textId="77777777" w:rsidR="000A533F" w:rsidRDefault="000A533F" w:rsidP="000A533F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Λέγεται </w:t>
      </w:r>
      <w:r>
        <w:rPr>
          <w:rFonts w:ascii="Calibri" w:hAnsi="Calibri" w:cs="Calibri"/>
          <w:b/>
          <w:bCs/>
          <w:color w:val="000000"/>
          <w:sz w:val="30"/>
          <w:szCs w:val="30"/>
        </w:rPr>
        <w:t>έμμεσο</w:t>
      </w:r>
      <w:r>
        <w:rPr>
          <w:rFonts w:ascii="Calibri" w:hAnsi="Calibri" w:cs="Calibri"/>
          <w:color w:val="000000"/>
          <w:sz w:val="30"/>
          <w:szCs w:val="30"/>
        </w:rPr>
        <w:t> εκείνο στο οποίο πηγαίνει έμμεσα η ενέργεια του υποκειμένου.</w:t>
      </w:r>
    </w:p>
    <w:p w14:paraId="6E8807E1" w14:textId="77777777" w:rsidR="000A533F" w:rsidRDefault="000A533F" w:rsidP="000A533F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14:paraId="73A324D1" w14:textId="77777777" w:rsidR="00E75894" w:rsidRDefault="00E75894" w:rsidP="0020768E">
      <w:pPr>
        <w:pStyle w:val="ca15"/>
        <w:spacing w:before="0" w:beforeAutospacing="0" w:after="0" w:afterAutospacing="0" w:line="435" w:lineRule="atLeast"/>
        <w:ind w:left="84" w:right="84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α) Ο Γιώργος </w:t>
      </w:r>
      <w:r w:rsidRPr="0020768E">
        <w:rPr>
          <w:rFonts w:ascii="Calibri" w:hAnsi="Calibri" w:cs="Calibri"/>
          <w:b/>
          <w:bCs/>
          <w:sz w:val="30"/>
          <w:szCs w:val="30"/>
          <w:u w:val="single"/>
        </w:rPr>
        <w:t>μου</w:t>
      </w:r>
      <w:r>
        <w:rPr>
          <w:rFonts w:ascii="Calibri" w:hAnsi="Calibri" w:cs="Calibri"/>
          <w:sz w:val="30"/>
          <w:szCs w:val="30"/>
        </w:rPr>
        <w:t> ζήτησε </w:t>
      </w:r>
      <w:r w:rsidRPr="0020768E">
        <w:rPr>
          <w:rFonts w:ascii="Calibri" w:hAnsi="Calibri" w:cs="Calibri"/>
          <w:b/>
          <w:bCs/>
          <w:sz w:val="30"/>
          <w:szCs w:val="30"/>
          <w:u w:val="single"/>
        </w:rPr>
        <w:t>χρήματα</w:t>
      </w:r>
      <w:r w:rsidR="0020768E" w:rsidRPr="0020768E">
        <w:rPr>
          <w:rFonts w:ascii="Calibri" w:hAnsi="Calibri" w:cs="Calibri"/>
          <w:sz w:val="30"/>
          <w:szCs w:val="30"/>
          <w:u w:val="single"/>
        </w:rPr>
        <w:t xml:space="preserve"> </w:t>
      </w:r>
      <w:r w:rsidR="0020768E">
        <w:rPr>
          <w:rFonts w:ascii="Calibri" w:hAnsi="Calibri" w:cs="Calibri"/>
          <w:sz w:val="30"/>
          <w:szCs w:val="30"/>
        </w:rPr>
        <w:t xml:space="preserve"> (</w:t>
      </w:r>
      <w:r w:rsidR="0020768E" w:rsidRPr="0020768E">
        <w:rPr>
          <w:rFonts w:ascii="Calibri" w:hAnsi="Calibri" w:cs="Calibri"/>
          <w:b/>
          <w:sz w:val="30"/>
          <w:szCs w:val="30"/>
        </w:rPr>
        <w:t>μου</w:t>
      </w:r>
      <w:r w:rsidR="00F33689">
        <w:rPr>
          <w:rFonts w:ascii="Calibri" w:hAnsi="Calibri" w:cs="Calibri"/>
          <w:sz w:val="30"/>
          <w:szCs w:val="30"/>
        </w:rPr>
        <w:t xml:space="preserve"> έμ</w:t>
      </w:r>
      <w:r w:rsidR="0020768E">
        <w:rPr>
          <w:rFonts w:ascii="Calibri" w:hAnsi="Calibri" w:cs="Calibri"/>
          <w:sz w:val="30"/>
          <w:szCs w:val="30"/>
        </w:rPr>
        <w:t xml:space="preserve">μεσο, </w:t>
      </w:r>
      <w:r w:rsidR="0020768E" w:rsidRPr="0020768E">
        <w:rPr>
          <w:rFonts w:ascii="Calibri" w:hAnsi="Calibri" w:cs="Calibri"/>
          <w:b/>
          <w:sz w:val="30"/>
          <w:szCs w:val="30"/>
        </w:rPr>
        <w:t>χρήματα</w:t>
      </w:r>
      <w:r w:rsidR="00F33689">
        <w:rPr>
          <w:rFonts w:ascii="Calibri" w:hAnsi="Calibri" w:cs="Calibri"/>
          <w:sz w:val="30"/>
          <w:szCs w:val="30"/>
        </w:rPr>
        <w:t xml:space="preserve"> ά</w:t>
      </w:r>
      <w:r w:rsidR="0020768E">
        <w:rPr>
          <w:rFonts w:ascii="Calibri" w:hAnsi="Calibri" w:cs="Calibri"/>
          <w:sz w:val="30"/>
          <w:szCs w:val="30"/>
        </w:rPr>
        <w:t>μεσο)</w:t>
      </w:r>
    </w:p>
    <w:p w14:paraId="54C85D49" w14:textId="77777777" w:rsidR="00E75894" w:rsidRDefault="00E75894" w:rsidP="00E75894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β) </w:t>
      </w:r>
      <w:r w:rsidRPr="0020768E">
        <w:rPr>
          <w:rFonts w:ascii="Calibri" w:hAnsi="Calibri" w:cs="Calibri"/>
          <w:b/>
          <w:bCs/>
          <w:sz w:val="30"/>
          <w:szCs w:val="30"/>
          <w:u w:val="single"/>
        </w:rPr>
        <w:t>Του</w:t>
      </w:r>
      <w:r>
        <w:rPr>
          <w:rFonts w:ascii="Calibri" w:hAnsi="Calibri" w:cs="Calibri"/>
          <w:sz w:val="30"/>
          <w:szCs w:val="30"/>
        </w:rPr>
        <w:t> έδωσα </w:t>
      </w:r>
      <w:r w:rsidRPr="0020768E">
        <w:rPr>
          <w:rFonts w:ascii="Calibri" w:hAnsi="Calibri" w:cs="Calibri"/>
          <w:b/>
          <w:bCs/>
          <w:sz w:val="30"/>
          <w:szCs w:val="30"/>
          <w:u w:val="single"/>
        </w:rPr>
        <w:t>το βιβλίο</w:t>
      </w:r>
      <w:r>
        <w:rPr>
          <w:rFonts w:ascii="Calibri" w:hAnsi="Calibri" w:cs="Calibri"/>
          <w:sz w:val="30"/>
          <w:szCs w:val="30"/>
        </w:rPr>
        <w:t>.</w:t>
      </w:r>
      <w:r w:rsidR="0020768E">
        <w:rPr>
          <w:rFonts w:ascii="Calibri" w:hAnsi="Calibri" w:cs="Calibri"/>
          <w:sz w:val="30"/>
          <w:szCs w:val="30"/>
        </w:rPr>
        <w:t xml:space="preserve">                (</w:t>
      </w:r>
      <w:r w:rsidR="0020768E" w:rsidRPr="0020768E">
        <w:rPr>
          <w:rFonts w:ascii="Calibri" w:hAnsi="Calibri" w:cs="Calibri"/>
          <w:b/>
          <w:sz w:val="30"/>
          <w:szCs w:val="30"/>
        </w:rPr>
        <w:t>του</w:t>
      </w:r>
      <w:r w:rsidR="00F33689">
        <w:rPr>
          <w:rFonts w:ascii="Calibri" w:hAnsi="Calibri" w:cs="Calibri"/>
          <w:sz w:val="30"/>
          <w:szCs w:val="30"/>
        </w:rPr>
        <w:t xml:space="preserve"> έμ</w:t>
      </w:r>
      <w:r w:rsidR="0020768E">
        <w:rPr>
          <w:rFonts w:ascii="Calibri" w:hAnsi="Calibri" w:cs="Calibri"/>
          <w:sz w:val="30"/>
          <w:szCs w:val="30"/>
        </w:rPr>
        <w:t xml:space="preserve">μεσο, </w:t>
      </w:r>
      <w:r w:rsidR="0020768E" w:rsidRPr="0020768E">
        <w:rPr>
          <w:rFonts w:ascii="Calibri" w:hAnsi="Calibri" w:cs="Calibri"/>
          <w:b/>
          <w:sz w:val="30"/>
          <w:szCs w:val="30"/>
        </w:rPr>
        <w:t>το βιβλίο</w:t>
      </w:r>
      <w:r w:rsidR="00F33689">
        <w:rPr>
          <w:rFonts w:ascii="Calibri" w:hAnsi="Calibri" w:cs="Calibri"/>
          <w:sz w:val="30"/>
          <w:szCs w:val="30"/>
        </w:rPr>
        <w:t xml:space="preserve"> ά</w:t>
      </w:r>
      <w:r w:rsidR="0020768E">
        <w:rPr>
          <w:rFonts w:ascii="Calibri" w:hAnsi="Calibri" w:cs="Calibri"/>
          <w:sz w:val="30"/>
          <w:szCs w:val="30"/>
        </w:rPr>
        <w:t>μεσο)</w:t>
      </w:r>
    </w:p>
    <w:p w14:paraId="25AFA0FF" w14:textId="77777777" w:rsidR="00B42CEC" w:rsidRDefault="00B42CEC" w:rsidP="00E75894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sz w:val="30"/>
          <w:szCs w:val="30"/>
        </w:rPr>
      </w:pPr>
    </w:p>
    <w:p w14:paraId="5AD0014D" w14:textId="2FE2B46F" w:rsidR="00B42CEC" w:rsidRDefault="00B42CEC" w:rsidP="009E6D8C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Αυτό που βρίσκεται σε </w:t>
      </w:r>
      <w:r>
        <w:rPr>
          <w:rFonts w:ascii="Calibri" w:hAnsi="Calibri" w:cs="Calibri"/>
          <w:b/>
          <w:bCs/>
          <w:sz w:val="34"/>
          <w:szCs w:val="34"/>
          <w:shd w:val="clear" w:color="auto" w:fill="FFFFFF"/>
        </w:rPr>
        <w:t>γενική</w:t>
      </w: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 είναι </w:t>
      </w:r>
      <w:r>
        <w:rPr>
          <w:rFonts w:ascii="Calibri" w:hAnsi="Calibri" w:cs="Calibri"/>
          <w:b/>
          <w:bCs/>
          <w:sz w:val="34"/>
          <w:szCs w:val="34"/>
          <w:shd w:val="clear" w:color="auto" w:fill="FFFFFF"/>
        </w:rPr>
        <w:t>έμμεσο</w:t>
      </w: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 κι αυτό που βρίσκεται σε </w:t>
      </w:r>
      <w:r>
        <w:rPr>
          <w:rFonts w:ascii="Calibri" w:hAnsi="Calibri" w:cs="Calibri"/>
          <w:b/>
          <w:bCs/>
          <w:sz w:val="34"/>
          <w:szCs w:val="34"/>
          <w:shd w:val="clear" w:color="auto" w:fill="FFFFFF"/>
        </w:rPr>
        <w:t>αιτιατική</w:t>
      </w: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 είναι </w:t>
      </w:r>
      <w:r>
        <w:rPr>
          <w:rFonts w:ascii="Calibri" w:hAnsi="Calibri" w:cs="Calibri"/>
          <w:b/>
          <w:bCs/>
          <w:sz w:val="34"/>
          <w:szCs w:val="34"/>
          <w:shd w:val="clear" w:color="auto" w:fill="FFFFFF"/>
        </w:rPr>
        <w:t>άμεσο</w:t>
      </w: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.</w:t>
      </w:r>
      <w:r w:rsidR="0020768E">
        <w:rPr>
          <w:rFonts w:ascii="Calibri" w:hAnsi="Calibri" w:cs="Calibri"/>
          <w:sz w:val="30"/>
          <w:szCs w:val="30"/>
        </w:rPr>
        <w:t xml:space="preserve"> </w:t>
      </w:r>
    </w:p>
    <w:p w14:paraId="78CEBDF6" w14:textId="77777777" w:rsidR="00C657E2" w:rsidRPr="005B0389" w:rsidRDefault="00C657E2" w:rsidP="00B42CEC">
      <w:pPr>
        <w:pStyle w:val="ca15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color w:val="000000"/>
          <w:sz w:val="30"/>
          <w:szCs w:val="30"/>
        </w:rPr>
      </w:pPr>
    </w:p>
    <w:p w14:paraId="2E5A8226" w14:textId="77777777" w:rsidR="00C657E2" w:rsidRPr="00C657E2" w:rsidRDefault="00E75894" w:rsidP="00B42CEC">
      <w:pPr>
        <w:pStyle w:val="ca15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color w:val="000000"/>
          <w:sz w:val="30"/>
          <w:szCs w:val="30"/>
        </w:rPr>
      </w:pPr>
      <w:r w:rsidRPr="00E75894">
        <w:rPr>
          <w:rFonts w:ascii="Calibri" w:hAnsi="Calibri" w:cs="Calibri"/>
          <w:color w:val="000000"/>
          <w:sz w:val="30"/>
          <w:szCs w:val="30"/>
        </w:rPr>
        <w:t> </w:t>
      </w:r>
      <w:r w:rsidR="00B42CEC" w:rsidRPr="00B42CEC">
        <w:rPr>
          <w:rFonts w:ascii="Arial" w:hAnsi="Arial" w:cs="Arial"/>
          <w:b/>
          <w:color w:val="000000"/>
          <w:sz w:val="30"/>
          <w:szCs w:val="30"/>
        </w:rPr>
        <w:t>ΠΡΟΣΟΧΗ:</w:t>
      </w:r>
      <w:r w:rsidR="00B42CEC">
        <w:rPr>
          <w:rFonts w:ascii="Calibri" w:hAnsi="Calibri" w:cs="Calibri"/>
          <w:color w:val="000000"/>
          <w:sz w:val="30"/>
          <w:szCs w:val="30"/>
        </w:rPr>
        <w:t xml:space="preserve"> </w:t>
      </w:r>
    </w:p>
    <w:p w14:paraId="613FC857" w14:textId="77777777" w:rsidR="00B42CEC" w:rsidRPr="005B0389" w:rsidRDefault="00C657E2" w:rsidP="00C657E2">
      <w:pPr>
        <w:pStyle w:val="ca15"/>
        <w:spacing w:before="0" w:beforeAutospacing="0" w:after="0" w:afterAutospacing="0" w:line="435" w:lineRule="atLeast"/>
        <w:ind w:left="84" w:right="84" w:firstLine="268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C657E2"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B42CEC" w:rsidRPr="00C657E2">
        <w:rPr>
          <w:rFonts w:ascii="Arial" w:hAnsi="Arial" w:cs="Arial"/>
          <w:color w:val="000000"/>
          <w:sz w:val="28"/>
          <w:szCs w:val="28"/>
        </w:rPr>
        <w:t xml:space="preserve">Όταν το ρήμα μας </w:t>
      </w:r>
      <w:r w:rsidR="00B42CEC" w:rsidRPr="00C657E2">
        <w:rPr>
          <w:rFonts w:ascii="Arial" w:hAnsi="Arial" w:cs="Arial"/>
          <w:color w:val="000000"/>
          <w:sz w:val="28"/>
          <w:szCs w:val="28"/>
          <w:u w:val="single"/>
        </w:rPr>
        <w:t>έχει αντικείμενο σε </w:t>
      </w:r>
      <w:r w:rsidR="00B42CEC" w:rsidRPr="00C657E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γενική</w:t>
      </w:r>
      <w:r w:rsidR="00B42CEC" w:rsidRPr="00C657E2">
        <w:rPr>
          <w:rFonts w:ascii="Arial" w:hAnsi="Arial" w:cs="Arial"/>
          <w:color w:val="000000"/>
          <w:sz w:val="28"/>
          <w:szCs w:val="28"/>
          <w:u w:val="single"/>
        </w:rPr>
        <w:t> και </w:t>
      </w:r>
      <w:r w:rsidR="00B42CEC" w:rsidRPr="00C657E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αιτιατική</w:t>
      </w:r>
    </w:p>
    <w:p w14:paraId="66F597F5" w14:textId="77777777" w:rsidR="00C657E2" w:rsidRPr="005B0389" w:rsidRDefault="00C657E2" w:rsidP="00C657E2">
      <w:pPr>
        <w:pStyle w:val="ca15"/>
        <w:spacing w:before="0" w:beforeAutospacing="0" w:after="0" w:afterAutospacing="0" w:line="435" w:lineRule="atLeast"/>
        <w:ind w:left="84" w:right="84" w:firstLine="268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76D3707C" w14:textId="77777777" w:rsidR="00B42CEC" w:rsidRDefault="00B42CEC" w:rsidP="00C657E2">
      <w:pPr>
        <w:pStyle w:val="ca15"/>
        <w:spacing w:before="0" w:beforeAutospacing="0" w:after="0" w:afterAutospacing="0" w:line="435" w:lineRule="atLeast"/>
        <w:ind w:right="84"/>
        <w:jc w:val="both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Το αντικείμενο της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γενικής</w:t>
      </w:r>
      <w:r>
        <w:rPr>
          <w:rFonts w:ascii="Calibri" w:hAnsi="Calibri" w:cs="Calibri"/>
          <w:color w:val="000000"/>
          <w:sz w:val="34"/>
          <w:szCs w:val="34"/>
        </w:rPr>
        <w:t> είναι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έμμεσο</w:t>
      </w:r>
      <w:r>
        <w:rPr>
          <w:rFonts w:ascii="Calibri" w:hAnsi="Calibri" w:cs="Calibri"/>
          <w:color w:val="000000"/>
          <w:sz w:val="34"/>
          <w:szCs w:val="34"/>
        </w:rPr>
        <w:t> και μπορεί να αντικατασταθεί από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εμπρόθετο</w:t>
      </w:r>
      <w:r>
        <w:rPr>
          <w:rFonts w:ascii="Calibri" w:hAnsi="Calibri" w:cs="Calibri"/>
          <w:color w:val="000000"/>
          <w:sz w:val="34"/>
          <w:szCs w:val="34"/>
        </w:rPr>
        <w:t>.</w:t>
      </w:r>
    </w:p>
    <w:p w14:paraId="288F4720" w14:textId="77777777" w:rsidR="00B42CEC" w:rsidRDefault="00D96CC2" w:rsidP="00D96CC2">
      <w:pPr>
        <w:pStyle w:val="ca15"/>
        <w:numPr>
          <w:ilvl w:val="0"/>
          <w:numId w:val="5"/>
        </w:numPr>
        <w:spacing w:before="0" w:beforeAutospacing="0" w:after="0" w:afterAutospacing="0" w:line="435" w:lineRule="atLeast"/>
        <w:ind w:right="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Έδωσα του Γιώργου το βιβλίο. ( στον Γιώργο)</w:t>
      </w:r>
    </w:p>
    <w:p w14:paraId="1BA856B1" w14:textId="77777777" w:rsidR="00CC7899" w:rsidRDefault="00D96CC2" w:rsidP="00CC7899">
      <w:pPr>
        <w:pStyle w:val="ca15"/>
        <w:numPr>
          <w:ilvl w:val="0"/>
          <w:numId w:val="5"/>
        </w:numPr>
        <w:spacing w:before="0" w:beforeAutospacing="0" w:after="0" w:afterAutospacing="0" w:line="435" w:lineRule="atLeast"/>
        <w:ind w:right="84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Ζήτησα του Γιώργου χρήματα. (από τον Γιώργο)</w:t>
      </w:r>
      <w:r w:rsidR="00CC7899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4128364" w14:textId="77777777" w:rsidR="00CC7899" w:rsidRDefault="00CC7899" w:rsidP="00CC7899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Arial" w:hAnsi="Arial" w:cs="Arial"/>
          <w:color w:val="000000"/>
          <w:sz w:val="28"/>
          <w:szCs w:val="28"/>
        </w:rPr>
      </w:pPr>
    </w:p>
    <w:p w14:paraId="75476AEB" w14:textId="77777777" w:rsidR="00CC7899" w:rsidRPr="00C657E2" w:rsidRDefault="00C657E2" w:rsidP="00CC7899">
      <w:pPr>
        <w:pStyle w:val="ca15"/>
        <w:spacing w:before="0" w:beforeAutospacing="0" w:after="0" w:afterAutospacing="0" w:line="435" w:lineRule="atLeast"/>
        <w:ind w:left="84" w:right="84" w:firstLine="268"/>
        <w:jc w:val="both"/>
        <w:rPr>
          <w:rFonts w:ascii="Arial" w:hAnsi="Arial" w:cs="Arial"/>
          <w:color w:val="000000"/>
          <w:sz w:val="28"/>
          <w:szCs w:val="28"/>
        </w:rPr>
      </w:pPr>
      <w:r w:rsidRPr="00C657E2">
        <w:rPr>
          <w:rFonts w:ascii="Calibri" w:hAnsi="Calibri" w:cs="Calibri"/>
          <w:color w:val="000000"/>
          <w:sz w:val="30"/>
          <w:szCs w:val="30"/>
        </w:rPr>
        <w:t xml:space="preserve">      </w:t>
      </w:r>
      <w:r w:rsidR="00CC7899" w:rsidRPr="00CC7899">
        <w:rPr>
          <w:rFonts w:ascii="Calibri" w:hAnsi="Calibri" w:cs="Calibri"/>
          <w:color w:val="000000"/>
          <w:sz w:val="30"/>
          <w:szCs w:val="30"/>
        </w:rPr>
        <w:t xml:space="preserve"> </w:t>
      </w:r>
      <w:r w:rsidR="00CC7899" w:rsidRPr="00CC7899">
        <w:rPr>
          <w:rFonts w:ascii="Arial" w:hAnsi="Arial" w:cs="Arial"/>
          <w:color w:val="000000"/>
          <w:sz w:val="28"/>
          <w:szCs w:val="28"/>
        </w:rPr>
        <w:t xml:space="preserve">Όταν έχουμε ένα αντικείμενο </w:t>
      </w:r>
      <w:r w:rsidR="00CC7899" w:rsidRPr="00CC7899">
        <w:rPr>
          <w:rFonts w:ascii="Arial" w:hAnsi="Arial" w:cs="Arial"/>
          <w:color w:val="000000"/>
          <w:sz w:val="28"/>
          <w:szCs w:val="28"/>
          <w:u w:val="single"/>
        </w:rPr>
        <w:t xml:space="preserve">σε πτώση </w:t>
      </w:r>
      <w:r w:rsidR="00CC7899" w:rsidRPr="00C657E2">
        <w:rPr>
          <w:rFonts w:ascii="Arial" w:hAnsi="Arial" w:cs="Arial"/>
          <w:b/>
          <w:color w:val="000000"/>
          <w:sz w:val="28"/>
          <w:szCs w:val="28"/>
          <w:u w:val="single"/>
        </w:rPr>
        <w:t>γενική</w:t>
      </w:r>
      <w:r w:rsidR="00CC7899" w:rsidRPr="00CC7899">
        <w:rPr>
          <w:rFonts w:ascii="Arial" w:hAnsi="Arial" w:cs="Arial"/>
          <w:color w:val="000000"/>
          <w:sz w:val="28"/>
          <w:szCs w:val="28"/>
          <w:u w:val="single"/>
        </w:rPr>
        <w:t xml:space="preserve"> και το δεύτερο αντικείμενο </w:t>
      </w:r>
      <w:r w:rsidR="00CC7899" w:rsidRPr="00C657E2">
        <w:rPr>
          <w:rFonts w:ascii="Arial" w:hAnsi="Arial" w:cs="Arial"/>
          <w:b/>
          <w:color w:val="000000"/>
          <w:sz w:val="28"/>
          <w:szCs w:val="28"/>
          <w:u w:val="single"/>
        </w:rPr>
        <w:t>σε πρόταση</w:t>
      </w:r>
      <w:r w:rsidR="00CC7899" w:rsidRPr="00CC7899">
        <w:rPr>
          <w:rFonts w:ascii="Arial" w:hAnsi="Arial" w:cs="Arial"/>
          <w:color w:val="000000"/>
          <w:sz w:val="28"/>
          <w:szCs w:val="28"/>
        </w:rPr>
        <w:t>, τότε η γενική θα είναι το </w:t>
      </w:r>
      <w:r w:rsidR="00CC7899" w:rsidRPr="00CC7899">
        <w:rPr>
          <w:rFonts w:ascii="Arial" w:hAnsi="Arial" w:cs="Arial"/>
          <w:b/>
          <w:bCs/>
          <w:color w:val="000000"/>
          <w:sz w:val="28"/>
          <w:szCs w:val="28"/>
        </w:rPr>
        <w:t>έμμεσο αντικείμενο</w:t>
      </w:r>
      <w:r w:rsidR="00CC7899" w:rsidRPr="00CC7899">
        <w:rPr>
          <w:rFonts w:ascii="Arial" w:hAnsi="Arial" w:cs="Arial"/>
          <w:color w:val="000000"/>
          <w:sz w:val="28"/>
          <w:szCs w:val="28"/>
        </w:rPr>
        <w:t> και η πρόταση το </w:t>
      </w:r>
      <w:r w:rsidR="00CC7899" w:rsidRPr="00CC7899">
        <w:rPr>
          <w:rFonts w:ascii="Arial" w:hAnsi="Arial" w:cs="Arial"/>
          <w:b/>
          <w:bCs/>
          <w:color w:val="000000"/>
          <w:sz w:val="28"/>
          <w:szCs w:val="28"/>
        </w:rPr>
        <w:t>άμεσο</w:t>
      </w:r>
      <w:r w:rsidR="00CC7899" w:rsidRPr="00CC7899">
        <w:rPr>
          <w:rFonts w:ascii="Arial" w:hAnsi="Arial" w:cs="Arial"/>
          <w:color w:val="000000"/>
          <w:sz w:val="28"/>
          <w:szCs w:val="28"/>
        </w:rPr>
        <w:t>.</w:t>
      </w:r>
    </w:p>
    <w:p w14:paraId="4FDDA02C" w14:textId="77777777" w:rsidR="00074C94" w:rsidRPr="00C657E2" w:rsidRDefault="00074C94" w:rsidP="00CC7899">
      <w:pPr>
        <w:pStyle w:val="ca15"/>
        <w:spacing w:before="0" w:beforeAutospacing="0" w:after="0" w:afterAutospacing="0" w:line="435" w:lineRule="atLeast"/>
        <w:ind w:left="84" w:right="84" w:firstLine="268"/>
        <w:jc w:val="both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3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0"/>
        <w:gridCol w:w="368"/>
        <w:gridCol w:w="340"/>
      </w:tblGrid>
      <w:tr w:rsidR="00CC7899" w:rsidRPr="00CC7899" w14:paraId="06E5C2A0" w14:textId="77777777" w:rsidTr="00CC7899">
        <w:tc>
          <w:tcPr>
            <w:tcW w:w="0" w:type="auto"/>
            <w:vAlign w:val="center"/>
            <w:hideMark/>
          </w:tcPr>
          <w:p w14:paraId="045699EB" w14:textId="77777777" w:rsidR="00CC7899" w:rsidRPr="00CC7899" w:rsidRDefault="00074C94" w:rsidP="00CC7899">
            <w:pPr>
              <w:spacing w:after="0" w:line="435" w:lineRule="atLeast"/>
              <w:ind w:right="84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l-GR"/>
              </w:rPr>
              <w:t>ΠΑΡΑΔΕΙΓΜΑ</w:t>
            </w:r>
            <w:r w:rsidRPr="00074C94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l-GR"/>
              </w:rPr>
              <w:t>:</w:t>
            </w:r>
            <w:r w:rsidR="00CC7899" w:rsidRPr="00CC7899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l-GR"/>
              </w:rPr>
              <w:t>Ο Γιώργος </w:t>
            </w:r>
            <w:r w:rsidR="00CC7899" w:rsidRPr="00CC789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l-GR"/>
              </w:rPr>
              <w:t>μου</w:t>
            </w:r>
            <w:r w:rsidR="00CC7899" w:rsidRPr="00CC7899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l-GR"/>
              </w:rPr>
              <w:t> ζήτησε </w:t>
            </w:r>
            <w:r w:rsidR="00CC7899" w:rsidRPr="00CC789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l-GR"/>
              </w:rPr>
              <w:t>να πάμε στο γήπεδο</w:t>
            </w:r>
            <w:r w:rsidR="00CC7899" w:rsidRPr="00CC7899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l-G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95B8F5C" w14:textId="77777777" w:rsidR="00CC7899" w:rsidRPr="00CC7899" w:rsidRDefault="00CC7899" w:rsidP="00CC7899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l-GR"/>
              </w:rPr>
            </w:pPr>
            <w:r w:rsidRPr="00CC789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14:paraId="18977EBC" w14:textId="77777777" w:rsidR="00CC7899" w:rsidRPr="00CC7899" w:rsidRDefault="00CC7899" w:rsidP="00CC7899">
            <w:pPr>
              <w:spacing w:after="0" w:line="435" w:lineRule="atLeast"/>
              <w:ind w:left="84" w:right="84" w:firstLine="268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l-GR"/>
              </w:rPr>
            </w:pPr>
            <w:r w:rsidRPr="00CC789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l-GR"/>
              </w:rPr>
              <w:t>ν</w:t>
            </w:r>
          </w:p>
        </w:tc>
      </w:tr>
    </w:tbl>
    <w:p w14:paraId="37681CD0" w14:textId="77777777" w:rsidR="00CC7899" w:rsidRDefault="00CC7899" w:rsidP="00CC7899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</w:p>
    <w:p w14:paraId="3026233E" w14:textId="77777777" w:rsidR="00C657E2" w:rsidRPr="00C657E2" w:rsidRDefault="00C657E2" w:rsidP="00C657E2">
      <w:pPr>
        <w:pStyle w:val="ca15"/>
        <w:spacing w:before="0" w:beforeAutospacing="0" w:after="0" w:afterAutospacing="0" w:line="435" w:lineRule="atLeast"/>
        <w:ind w:left="712" w:right="84"/>
        <w:jc w:val="both"/>
        <w:rPr>
          <w:rFonts w:ascii="Calibri" w:hAnsi="Calibri" w:cs="Calibri"/>
          <w:color w:val="000000"/>
          <w:sz w:val="34"/>
          <w:szCs w:val="34"/>
          <w:u w:val="single"/>
          <w:shd w:val="clear" w:color="auto" w:fill="FFFFFF"/>
        </w:rPr>
      </w:pP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 xml:space="preserve"> Όταν έχουμε </w:t>
      </w:r>
      <w:r w:rsidRPr="00C657E2">
        <w:rPr>
          <w:rFonts w:ascii="Calibri" w:hAnsi="Calibri" w:cs="Calibri"/>
          <w:color w:val="000000"/>
          <w:sz w:val="34"/>
          <w:szCs w:val="34"/>
          <w:u w:val="single"/>
          <w:shd w:val="clear" w:color="auto" w:fill="FFFFFF"/>
        </w:rPr>
        <w:t>δύο αντικείμενα σε αιτιατική </w:t>
      </w:r>
    </w:p>
    <w:p w14:paraId="4222C688" w14:textId="77777777" w:rsidR="00D96CC2" w:rsidRDefault="00C657E2" w:rsidP="00C657E2">
      <w:pPr>
        <w:pStyle w:val="ca15"/>
        <w:spacing w:before="0" w:beforeAutospacing="0" w:after="0" w:afterAutospacing="0" w:line="435" w:lineRule="atLeast"/>
        <w:ind w:right="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sz w:val="34"/>
          <w:szCs w:val="34"/>
          <w:shd w:val="clear" w:color="auto" w:fill="FFFFFF"/>
        </w:rPr>
        <w:lastRenderedPageBreak/>
        <w:t>άμεσο</w:t>
      </w: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 είναι το αντικείμενο που δηλώνει </w:t>
      </w:r>
      <w:r>
        <w:rPr>
          <w:rFonts w:ascii="Calibri" w:hAnsi="Calibri" w:cs="Calibri"/>
          <w:b/>
          <w:bCs/>
          <w:sz w:val="34"/>
          <w:szCs w:val="34"/>
          <w:shd w:val="clear" w:color="auto" w:fill="FFFFFF"/>
        </w:rPr>
        <w:t>πρόσωπο</w:t>
      </w: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.</w:t>
      </w:r>
    </w:p>
    <w:p w14:paraId="4B273469" w14:textId="77777777" w:rsidR="00CC7899" w:rsidRDefault="00CC7899" w:rsidP="00CC7899">
      <w:pPr>
        <w:pStyle w:val="ca15"/>
        <w:spacing w:before="0" w:beforeAutospacing="0" w:after="0" w:afterAutospacing="0" w:line="435" w:lineRule="atLeast"/>
        <w:ind w:left="712" w:right="84"/>
        <w:jc w:val="both"/>
        <w:rPr>
          <w:rFonts w:ascii="Arial" w:hAnsi="Arial" w:cs="Arial"/>
          <w:color w:val="000000"/>
          <w:sz w:val="28"/>
          <w:szCs w:val="28"/>
        </w:rPr>
      </w:pPr>
    </w:p>
    <w:p w14:paraId="3A12744A" w14:textId="4EAC07F5" w:rsidR="00CC7899" w:rsidRDefault="00970E98" w:rsidP="00970E98">
      <w:pPr>
        <w:pStyle w:val="ca15"/>
        <w:spacing w:before="0" w:beforeAutospacing="0" w:after="0" w:afterAutospacing="0" w:line="435" w:lineRule="atLeast"/>
        <w:ind w:right="84"/>
        <w:jc w:val="both"/>
        <w:rPr>
          <w:rFonts w:ascii="Calibri" w:hAnsi="Calibri" w:cs="Calibri"/>
          <w:color w:val="000000"/>
          <w:sz w:val="34"/>
          <w:szCs w:val="34"/>
          <w:shd w:val="clear" w:color="auto" w:fill="FDF5E6"/>
        </w:rPr>
      </w:pPr>
      <w:r w:rsidRPr="00970E98">
        <w:rPr>
          <w:rFonts w:ascii="Calibri" w:hAnsi="Calibri" w:cs="Calibri"/>
          <w:color w:val="000000"/>
          <w:sz w:val="32"/>
          <w:szCs w:val="32"/>
          <w:shd w:val="clear" w:color="auto" w:fill="FDF5E6"/>
        </w:rPr>
        <w:t>ΠΑΡΑΔΕΙΓΜΑ</w:t>
      </w:r>
      <w:r w:rsidRPr="0048209E">
        <w:rPr>
          <w:rFonts w:ascii="Calibri" w:hAnsi="Calibri" w:cs="Calibri"/>
          <w:color w:val="000000"/>
          <w:sz w:val="32"/>
          <w:szCs w:val="32"/>
          <w:shd w:val="clear" w:color="auto" w:fill="FDF5E6"/>
        </w:rPr>
        <w:t xml:space="preserve">: </w:t>
      </w:r>
      <w:r>
        <w:rPr>
          <w:rFonts w:ascii="Calibri" w:hAnsi="Calibri" w:cs="Calibri"/>
          <w:color w:val="000000"/>
          <w:sz w:val="34"/>
          <w:szCs w:val="34"/>
          <w:shd w:val="clear" w:color="auto" w:fill="FDF5E6"/>
        </w:rPr>
        <w:t>Η μάνα μου </w:t>
      </w:r>
      <w:r>
        <w:rPr>
          <w:rFonts w:ascii="Calibri" w:hAnsi="Calibri" w:cs="Calibri"/>
          <w:b/>
          <w:bCs/>
          <w:sz w:val="34"/>
          <w:szCs w:val="34"/>
          <w:shd w:val="clear" w:color="auto" w:fill="FDF5E6"/>
        </w:rPr>
        <w:t>με</w:t>
      </w:r>
      <w:r>
        <w:rPr>
          <w:rFonts w:ascii="Calibri" w:hAnsi="Calibri" w:cs="Calibri"/>
          <w:color w:val="000000"/>
          <w:sz w:val="34"/>
          <w:szCs w:val="34"/>
          <w:shd w:val="clear" w:color="auto" w:fill="FDF5E6"/>
        </w:rPr>
        <w:t> τάιζε κάθε μέρα </w:t>
      </w:r>
      <w:r w:rsidR="009E6D8C">
        <w:rPr>
          <w:rFonts w:ascii="Calibri" w:hAnsi="Calibri" w:cs="Calibri"/>
          <w:b/>
          <w:bCs/>
          <w:sz w:val="34"/>
          <w:szCs w:val="34"/>
          <w:shd w:val="clear" w:color="auto" w:fill="FDF5E6"/>
        </w:rPr>
        <w:t>αυγό</w:t>
      </w:r>
      <w:r>
        <w:rPr>
          <w:rFonts w:ascii="Calibri" w:hAnsi="Calibri" w:cs="Calibri"/>
          <w:color w:val="000000"/>
          <w:sz w:val="34"/>
          <w:szCs w:val="34"/>
          <w:shd w:val="clear" w:color="auto" w:fill="FDF5E6"/>
        </w:rPr>
        <w:t>.</w:t>
      </w:r>
    </w:p>
    <w:p w14:paraId="7104140B" w14:textId="77777777" w:rsidR="0048209E" w:rsidRDefault="0048209E" w:rsidP="00970E98">
      <w:pPr>
        <w:pStyle w:val="ca15"/>
        <w:spacing w:before="0" w:beforeAutospacing="0" w:after="0" w:afterAutospacing="0" w:line="435" w:lineRule="atLeast"/>
        <w:ind w:right="84"/>
        <w:jc w:val="both"/>
        <w:rPr>
          <w:rFonts w:ascii="Calibri" w:hAnsi="Calibri" w:cs="Calibri"/>
          <w:color w:val="000000"/>
          <w:sz w:val="34"/>
          <w:szCs w:val="34"/>
          <w:shd w:val="clear" w:color="auto" w:fill="FDF5E6"/>
        </w:rPr>
      </w:pPr>
    </w:p>
    <w:p w14:paraId="4481F00B" w14:textId="77777777" w:rsidR="0048209E" w:rsidRPr="0048209E" w:rsidRDefault="0048209E" w:rsidP="00970E98">
      <w:pPr>
        <w:pStyle w:val="ca15"/>
        <w:spacing w:before="0" w:beforeAutospacing="0" w:after="0" w:afterAutospacing="0" w:line="435" w:lineRule="atLeast"/>
        <w:ind w:right="8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8209E">
        <w:rPr>
          <w:rFonts w:ascii="Calibri" w:hAnsi="Calibri" w:cs="Calibri"/>
          <w:b/>
          <w:color w:val="000000"/>
          <w:sz w:val="34"/>
          <w:szCs w:val="34"/>
          <w:shd w:val="clear" w:color="auto" w:fill="FDF5E6"/>
        </w:rPr>
        <w:t>ΕΠΙΣΗΜΑΝΣΗ</w:t>
      </w:r>
    </w:p>
    <w:p w14:paraId="47E2AE30" w14:textId="77777777" w:rsidR="00B42CEC" w:rsidRDefault="00B42CEC" w:rsidP="00B42CEC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4"/>
          <w:szCs w:val="34"/>
          <w:shd w:val="clear" w:color="auto" w:fill="FFFFFF"/>
        </w:rPr>
      </w:pPr>
      <w:r>
        <w:rPr>
          <w:rFonts w:ascii="Calibri" w:hAnsi="Calibri" w:cs="Calibri"/>
          <w:color w:val="000000"/>
          <w:sz w:val="34"/>
          <w:szCs w:val="34"/>
        </w:rPr>
        <w:t> </w:t>
      </w:r>
      <w:r w:rsidR="005E7D7D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Ό</w:t>
      </w:r>
      <w:r w:rsidR="0048209E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 xml:space="preserve">ταν έχουμε </w:t>
      </w:r>
      <w:r w:rsidR="0048209E" w:rsidRPr="005E7D7D">
        <w:rPr>
          <w:rFonts w:ascii="Calibri" w:hAnsi="Calibri" w:cs="Calibri"/>
          <w:color w:val="000000"/>
          <w:sz w:val="34"/>
          <w:szCs w:val="34"/>
          <w:u w:val="single"/>
          <w:shd w:val="clear" w:color="auto" w:fill="FFFFFF"/>
        </w:rPr>
        <w:t>δύο αντικείμενα σε αιτιατική από τα οποία το ένα δηλώνει πρόσωπο και το άλλο πράγμα</w:t>
      </w:r>
      <w:r w:rsidR="0048209E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, </w:t>
      </w:r>
      <w:r w:rsidR="0048209E">
        <w:rPr>
          <w:rFonts w:ascii="Calibri" w:hAnsi="Calibri" w:cs="Calibri"/>
          <w:b/>
          <w:bCs/>
          <w:sz w:val="34"/>
          <w:szCs w:val="34"/>
          <w:shd w:val="clear" w:color="auto" w:fill="FFFFFF"/>
        </w:rPr>
        <w:t>άμεσο</w:t>
      </w:r>
      <w:r w:rsidR="0048209E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 είναι το αντικείμενο που δεν μπορεί να αντικατασταθεί, ενώ </w:t>
      </w:r>
      <w:r w:rsidR="0048209E">
        <w:rPr>
          <w:rFonts w:ascii="Calibri" w:hAnsi="Calibri" w:cs="Calibri"/>
          <w:b/>
          <w:bCs/>
          <w:sz w:val="34"/>
          <w:szCs w:val="34"/>
          <w:shd w:val="clear" w:color="auto" w:fill="FFFFFF"/>
        </w:rPr>
        <w:t>έμμεσο αυτό που μπορεί να αντικατασταθεί από εμπρόθετο</w:t>
      </w:r>
      <w:r w:rsidR="0048209E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.</w:t>
      </w:r>
    </w:p>
    <w:p w14:paraId="5E413942" w14:textId="77777777" w:rsidR="005E7D7D" w:rsidRPr="005E7D7D" w:rsidRDefault="005E7D7D" w:rsidP="00B42CEC">
      <w:pPr>
        <w:pStyle w:val="ca15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ΠΑΡΑΔΕΙΓΜΑ</w:t>
      </w:r>
      <w:r w:rsidRPr="005E7D7D">
        <w:rPr>
          <w:rFonts w:ascii="Calibri" w:hAnsi="Calibri" w:cs="Calibri"/>
          <w:color w:val="000000"/>
          <w:sz w:val="34"/>
          <w:szCs w:val="34"/>
          <w:shd w:val="clear" w:color="auto" w:fill="FFFFFF"/>
        </w:rPr>
        <w:t>:</w:t>
      </w:r>
    </w:p>
    <w:p w14:paraId="073E804E" w14:textId="77777777" w:rsidR="00E75894" w:rsidRDefault="005E7D7D" w:rsidP="00E75894">
      <w:pPr>
        <w:spacing w:after="0" w:line="435" w:lineRule="atLeast"/>
        <w:ind w:left="84" w:right="84" w:firstLine="268"/>
        <w:rPr>
          <w:rFonts w:ascii="Calibri" w:hAnsi="Calibri" w:cs="Calibri"/>
          <w:color w:val="000000"/>
          <w:sz w:val="34"/>
          <w:szCs w:val="34"/>
          <w:shd w:val="clear" w:color="auto" w:fill="FDF5E6"/>
        </w:rPr>
      </w:pPr>
      <w:r>
        <w:rPr>
          <w:rFonts w:ascii="Calibri" w:hAnsi="Calibri" w:cs="Calibri"/>
          <w:color w:val="000000"/>
          <w:sz w:val="34"/>
          <w:szCs w:val="34"/>
          <w:shd w:val="clear" w:color="auto" w:fill="FDF5E6"/>
        </w:rPr>
        <w:t>Η καθηγήτρια διδάσκει </w:t>
      </w:r>
      <w:r w:rsidRPr="005E7D7D">
        <w:rPr>
          <w:rFonts w:ascii="Calibri" w:hAnsi="Calibri" w:cs="Calibri"/>
          <w:b/>
          <w:bCs/>
          <w:sz w:val="34"/>
          <w:szCs w:val="34"/>
          <w:u w:val="single"/>
          <w:shd w:val="clear" w:color="auto" w:fill="FDF5E6"/>
        </w:rPr>
        <w:t>τους μαθητές</w:t>
      </w:r>
      <w:r>
        <w:rPr>
          <w:rFonts w:ascii="Calibri" w:hAnsi="Calibri" w:cs="Calibri"/>
          <w:color w:val="000000"/>
          <w:sz w:val="34"/>
          <w:szCs w:val="34"/>
          <w:shd w:val="clear" w:color="auto" w:fill="FDF5E6"/>
        </w:rPr>
        <w:t> </w:t>
      </w:r>
      <w:r>
        <w:rPr>
          <w:rFonts w:ascii="Calibri" w:hAnsi="Calibri" w:cs="Calibri"/>
          <w:b/>
          <w:bCs/>
          <w:sz w:val="34"/>
          <w:szCs w:val="34"/>
          <w:shd w:val="clear" w:color="auto" w:fill="FDF5E6"/>
        </w:rPr>
        <w:t>χορό</w:t>
      </w:r>
      <w:r>
        <w:rPr>
          <w:rFonts w:ascii="Calibri" w:hAnsi="Calibri" w:cs="Calibri"/>
          <w:color w:val="000000"/>
          <w:sz w:val="34"/>
          <w:szCs w:val="34"/>
          <w:shd w:val="clear" w:color="auto" w:fill="FDF5E6"/>
        </w:rPr>
        <w:t>.</w:t>
      </w:r>
    </w:p>
    <w:p w14:paraId="03CCF653" w14:textId="77777777" w:rsidR="005E7D7D" w:rsidRPr="00E75894" w:rsidRDefault="005E7D7D" w:rsidP="00E75894">
      <w:pPr>
        <w:spacing w:after="0" w:line="435" w:lineRule="atLeast"/>
        <w:ind w:left="84" w:right="84" w:firstLine="268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  <w:r>
        <w:rPr>
          <w:rFonts w:ascii="Calibri" w:hAnsi="Calibri" w:cs="Calibri"/>
          <w:color w:val="000000"/>
          <w:sz w:val="34"/>
          <w:szCs w:val="34"/>
          <w:shd w:val="clear" w:color="auto" w:fill="FDF5E6"/>
        </w:rPr>
        <w:t>Η καθηγήτρια διδάσκει </w:t>
      </w:r>
      <w:r w:rsidRPr="005E7D7D">
        <w:rPr>
          <w:rFonts w:ascii="Calibri" w:hAnsi="Calibri" w:cs="Calibri"/>
          <w:b/>
          <w:bCs/>
          <w:sz w:val="34"/>
          <w:szCs w:val="34"/>
          <w:u w:val="single"/>
          <w:shd w:val="clear" w:color="auto" w:fill="FDF5E6"/>
        </w:rPr>
        <w:t>στους μαθητές</w:t>
      </w:r>
      <w:r>
        <w:rPr>
          <w:rFonts w:ascii="Calibri" w:hAnsi="Calibri" w:cs="Calibri"/>
          <w:color w:val="000000"/>
          <w:sz w:val="34"/>
          <w:szCs w:val="34"/>
          <w:shd w:val="clear" w:color="auto" w:fill="FDF5E6"/>
        </w:rPr>
        <w:t> </w:t>
      </w:r>
      <w:r>
        <w:rPr>
          <w:rFonts w:ascii="Calibri" w:hAnsi="Calibri" w:cs="Calibri"/>
          <w:b/>
          <w:bCs/>
          <w:sz w:val="34"/>
          <w:szCs w:val="34"/>
          <w:shd w:val="clear" w:color="auto" w:fill="FDF5E6"/>
        </w:rPr>
        <w:t>χορό</w:t>
      </w:r>
      <w:r>
        <w:rPr>
          <w:rFonts w:ascii="Calibri" w:hAnsi="Calibri" w:cs="Calibri"/>
          <w:color w:val="000000"/>
          <w:sz w:val="34"/>
          <w:szCs w:val="34"/>
          <w:shd w:val="clear" w:color="auto" w:fill="FDF5E6"/>
        </w:rPr>
        <w:t>.</w:t>
      </w:r>
    </w:p>
    <w:p w14:paraId="6912744A" w14:textId="77777777" w:rsidR="000A533F" w:rsidRPr="009A19FC" w:rsidRDefault="000A533F" w:rsidP="001F6068">
      <w:pPr>
        <w:spacing w:after="0" w:line="435" w:lineRule="atLeast"/>
        <w:ind w:left="84" w:right="84" w:firstLine="268"/>
        <w:jc w:val="both"/>
        <w:rPr>
          <w:rFonts w:ascii="Calibri" w:eastAsia="Times New Roman" w:hAnsi="Calibri" w:cs="Calibri"/>
          <w:color w:val="000000"/>
          <w:sz w:val="30"/>
          <w:szCs w:val="30"/>
          <w:lang w:eastAsia="el-GR"/>
        </w:rPr>
      </w:pPr>
    </w:p>
    <w:p w14:paraId="0404262F" w14:textId="77777777" w:rsidR="006F35FE" w:rsidRDefault="006F35FE" w:rsidP="001F6068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color w:val="000000"/>
          <w:sz w:val="34"/>
          <w:szCs w:val="34"/>
        </w:rPr>
      </w:pPr>
    </w:p>
    <w:p w14:paraId="2E3990BF" w14:textId="77777777" w:rsidR="006F76EA" w:rsidRDefault="006F76EA" w:rsidP="006F76EA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4"/>
          <w:szCs w:val="34"/>
        </w:rPr>
      </w:pPr>
    </w:p>
    <w:p w14:paraId="7172C7A6" w14:textId="77777777" w:rsidR="006F76EA" w:rsidRDefault="006F76EA" w:rsidP="006F76EA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rPr>
          <w:rFonts w:ascii="Calibri" w:hAnsi="Calibri" w:cs="Calibri"/>
          <w:color w:val="000000"/>
          <w:sz w:val="34"/>
          <w:szCs w:val="34"/>
        </w:rPr>
      </w:pPr>
    </w:p>
    <w:p w14:paraId="5B622A75" w14:textId="77777777" w:rsidR="006F76EA" w:rsidRPr="006F76EA" w:rsidRDefault="006F76EA" w:rsidP="006F76EA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b/>
          <w:color w:val="000000"/>
          <w:sz w:val="34"/>
          <w:szCs w:val="34"/>
        </w:rPr>
      </w:pPr>
      <w:r w:rsidRPr="006F76EA">
        <w:rPr>
          <w:rFonts w:ascii="Calibri" w:hAnsi="Calibri" w:cs="Calibri"/>
          <w:b/>
          <w:color w:val="000000"/>
          <w:sz w:val="34"/>
          <w:szCs w:val="34"/>
        </w:rPr>
        <w:t>ΣΥΜΠΕΡΑΣΜΑ</w:t>
      </w:r>
    </w:p>
    <w:p w14:paraId="6003ADC8" w14:textId="77777777" w:rsidR="006F76EA" w:rsidRDefault="006F76EA" w:rsidP="006F76EA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1ον.Όταν έχουμε δύο αντικείμενα το ένα σε γενική και το άλλο σε αιτιατική, τότε η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αιτιατική είναι το άμεσο</w:t>
      </w:r>
      <w:r>
        <w:rPr>
          <w:rFonts w:ascii="Calibri" w:hAnsi="Calibri" w:cs="Calibri"/>
          <w:color w:val="000000"/>
          <w:sz w:val="34"/>
          <w:szCs w:val="34"/>
        </w:rPr>
        <w:t>.</w:t>
      </w:r>
    </w:p>
    <w:p w14:paraId="082EC559" w14:textId="77777777" w:rsidR="006F76EA" w:rsidRDefault="006F76EA" w:rsidP="006F76EA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2ον.Όταν το ρήμα συντάσσεται (παίρνει ως αντικείμενο) δύο αιτιατικές, από τις οποίες η μία είναι πρόσωπο και η άλλη πράγμα, τότε η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αιτιατική του προσώπου είναι το άμεσο</w:t>
      </w:r>
      <w:r>
        <w:rPr>
          <w:rFonts w:ascii="Calibri" w:hAnsi="Calibri" w:cs="Calibri"/>
          <w:color w:val="000000"/>
          <w:sz w:val="34"/>
          <w:szCs w:val="34"/>
        </w:rPr>
        <w:t> και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η αιτιατική του πράγματος το έμμεσο</w:t>
      </w:r>
      <w:r>
        <w:rPr>
          <w:rFonts w:ascii="Calibri" w:hAnsi="Calibri" w:cs="Calibri"/>
          <w:color w:val="000000"/>
          <w:sz w:val="34"/>
          <w:szCs w:val="34"/>
        </w:rPr>
        <w:t>.</w:t>
      </w:r>
    </w:p>
    <w:p w14:paraId="0555AC32" w14:textId="77777777" w:rsidR="006F76EA" w:rsidRDefault="006F76EA" w:rsidP="006F76EA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3ον.Όταν το ρήμα συντάσσεται (παίρνει ως αντικείμενο) δύο αιτιατικές, από τις οποίες η μία είναι πρόσωπο και η άλλη πράγμα, και η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αιτιατική του προσώπου ή του πράγματος</w:t>
      </w:r>
      <w:r>
        <w:rPr>
          <w:rFonts w:ascii="Calibri" w:hAnsi="Calibri" w:cs="Calibri"/>
          <w:color w:val="000000"/>
          <w:sz w:val="34"/>
          <w:szCs w:val="34"/>
        </w:rPr>
        <w:t>  μπορεί να αντικατασταθεί 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από εμπρόθετο</w:t>
      </w:r>
      <w:r>
        <w:rPr>
          <w:rFonts w:ascii="Calibri" w:hAnsi="Calibri" w:cs="Calibri"/>
          <w:color w:val="000000"/>
          <w:sz w:val="34"/>
          <w:szCs w:val="34"/>
        </w:rPr>
        <w:t> τότε αυτή είναι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έμμεσο</w:t>
      </w:r>
      <w:r>
        <w:rPr>
          <w:rFonts w:ascii="Calibri" w:hAnsi="Calibri" w:cs="Calibri"/>
          <w:color w:val="000000"/>
          <w:sz w:val="34"/>
          <w:szCs w:val="34"/>
        </w:rPr>
        <w:t> και η </w:t>
      </w:r>
      <w:r>
        <w:rPr>
          <w:rFonts w:ascii="Calibri" w:hAnsi="Calibri" w:cs="Calibri"/>
          <w:b/>
          <w:bCs/>
          <w:color w:val="000000"/>
          <w:sz w:val="34"/>
          <w:szCs w:val="34"/>
        </w:rPr>
        <w:t>αιτιατική που παραμένει αμετάβλητη το άμεσο</w:t>
      </w:r>
      <w:r>
        <w:rPr>
          <w:rFonts w:ascii="Calibri" w:hAnsi="Calibri" w:cs="Calibri"/>
          <w:color w:val="000000"/>
          <w:sz w:val="34"/>
          <w:szCs w:val="34"/>
        </w:rPr>
        <w:t>.</w:t>
      </w:r>
    </w:p>
    <w:p w14:paraId="42BBAADE" w14:textId="77777777" w:rsidR="006229B4" w:rsidRDefault="006229B4" w:rsidP="006F76EA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color w:val="000000"/>
          <w:sz w:val="34"/>
          <w:szCs w:val="34"/>
        </w:rPr>
      </w:pPr>
    </w:p>
    <w:p w14:paraId="3496E309" w14:textId="77777777" w:rsidR="006229B4" w:rsidRDefault="006229B4" w:rsidP="006F76EA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color w:val="000000"/>
          <w:sz w:val="34"/>
          <w:szCs w:val="34"/>
        </w:rPr>
      </w:pPr>
    </w:p>
    <w:p w14:paraId="1B90A8B0" w14:textId="77777777" w:rsidR="006F35FE" w:rsidRDefault="006F35FE" w:rsidP="006F76EA">
      <w:pPr>
        <w:pStyle w:val="ca15"/>
        <w:shd w:val="clear" w:color="auto" w:fill="FDF5E6"/>
        <w:spacing w:before="0" w:beforeAutospacing="0" w:after="0" w:afterAutospacing="0" w:line="435" w:lineRule="atLeast"/>
        <w:ind w:left="84" w:right="84" w:firstLine="268"/>
        <w:jc w:val="both"/>
        <w:rPr>
          <w:rFonts w:ascii="Calibri" w:hAnsi="Calibri" w:cs="Calibri"/>
          <w:color w:val="000000"/>
          <w:sz w:val="34"/>
          <w:szCs w:val="34"/>
        </w:rPr>
      </w:pPr>
      <w:r>
        <w:rPr>
          <w:rFonts w:ascii="Calibri" w:hAnsi="Calibri" w:cs="Calibri"/>
          <w:color w:val="000000"/>
          <w:sz w:val="34"/>
          <w:szCs w:val="34"/>
        </w:rPr>
        <w:t> </w:t>
      </w:r>
    </w:p>
    <w:p w14:paraId="17A4284E" w14:textId="77777777" w:rsidR="006F35FE" w:rsidRDefault="006F35FE" w:rsidP="006F76EA">
      <w:pPr>
        <w:jc w:val="both"/>
        <w:rPr>
          <w:rFonts w:ascii="Arial" w:hAnsi="Arial" w:cs="Arial"/>
          <w:b/>
          <w:sz w:val="28"/>
          <w:szCs w:val="28"/>
        </w:rPr>
      </w:pPr>
    </w:p>
    <w:p w14:paraId="0FAAECF0" w14:textId="77777777" w:rsidR="00C13666" w:rsidRPr="003A7D3D" w:rsidRDefault="00C13666" w:rsidP="003A7D3D">
      <w:pPr>
        <w:rPr>
          <w:rFonts w:ascii="Arial" w:hAnsi="Arial" w:cs="Arial"/>
          <w:b/>
          <w:sz w:val="28"/>
          <w:szCs w:val="28"/>
        </w:rPr>
      </w:pPr>
    </w:p>
    <w:sectPr w:rsidR="00C13666" w:rsidRPr="003A7D3D" w:rsidSect="004A7AC6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ED4"/>
    <w:multiLevelType w:val="hybridMultilevel"/>
    <w:tmpl w:val="9FA4D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75467"/>
    <w:multiLevelType w:val="hybridMultilevel"/>
    <w:tmpl w:val="F1BC6052"/>
    <w:lvl w:ilvl="0" w:tplc="9834A94A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2" w:hanging="360"/>
      </w:pPr>
    </w:lvl>
    <w:lvl w:ilvl="2" w:tplc="0408001B" w:tentative="1">
      <w:start w:val="1"/>
      <w:numFmt w:val="lowerRoman"/>
      <w:lvlText w:val="%3."/>
      <w:lvlJc w:val="right"/>
      <w:pPr>
        <w:ind w:left="2152" w:hanging="180"/>
      </w:pPr>
    </w:lvl>
    <w:lvl w:ilvl="3" w:tplc="0408000F" w:tentative="1">
      <w:start w:val="1"/>
      <w:numFmt w:val="decimal"/>
      <w:lvlText w:val="%4."/>
      <w:lvlJc w:val="left"/>
      <w:pPr>
        <w:ind w:left="2872" w:hanging="360"/>
      </w:pPr>
    </w:lvl>
    <w:lvl w:ilvl="4" w:tplc="04080019" w:tentative="1">
      <w:start w:val="1"/>
      <w:numFmt w:val="lowerLetter"/>
      <w:lvlText w:val="%5."/>
      <w:lvlJc w:val="left"/>
      <w:pPr>
        <w:ind w:left="3592" w:hanging="360"/>
      </w:pPr>
    </w:lvl>
    <w:lvl w:ilvl="5" w:tplc="0408001B" w:tentative="1">
      <w:start w:val="1"/>
      <w:numFmt w:val="lowerRoman"/>
      <w:lvlText w:val="%6."/>
      <w:lvlJc w:val="right"/>
      <w:pPr>
        <w:ind w:left="4312" w:hanging="180"/>
      </w:pPr>
    </w:lvl>
    <w:lvl w:ilvl="6" w:tplc="0408000F" w:tentative="1">
      <w:start w:val="1"/>
      <w:numFmt w:val="decimal"/>
      <w:lvlText w:val="%7."/>
      <w:lvlJc w:val="left"/>
      <w:pPr>
        <w:ind w:left="5032" w:hanging="360"/>
      </w:pPr>
    </w:lvl>
    <w:lvl w:ilvl="7" w:tplc="04080019" w:tentative="1">
      <w:start w:val="1"/>
      <w:numFmt w:val="lowerLetter"/>
      <w:lvlText w:val="%8."/>
      <w:lvlJc w:val="left"/>
      <w:pPr>
        <w:ind w:left="5752" w:hanging="360"/>
      </w:pPr>
    </w:lvl>
    <w:lvl w:ilvl="8" w:tplc="0408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2D3C2105"/>
    <w:multiLevelType w:val="hybridMultilevel"/>
    <w:tmpl w:val="D3A648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6821"/>
    <w:multiLevelType w:val="multilevel"/>
    <w:tmpl w:val="5F7A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F34F8"/>
    <w:multiLevelType w:val="multilevel"/>
    <w:tmpl w:val="BD86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885750">
    <w:abstractNumId w:val="3"/>
  </w:num>
  <w:num w:numId="2" w16cid:durableId="290788225">
    <w:abstractNumId w:val="4"/>
  </w:num>
  <w:num w:numId="3" w16cid:durableId="1369573325">
    <w:abstractNumId w:val="0"/>
  </w:num>
  <w:num w:numId="4" w16cid:durableId="305010192">
    <w:abstractNumId w:val="2"/>
  </w:num>
  <w:num w:numId="5" w16cid:durableId="9922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D3D"/>
    <w:rsid w:val="00074C94"/>
    <w:rsid w:val="000A533F"/>
    <w:rsid w:val="000E131B"/>
    <w:rsid w:val="001547D1"/>
    <w:rsid w:val="0016722A"/>
    <w:rsid w:val="001B7F11"/>
    <w:rsid w:val="001F6068"/>
    <w:rsid w:val="0020768E"/>
    <w:rsid w:val="00272194"/>
    <w:rsid w:val="0029569A"/>
    <w:rsid w:val="002A53CD"/>
    <w:rsid w:val="003A7D3D"/>
    <w:rsid w:val="0048209E"/>
    <w:rsid w:val="004A7AC6"/>
    <w:rsid w:val="005B0389"/>
    <w:rsid w:val="005E7D7D"/>
    <w:rsid w:val="006121BC"/>
    <w:rsid w:val="006229B4"/>
    <w:rsid w:val="006730F9"/>
    <w:rsid w:val="006F35FE"/>
    <w:rsid w:val="006F76EA"/>
    <w:rsid w:val="0072493F"/>
    <w:rsid w:val="00744784"/>
    <w:rsid w:val="007859F6"/>
    <w:rsid w:val="00797899"/>
    <w:rsid w:val="007F5CCB"/>
    <w:rsid w:val="0095222F"/>
    <w:rsid w:val="00970E98"/>
    <w:rsid w:val="00974004"/>
    <w:rsid w:val="009A19FC"/>
    <w:rsid w:val="009E6D8C"/>
    <w:rsid w:val="00A63204"/>
    <w:rsid w:val="00AA26EE"/>
    <w:rsid w:val="00B07305"/>
    <w:rsid w:val="00B42CEC"/>
    <w:rsid w:val="00BE13E3"/>
    <w:rsid w:val="00C13666"/>
    <w:rsid w:val="00C657E2"/>
    <w:rsid w:val="00CC7899"/>
    <w:rsid w:val="00D96CC2"/>
    <w:rsid w:val="00DA1F38"/>
    <w:rsid w:val="00E75894"/>
    <w:rsid w:val="00E9172F"/>
    <w:rsid w:val="00F33689"/>
    <w:rsid w:val="00F33919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220B"/>
  <w15:docId w15:val="{DD5016B7-6000-4A1F-8F22-150786FB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15">
    <w:name w:val="ca15"/>
    <w:basedOn w:val="Normal"/>
    <w:rsid w:val="0015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C136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229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Rena Mappa</cp:lastModifiedBy>
  <cp:revision>31</cp:revision>
  <dcterms:created xsi:type="dcterms:W3CDTF">2020-03-31T11:36:00Z</dcterms:created>
  <dcterms:modified xsi:type="dcterms:W3CDTF">2026-02-23T19:45:00Z</dcterms:modified>
</cp:coreProperties>
</file>