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53" w:rsidRPr="001D4BCF" w:rsidRDefault="001D4BCF" w:rsidP="001D4BCF">
      <w:pPr>
        <w:jc w:val="center"/>
        <w:rPr>
          <w:rFonts w:ascii="Times New Roman" w:hAnsi="Times New Roman" w:cs="Times New Roman"/>
          <w:b/>
          <w:lang w:val="el-GR"/>
        </w:rPr>
      </w:pPr>
      <w:r w:rsidRPr="001D4BCF">
        <w:rPr>
          <w:rFonts w:ascii="Times New Roman" w:hAnsi="Times New Roman" w:cs="Times New Roman"/>
          <w:b/>
          <w:lang w:val="el-GR"/>
        </w:rPr>
        <w:t>ΕΝΟΤΗΤΑ 19</w:t>
      </w:r>
      <w:r w:rsidRPr="001D4BCF">
        <w:rPr>
          <w:rFonts w:ascii="Times New Roman" w:hAnsi="Times New Roman" w:cs="Times New Roman"/>
          <w:b/>
          <w:vertAlign w:val="superscript"/>
          <w:lang w:val="el-GR"/>
        </w:rPr>
        <w:t>η</w:t>
      </w:r>
      <w:r w:rsidRPr="001D4BCF">
        <w:rPr>
          <w:rFonts w:ascii="Times New Roman" w:hAnsi="Times New Roman" w:cs="Times New Roman"/>
          <w:b/>
          <w:lang w:val="el-GR"/>
        </w:rPr>
        <w:t xml:space="preserve"> – ΑΠΟ ΤΗΝ 3</w:t>
      </w:r>
      <w:r w:rsidRPr="001D4BCF">
        <w:rPr>
          <w:rFonts w:ascii="Times New Roman" w:hAnsi="Times New Roman" w:cs="Times New Roman"/>
          <w:b/>
          <w:vertAlign w:val="superscript"/>
          <w:lang w:val="el-GR"/>
        </w:rPr>
        <w:t>η</w:t>
      </w:r>
      <w:r w:rsidRPr="001D4BCF">
        <w:rPr>
          <w:rFonts w:ascii="Times New Roman" w:hAnsi="Times New Roman" w:cs="Times New Roman"/>
          <w:b/>
          <w:lang w:val="el-GR"/>
        </w:rPr>
        <w:t xml:space="preserve"> ΣΕΠΤΕΜΒΡΙΟΥ ΤΟΥ 1843 ΕΩΣ ΤΗΝ ΕΞΩΣΗ ΤΟΥ ΟΘΩΝΑ (1862)</w:t>
      </w:r>
    </w:p>
    <w:p w:rsidR="001D4BCF" w:rsidRDefault="001D4BCF" w:rsidP="001D4BCF">
      <w:pPr>
        <w:jc w:val="both"/>
        <w:rPr>
          <w:rFonts w:ascii="Times New Roman" w:hAnsi="Times New Roman" w:cs="Times New Roman"/>
          <w:b/>
          <w:i/>
          <w:lang w:val="el-GR"/>
        </w:rPr>
      </w:pPr>
      <w:r w:rsidRPr="001D4BCF">
        <w:rPr>
          <w:rFonts w:ascii="Times New Roman" w:hAnsi="Times New Roman" w:cs="Times New Roman"/>
          <w:b/>
          <w:i/>
          <w:lang w:val="el-GR"/>
        </w:rPr>
        <w:t>Α. Η καθιέρωση της Συνταγματικής Μοναρχίας</w:t>
      </w:r>
    </w:p>
    <w:p w:rsidR="001D4BCF" w:rsidRDefault="001D4BCF" w:rsidP="001D4BCF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sym w:font="Wingdings" w:char="F046"/>
      </w:r>
      <w:r>
        <w:rPr>
          <w:rFonts w:ascii="Times New Roman" w:hAnsi="Times New Roman" w:cs="Times New Roman"/>
          <w:lang w:val="el-GR"/>
        </w:rPr>
        <w:t xml:space="preserve"> </w:t>
      </w:r>
      <w:r w:rsidRPr="001D4BCF">
        <w:rPr>
          <w:rFonts w:ascii="Times New Roman" w:hAnsi="Times New Roman" w:cs="Times New Roman"/>
          <w:b/>
          <w:i/>
          <w:lang w:val="el-GR"/>
        </w:rPr>
        <w:t>Σύνταγμα του 1844</w:t>
      </w:r>
      <w:r>
        <w:rPr>
          <w:rFonts w:ascii="Times New Roman" w:hAnsi="Times New Roman" w:cs="Times New Roman"/>
          <w:lang w:val="el-GR"/>
        </w:rPr>
        <w:t xml:space="preserve"> </w:t>
      </w:r>
      <w:r w:rsidRPr="001D4BCF">
        <w:rPr>
          <w:rFonts w:ascii="Times New Roman" w:hAnsi="Times New Roman" w:cs="Times New Roman"/>
          <w:lang w:val="el-GR"/>
        </w:rPr>
        <w:sym w:font="Wingdings" w:char="F0E0"/>
      </w:r>
      <w:r>
        <w:rPr>
          <w:rFonts w:ascii="Times New Roman" w:hAnsi="Times New Roman" w:cs="Times New Roman"/>
          <w:lang w:val="el-GR"/>
        </w:rPr>
        <w:t xml:space="preserve"> Θεσπίζεται η </w:t>
      </w:r>
      <w:r w:rsidRPr="001D4BCF">
        <w:rPr>
          <w:rFonts w:ascii="Times New Roman" w:hAnsi="Times New Roman" w:cs="Times New Roman"/>
          <w:b/>
          <w:lang w:val="el-GR"/>
        </w:rPr>
        <w:t>συνταγματική μοναρχία</w:t>
      </w:r>
      <w:r>
        <w:rPr>
          <w:rFonts w:ascii="Times New Roman" w:hAnsi="Times New Roman" w:cs="Times New Roman"/>
          <w:lang w:val="el-GR"/>
        </w:rPr>
        <w:t>.</w:t>
      </w:r>
    </w:p>
    <w:p w:rsidR="001D4BCF" w:rsidRPr="001D4BCF" w:rsidRDefault="001D4BCF" w:rsidP="00AE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lang w:val="el-GR"/>
        </w:rPr>
      </w:pPr>
      <w:r w:rsidRPr="001D4BCF">
        <w:rPr>
          <w:rFonts w:ascii="Times New Roman" w:hAnsi="Times New Roman" w:cs="Times New Roman"/>
          <w:b/>
          <w:lang w:val="el-GR"/>
        </w:rPr>
        <w:t>Βασικές προβλέψεις</w:t>
      </w:r>
      <w:r>
        <w:rPr>
          <w:rFonts w:ascii="Times New Roman" w:hAnsi="Times New Roman" w:cs="Times New Roman"/>
          <w:lang w:val="el-GR"/>
        </w:rPr>
        <w:t xml:space="preserve"> του Συντάγματος: α) Ο </w:t>
      </w:r>
      <w:r w:rsidRPr="001D4BCF">
        <w:rPr>
          <w:rFonts w:ascii="Times New Roman" w:hAnsi="Times New Roman" w:cs="Times New Roman"/>
          <w:b/>
          <w:lang w:val="el-GR"/>
        </w:rPr>
        <w:t>μονάρχης</w:t>
      </w:r>
      <w:r>
        <w:rPr>
          <w:rFonts w:ascii="Times New Roman" w:hAnsi="Times New Roman" w:cs="Times New Roman"/>
          <w:lang w:val="el-GR"/>
        </w:rPr>
        <w:t xml:space="preserve"> είναι </w:t>
      </w:r>
      <w:r w:rsidRPr="001D4BCF">
        <w:rPr>
          <w:rFonts w:ascii="Times New Roman" w:hAnsi="Times New Roman" w:cs="Times New Roman"/>
          <w:b/>
          <w:lang w:val="el-GR"/>
        </w:rPr>
        <w:t>κυρίαρχος παράγοντας</w:t>
      </w:r>
      <w:r>
        <w:rPr>
          <w:rFonts w:ascii="Times New Roman" w:hAnsi="Times New Roman" w:cs="Times New Roman"/>
          <w:lang w:val="el-GR"/>
        </w:rPr>
        <w:t xml:space="preserve"> του πολιτεύματος, β) η </w:t>
      </w:r>
      <w:r w:rsidRPr="001D4BCF">
        <w:rPr>
          <w:rFonts w:ascii="Times New Roman" w:hAnsi="Times New Roman" w:cs="Times New Roman"/>
          <w:b/>
          <w:lang w:val="el-GR"/>
        </w:rPr>
        <w:t>νομοθετική εξουσία</w:t>
      </w:r>
      <w:r>
        <w:rPr>
          <w:rFonts w:ascii="Times New Roman" w:hAnsi="Times New Roman" w:cs="Times New Roman"/>
          <w:lang w:val="el-GR"/>
        </w:rPr>
        <w:t xml:space="preserve"> ασκείται από το </w:t>
      </w:r>
      <w:r w:rsidRPr="001D4BCF">
        <w:rPr>
          <w:rFonts w:ascii="Times New Roman" w:hAnsi="Times New Roman" w:cs="Times New Roman"/>
          <w:b/>
          <w:lang w:val="el-GR"/>
        </w:rPr>
        <w:t>βασιλιά</w:t>
      </w:r>
      <w:r>
        <w:rPr>
          <w:rFonts w:ascii="Times New Roman" w:hAnsi="Times New Roman" w:cs="Times New Roman"/>
          <w:lang w:val="el-GR"/>
        </w:rPr>
        <w:t xml:space="preserve">, τη </w:t>
      </w:r>
      <w:r w:rsidRPr="001D4BCF">
        <w:rPr>
          <w:rFonts w:ascii="Times New Roman" w:hAnsi="Times New Roman" w:cs="Times New Roman"/>
          <w:b/>
          <w:lang w:val="el-GR"/>
        </w:rPr>
        <w:t>γερουσία</w:t>
      </w:r>
      <w:r>
        <w:rPr>
          <w:rFonts w:ascii="Times New Roman" w:hAnsi="Times New Roman" w:cs="Times New Roman"/>
          <w:lang w:val="el-GR"/>
        </w:rPr>
        <w:t xml:space="preserve"> (ορίζεται από το βασιλιά με ισόβια θητεία) και τη </w:t>
      </w:r>
      <w:r w:rsidRPr="001D4BCF">
        <w:rPr>
          <w:rFonts w:ascii="Times New Roman" w:hAnsi="Times New Roman" w:cs="Times New Roman"/>
          <w:b/>
          <w:lang w:val="el-GR"/>
        </w:rPr>
        <w:t>βουλή</w:t>
      </w:r>
      <w:r>
        <w:rPr>
          <w:rFonts w:ascii="Times New Roman" w:hAnsi="Times New Roman" w:cs="Times New Roman"/>
          <w:lang w:val="el-GR"/>
        </w:rPr>
        <w:t xml:space="preserve">, γ) η </w:t>
      </w:r>
      <w:r w:rsidRPr="001D4BCF">
        <w:rPr>
          <w:rFonts w:ascii="Times New Roman" w:hAnsi="Times New Roman" w:cs="Times New Roman"/>
          <w:b/>
          <w:lang w:val="el-GR"/>
        </w:rPr>
        <w:t>εκτελεστική εξουσία</w:t>
      </w:r>
      <w:r>
        <w:rPr>
          <w:rFonts w:ascii="Times New Roman" w:hAnsi="Times New Roman" w:cs="Times New Roman"/>
          <w:lang w:val="el-GR"/>
        </w:rPr>
        <w:t xml:space="preserve"> ασκείται από τους </w:t>
      </w:r>
      <w:r w:rsidRPr="001D4BCF">
        <w:rPr>
          <w:rFonts w:ascii="Times New Roman" w:hAnsi="Times New Roman" w:cs="Times New Roman"/>
          <w:b/>
          <w:lang w:val="el-GR"/>
        </w:rPr>
        <w:t>υπουργούς</w:t>
      </w:r>
      <w:r>
        <w:rPr>
          <w:rFonts w:ascii="Times New Roman" w:hAnsi="Times New Roman" w:cs="Times New Roman"/>
          <w:lang w:val="el-GR"/>
        </w:rPr>
        <w:t xml:space="preserve">, που διορίζονται και παύονται από το βασιλιά, δ) οι </w:t>
      </w:r>
      <w:r w:rsidRPr="001D4BCF">
        <w:rPr>
          <w:rFonts w:ascii="Times New Roman" w:hAnsi="Times New Roman" w:cs="Times New Roman"/>
          <w:b/>
          <w:lang w:val="el-GR"/>
        </w:rPr>
        <w:t>δικαστές</w:t>
      </w:r>
      <w:r>
        <w:rPr>
          <w:rFonts w:ascii="Times New Roman" w:hAnsi="Times New Roman" w:cs="Times New Roman"/>
          <w:lang w:val="el-GR"/>
        </w:rPr>
        <w:t xml:space="preserve"> διορίζονται και παύονται από το βασιλιά. </w:t>
      </w:r>
    </w:p>
    <w:p w:rsidR="001D4BCF" w:rsidRPr="001D4BCF" w:rsidRDefault="001D4BCF" w:rsidP="001D4BCF">
      <w:pPr>
        <w:rPr>
          <w:rFonts w:ascii="Times New Roman" w:eastAsia="Calibri" w:hAnsi="Times New Roman" w:cs="Times New Roman"/>
          <w:b/>
          <w:i/>
          <w:lang w:val="el-GR"/>
        </w:rPr>
      </w:pPr>
      <w:r w:rsidRPr="001D4BCF">
        <w:rPr>
          <w:rFonts w:ascii="Times New Roman" w:hAnsi="Times New Roman" w:cs="Times New Roman"/>
          <w:b/>
          <w:i/>
          <w:lang w:val="el-GR"/>
        </w:rPr>
        <w:t xml:space="preserve">Β. </w:t>
      </w:r>
      <w:r w:rsidRPr="001D4BCF">
        <w:rPr>
          <w:rFonts w:ascii="Times New Roman" w:eastAsia="Calibri" w:hAnsi="Times New Roman" w:cs="Times New Roman"/>
          <w:b/>
          <w:i/>
          <w:lang w:val="el-GR"/>
        </w:rPr>
        <w:t>Η διαμάχη αυτοχθόνων – ετεροχθόνων</w:t>
      </w:r>
    </w:p>
    <w:p w:rsidR="001D4BCF" w:rsidRPr="001D4BCF" w:rsidRDefault="001D4BCF" w:rsidP="001D4BCF">
      <w:pPr>
        <w:rPr>
          <w:rFonts w:ascii="Times New Roman" w:eastAsia="Calibri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sym w:font="Wingdings" w:char="F076"/>
      </w:r>
      <w:r>
        <w:rPr>
          <w:rFonts w:ascii="Times New Roman" w:hAnsi="Times New Roman" w:cs="Times New Roman"/>
          <w:i/>
          <w:lang w:val="el-GR"/>
        </w:rPr>
        <w:t xml:space="preserve"> </w:t>
      </w:r>
      <w:r w:rsidRPr="001D4BCF">
        <w:rPr>
          <w:rFonts w:ascii="Times New Roman" w:eastAsia="Calibri" w:hAnsi="Times New Roman" w:cs="Times New Roman"/>
          <w:b/>
          <w:i/>
          <w:lang w:val="el-GR"/>
        </w:rPr>
        <w:t>Αυτόχθονες</w:t>
      </w:r>
      <w:r w:rsidRPr="001D4BCF">
        <w:rPr>
          <w:rFonts w:ascii="Times New Roman" w:eastAsia="Calibri" w:hAnsi="Times New Roman" w:cs="Times New Roman"/>
          <w:lang w:val="el-GR"/>
        </w:rPr>
        <w:t xml:space="preserve"> = Έλληνες γεννημένοι σε περιοχές που εντάχθηκαν στο ελληνικό κράτος. </w:t>
      </w:r>
    </w:p>
    <w:p w:rsidR="001D4BCF" w:rsidRPr="001D4BCF" w:rsidRDefault="001D4BCF" w:rsidP="00AE5D1B">
      <w:pPr>
        <w:spacing w:line="240" w:lineRule="auto"/>
        <w:rPr>
          <w:rFonts w:ascii="Times New Roman" w:eastAsia="Calibri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sym w:font="Wingdings" w:char="F076"/>
      </w:r>
      <w:r>
        <w:rPr>
          <w:rFonts w:ascii="Times New Roman" w:hAnsi="Times New Roman" w:cs="Times New Roman"/>
          <w:i/>
          <w:lang w:val="el-GR"/>
        </w:rPr>
        <w:t xml:space="preserve"> </w:t>
      </w:r>
      <w:r w:rsidRPr="001D4BCF">
        <w:rPr>
          <w:rFonts w:ascii="Times New Roman" w:eastAsia="Calibri" w:hAnsi="Times New Roman" w:cs="Times New Roman"/>
          <w:b/>
          <w:i/>
          <w:lang w:val="el-GR"/>
        </w:rPr>
        <w:t>Ετερόχθονες</w:t>
      </w:r>
      <w:r w:rsidRPr="001D4BCF">
        <w:rPr>
          <w:rFonts w:ascii="Times New Roman" w:eastAsia="Calibri" w:hAnsi="Times New Roman" w:cs="Times New Roman"/>
          <w:lang w:val="el-GR"/>
        </w:rPr>
        <w:t xml:space="preserve"> = Έλληνες γεννημένοι σε περιοχές που βρίσκονταν έξω από τα σύνορα του ελληνικού κράτους.</w:t>
      </w:r>
    </w:p>
    <w:p w:rsidR="001D4BCF" w:rsidRDefault="001D4BCF" w:rsidP="00AE5D1B">
      <w:pPr>
        <w:spacing w:line="240" w:lineRule="auto"/>
        <w:jc w:val="both"/>
        <w:rPr>
          <w:rFonts w:ascii="Times New Roman" w:hAnsi="Times New Roman" w:cs="Times New Roman"/>
          <w:u w:val="single"/>
          <w:lang w:val="el-GR"/>
        </w:rPr>
      </w:pPr>
      <w:r w:rsidRPr="001D4BCF">
        <w:rPr>
          <w:rFonts w:ascii="Times New Roman" w:eastAsia="Calibri" w:hAnsi="Times New Roman" w:cs="Times New Roman"/>
          <w:u w:val="single"/>
          <w:lang w:val="el-GR"/>
        </w:rPr>
        <w:t>Οι αυτό</w:t>
      </w:r>
      <w:r w:rsidRPr="001D4BCF">
        <w:rPr>
          <w:rFonts w:ascii="Times New Roman" w:hAnsi="Times New Roman" w:cs="Times New Roman"/>
          <w:u w:val="single"/>
          <w:lang w:val="el-GR"/>
        </w:rPr>
        <w:t>χθονες  πιέζουν ώστε να μην επιτρέπεται στους ετερόχθονες</w:t>
      </w:r>
      <w:r w:rsidRPr="001D4BCF">
        <w:rPr>
          <w:rFonts w:ascii="Times New Roman" w:eastAsia="Calibri" w:hAnsi="Times New Roman" w:cs="Times New Roman"/>
          <w:u w:val="single"/>
          <w:lang w:val="el-GR"/>
        </w:rPr>
        <w:t xml:space="preserve"> να διο</w:t>
      </w:r>
      <w:r w:rsidRPr="001D4BCF">
        <w:rPr>
          <w:rFonts w:ascii="Times New Roman" w:hAnsi="Times New Roman" w:cs="Times New Roman"/>
          <w:u w:val="single"/>
          <w:lang w:val="el-GR"/>
        </w:rPr>
        <w:t xml:space="preserve">ριστούν σε θέσεις της διοίκησης και </w:t>
      </w:r>
      <w:r w:rsidRPr="001D4BCF">
        <w:rPr>
          <w:rFonts w:ascii="Times New Roman" w:eastAsia="Calibri" w:hAnsi="Times New Roman" w:cs="Times New Roman"/>
          <w:u w:val="single"/>
          <w:lang w:val="el-GR"/>
        </w:rPr>
        <w:t xml:space="preserve">να μπορούν να εκλεγούν βουλευτές μόνο σε οικισμούς ετεροχθόνων. </w:t>
      </w:r>
    </w:p>
    <w:p w:rsidR="001D4BCF" w:rsidRDefault="001D4BCF" w:rsidP="001D4BCF">
      <w:pPr>
        <w:jc w:val="both"/>
        <w:rPr>
          <w:rFonts w:ascii="Times New Roman" w:hAnsi="Times New Roman" w:cs="Times New Roman"/>
          <w:b/>
          <w:i/>
          <w:lang w:val="el-GR"/>
        </w:rPr>
      </w:pPr>
      <w:r w:rsidRPr="001D4BCF">
        <w:rPr>
          <w:rFonts w:ascii="Times New Roman" w:hAnsi="Times New Roman" w:cs="Times New Roman"/>
          <w:b/>
          <w:i/>
          <w:lang w:val="el-GR"/>
        </w:rPr>
        <w:t>Γ. Η λειτουργία του πολιτεύματος</w:t>
      </w:r>
    </w:p>
    <w:p w:rsidR="001D4BCF" w:rsidRPr="001D4BCF" w:rsidRDefault="001D4BCF" w:rsidP="001D4BCF">
      <w:pPr>
        <w:jc w:val="both"/>
        <w:rPr>
          <w:rFonts w:ascii="Times New Roman" w:eastAsia="Calibri" w:hAnsi="Times New Roman" w:cs="Times New Roman"/>
          <w:lang w:val="el-GR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1876425"/>
            <wp:effectExtent l="19050" t="0" r="3810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D4BCF" w:rsidRDefault="00AE5D1B">
      <w:pPr>
        <w:rPr>
          <w:rFonts w:ascii="Times New Roman" w:hAnsi="Times New Roman" w:cs="Times New Roman"/>
          <w:b/>
          <w:i/>
          <w:lang w:val="el-GR"/>
        </w:rPr>
      </w:pPr>
      <w:r w:rsidRPr="00AE5D1B">
        <w:rPr>
          <w:rFonts w:ascii="Times New Roman" w:hAnsi="Times New Roman" w:cs="Times New Roman"/>
          <w:b/>
          <w:i/>
          <w:lang w:val="el-GR"/>
        </w:rPr>
        <w:t xml:space="preserve">Δ. Η πρωθυπουργία του Ιωάννη </w:t>
      </w:r>
      <w:proofErr w:type="spellStart"/>
      <w:r w:rsidRPr="00AE5D1B">
        <w:rPr>
          <w:rFonts w:ascii="Times New Roman" w:hAnsi="Times New Roman" w:cs="Times New Roman"/>
          <w:b/>
          <w:i/>
          <w:lang w:val="el-GR"/>
        </w:rPr>
        <w:t>Κωλέττη</w:t>
      </w:r>
      <w:proofErr w:type="spellEnd"/>
    </w:p>
    <w:p w:rsidR="00AE5D1B" w:rsidRDefault="00AE5D1B" w:rsidP="00AE5D1B">
      <w:pPr>
        <w:spacing w:line="240" w:lineRule="auto"/>
        <w:jc w:val="both"/>
        <w:rPr>
          <w:rFonts w:ascii="Times New Roman" w:hAnsi="Times New Roman" w:cs="Times New Roman"/>
          <w:lang w:val="el-GR"/>
        </w:rPr>
      </w:pPr>
      <w:r w:rsidRPr="00AE5D1B">
        <w:rPr>
          <w:rFonts w:ascii="Times New Roman" w:hAnsi="Times New Roman" w:cs="Times New Roman"/>
          <w:b/>
          <w:lang w:val="el-GR"/>
        </w:rPr>
        <w:t>Αρνητικό πρόσημο</w:t>
      </w:r>
      <w:r>
        <w:rPr>
          <w:rFonts w:ascii="Times New Roman" w:hAnsi="Times New Roman" w:cs="Times New Roman"/>
          <w:lang w:val="el-GR"/>
        </w:rPr>
        <w:t xml:space="preserve"> στις πολιτικές του ενέργειες </w:t>
      </w:r>
      <w:r w:rsidRPr="00AE5D1B">
        <w:rPr>
          <w:rFonts w:ascii="Times New Roman" w:hAnsi="Times New Roman" w:cs="Times New Roman"/>
          <w:lang w:val="el-GR"/>
        </w:rPr>
        <w:sym w:font="Wingdings" w:char="F0E0"/>
      </w:r>
      <w:r>
        <w:rPr>
          <w:rFonts w:ascii="Times New Roman" w:hAnsi="Times New Roman" w:cs="Times New Roman"/>
          <w:lang w:val="el-GR"/>
        </w:rPr>
        <w:t xml:space="preserve"> Συνεργάστηκε με τον </w:t>
      </w:r>
      <w:proofErr w:type="spellStart"/>
      <w:r>
        <w:rPr>
          <w:rFonts w:ascii="Times New Roman" w:hAnsi="Times New Roman" w:cs="Times New Roman"/>
          <w:lang w:val="el-GR"/>
        </w:rPr>
        <w:t>Όθωνα</w:t>
      </w:r>
      <w:proofErr w:type="spellEnd"/>
      <w:r>
        <w:rPr>
          <w:rFonts w:ascii="Times New Roman" w:hAnsi="Times New Roman" w:cs="Times New Roman"/>
          <w:lang w:val="el-GR"/>
        </w:rPr>
        <w:t xml:space="preserve">, παραβίασε επανειλημμένα το Σύνταγμα και σπατάλησε κρατικούς πόρους για να εξυπηρετήσει τους ψηφοφόρους του. </w:t>
      </w:r>
    </w:p>
    <w:p w:rsidR="00AE5D1B" w:rsidRDefault="00AE5D1B" w:rsidP="00AE5D1B">
      <w:pPr>
        <w:jc w:val="both"/>
        <w:rPr>
          <w:rFonts w:ascii="Times New Roman" w:hAnsi="Times New Roman" w:cs="Times New Roman"/>
          <w:b/>
          <w:i/>
          <w:lang w:val="el-GR"/>
        </w:rPr>
      </w:pPr>
      <w:r w:rsidRPr="00AE5D1B">
        <w:rPr>
          <w:rFonts w:ascii="Times New Roman" w:hAnsi="Times New Roman" w:cs="Times New Roman"/>
          <w:b/>
          <w:i/>
          <w:lang w:val="el-GR"/>
        </w:rPr>
        <w:t>Ε. Μεγάλη Ιδέα και αλυτρωτισμός</w:t>
      </w:r>
    </w:p>
    <w:p w:rsidR="00AE5D1B" w:rsidRDefault="00AE5D1B" w:rsidP="00AE5D1B">
      <w:pPr>
        <w:tabs>
          <w:tab w:val="left" w:pos="3214"/>
        </w:tabs>
        <w:spacing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0"/>
          <w:lang w:val="el-GR" w:eastAsia="el-GR"/>
        </w:rPr>
      </w:pPr>
      <w:r w:rsidRPr="00AE5D1B">
        <w:rPr>
          <w:rFonts w:ascii="Times New Roman" w:hAnsi="Times New Roman" w:cs="Times New Roman"/>
          <w:b/>
          <w:lang w:val="el-GR"/>
        </w:rPr>
        <w:t>Μεγάλη Ιδέα</w:t>
      </w:r>
      <w:r>
        <w:rPr>
          <w:rFonts w:ascii="Times New Roman" w:hAnsi="Times New Roman" w:cs="Times New Roman"/>
          <w:b/>
          <w:lang w:val="el-GR"/>
        </w:rPr>
        <w:t xml:space="preserve"> (Ιωάννης </w:t>
      </w:r>
      <w:proofErr w:type="spellStart"/>
      <w:r>
        <w:rPr>
          <w:rFonts w:ascii="Times New Roman" w:hAnsi="Times New Roman" w:cs="Times New Roman"/>
          <w:b/>
          <w:lang w:val="el-GR"/>
        </w:rPr>
        <w:t>Κωλέττης</w:t>
      </w:r>
      <w:proofErr w:type="spellEnd"/>
      <w:r>
        <w:rPr>
          <w:rFonts w:ascii="Times New Roman" w:hAnsi="Times New Roman" w:cs="Times New Roman"/>
          <w:b/>
          <w:lang w:val="el-GR"/>
        </w:rPr>
        <w:t>)</w:t>
      </w:r>
      <w:r>
        <w:rPr>
          <w:rFonts w:ascii="Times New Roman" w:hAnsi="Times New Roman" w:cs="Times New Roman"/>
          <w:lang w:val="el-GR"/>
        </w:rPr>
        <w:t xml:space="preserve">: </w:t>
      </w:r>
      <w:r w:rsidRPr="00AE5D1B">
        <w:rPr>
          <w:rFonts w:ascii="Times New Roman" w:eastAsia="Times New Roman" w:hAnsi="Times New Roman" w:cs="Times New Roman"/>
          <w:sz w:val="24"/>
          <w:szCs w:val="20"/>
          <w:lang w:val="el-GR" w:eastAsia="el-GR"/>
        </w:rPr>
        <w:t xml:space="preserve">η </w:t>
      </w:r>
      <w:r>
        <w:rPr>
          <w:rFonts w:ascii="Times New Roman" w:eastAsia="Times New Roman" w:hAnsi="Times New Roman" w:cs="Times New Roman"/>
          <w:sz w:val="24"/>
          <w:szCs w:val="20"/>
          <w:lang w:val="el-GR" w:eastAsia="el-GR"/>
        </w:rPr>
        <w:t>αντίληψη</w:t>
      </w:r>
      <w:r w:rsidRPr="00AE5D1B">
        <w:rPr>
          <w:rFonts w:ascii="Times New Roman" w:eastAsia="Times New Roman" w:hAnsi="Times New Roman" w:cs="Times New Roman"/>
          <w:sz w:val="24"/>
          <w:szCs w:val="20"/>
          <w:lang w:val="el-GR" w:eastAsia="el-GR"/>
        </w:rPr>
        <w:t xml:space="preserve"> ότι για την ανάπτυξη της Ελλάδας και το ξεπέρασμα των προβλημάτων της ήταν αναγκαία η ενσωμάτωση όσο το δυνατόν περισσότερων εδαφών από την οθωμανική αυτοκρατορία, στα οποία ζούσαν ελληνικοί πληθυσμοί. </w:t>
      </w:r>
    </w:p>
    <w:p w:rsidR="00AE5D1B" w:rsidRDefault="00AE5D1B" w:rsidP="00AE5D1B">
      <w:pPr>
        <w:tabs>
          <w:tab w:val="left" w:pos="3214"/>
        </w:tabs>
        <w:spacing w:line="240" w:lineRule="auto"/>
        <w:ind w:firstLine="737"/>
        <w:jc w:val="both"/>
        <w:rPr>
          <w:rFonts w:ascii="Times New Roman" w:hAnsi="Times New Roman" w:cs="Times New Roman"/>
          <w:szCs w:val="20"/>
          <w:lang w:val="el-GR"/>
        </w:rPr>
      </w:pPr>
      <w:r w:rsidRPr="00AE5D1B">
        <w:rPr>
          <w:rFonts w:ascii="Times New Roman" w:eastAsia="Calibri" w:hAnsi="Times New Roman" w:cs="Times New Roman"/>
          <w:b/>
          <w:iCs/>
          <w:szCs w:val="20"/>
          <w:lang w:val="el-GR"/>
        </w:rPr>
        <w:t>Αλυτρωτισμός</w:t>
      </w:r>
      <w:r w:rsidRPr="00AE5D1B">
        <w:rPr>
          <w:rFonts w:ascii="Times New Roman" w:eastAsia="Calibri" w:hAnsi="Times New Roman" w:cs="Times New Roman"/>
          <w:szCs w:val="20"/>
          <w:lang w:val="el-GR"/>
        </w:rPr>
        <w:t xml:space="preserve">: η πολιτική που στόχευε στην ελευθέρωση των αλύτρωτων </w:t>
      </w:r>
      <w:r w:rsidRPr="00AE5D1B">
        <w:rPr>
          <w:rFonts w:ascii="Times New Roman" w:hAnsi="Times New Roman" w:cs="Times New Roman"/>
          <w:szCs w:val="20"/>
          <w:lang w:val="el-GR"/>
        </w:rPr>
        <w:t>Ελλήνων από την οθωμανική καταπίεση (</w:t>
      </w:r>
      <w:r w:rsidRPr="00AE5D1B">
        <w:rPr>
          <w:rFonts w:ascii="Times New Roman" w:hAnsi="Times New Roman" w:cs="Times New Roman"/>
          <w:b/>
          <w:szCs w:val="20"/>
          <w:lang w:val="el-GR"/>
        </w:rPr>
        <w:t>αλύτρωτοι</w:t>
      </w:r>
      <w:r w:rsidRPr="00AE5D1B">
        <w:rPr>
          <w:rFonts w:ascii="Times New Roman" w:hAnsi="Times New Roman" w:cs="Times New Roman"/>
          <w:szCs w:val="20"/>
          <w:lang w:val="el-GR"/>
        </w:rPr>
        <w:t xml:space="preserve"> = Έλληνες που ζούσαν στην Οθωμανική Αυτοκρατορία)</w:t>
      </w:r>
      <w:r>
        <w:rPr>
          <w:rFonts w:ascii="Times New Roman" w:hAnsi="Times New Roman" w:cs="Times New Roman"/>
          <w:szCs w:val="20"/>
          <w:lang w:val="el-GR"/>
        </w:rPr>
        <w:t>.</w:t>
      </w:r>
    </w:p>
    <w:p w:rsidR="00AE5D1B" w:rsidRDefault="00AE5D1B" w:rsidP="00AE5D1B">
      <w:pPr>
        <w:tabs>
          <w:tab w:val="left" w:pos="3214"/>
        </w:tabs>
        <w:spacing w:line="240" w:lineRule="auto"/>
        <w:jc w:val="both"/>
        <w:rPr>
          <w:rFonts w:ascii="Times New Roman" w:hAnsi="Times New Roman" w:cs="Times New Roman"/>
          <w:szCs w:val="20"/>
          <w:lang w:val="el-GR"/>
        </w:rPr>
      </w:pPr>
      <w:r>
        <w:rPr>
          <w:rFonts w:ascii="Times New Roman" w:hAnsi="Times New Roman" w:cs="Times New Roman"/>
          <w:szCs w:val="20"/>
          <w:lang w:val="el-GR"/>
        </w:rPr>
        <w:lastRenderedPageBreak/>
        <w:sym w:font="Wingdings" w:char="F076"/>
      </w:r>
      <w:r>
        <w:rPr>
          <w:rFonts w:ascii="Times New Roman" w:hAnsi="Times New Roman" w:cs="Times New Roman"/>
          <w:szCs w:val="20"/>
          <w:lang w:val="el-GR"/>
        </w:rPr>
        <w:t xml:space="preserve"> Στον αντίποδα αυτής της πολιτικής στεκόταν ο </w:t>
      </w:r>
      <w:r w:rsidRPr="00AE5D1B">
        <w:rPr>
          <w:rFonts w:ascii="Times New Roman" w:hAnsi="Times New Roman" w:cs="Times New Roman"/>
          <w:b/>
          <w:szCs w:val="20"/>
          <w:lang w:val="el-GR"/>
        </w:rPr>
        <w:t>Αλέξανδρος Μαυροκορδάτος</w:t>
      </w:r>
      <w:r>
        <w:rPr>
          <w:rFonts w:ascii="Times New Roman" w:hAnsi="Times New Roman" w:cs="Times New Roman"/>
          <w:szCs w:val="20"/>
          <w:lang w:val="el-GR"/>
        </w:rPr>
        <w:t xml:space="preserve">, ο οποίος έδινε </w:t>
      </w:r>
      <w:r w:rsidRPr="00AE5D1B">
        <w:rPr>
          <w:rFonts w:ascii="Times New Roman" w:hAnsi="Times New Roman" w:cs="Times New Roman"/>
          <w:b/>
          <w:szCs w:val="20"/>
          <w:lang w:val="el-GR"/>
        </w:rPr>
        <w:t>προτεραιότητα στην οικονομική ανάπτυξη της Ελλάδας</w:t>
      </w:r>
      <w:r>
        <w:rPr>
          <w:rFonts w:ascii="Times New Roman" w:hAnsi="Times New Roman" w:cs="Times New Roman"/>
          <w:szCs w:val="20"/>
          <w:lang w:val="el-GR"/>
        </w:rPr>
        <w:t>.</w:t>
      </w:r>
    </w:p>
    <w:p w:rsidR="002F7817" w:rsidRDefault="002F7817" w:rsidP="00AE5D1B">
      <w:pPr>
        <w:tabs>
          <w:tab w:val="left" w:pos="3214"/>
        </w:tabs>
        <w:spacing w:line="240" w:lineRule="auto"/>
        <w:jc w:val="both"/>
        <w:rPr>
          <w:rFonts w:ascii="Times New Roman" w:hAnsi="Times New Roman" w:cs="Times New Roman"/>
          <w:b/>
          <w:i/>
          <w:szCs w:val="20"/>
          <w:lang w:val="el-GR"/>
        </w:rPr>
      </w:pPr>
      <w:r w:rsidRPr="002F7817">
        <w:rPr>
          <w:rFonts w:ascii="Times New Roman" w:hAnsi="Times New Roman" w:cs="Times New Roman"/>
          <w:b/>
          <w:i/>
          <w:szCs w:val="20"/>
          <w:lang w:val="el-GR"/>
        </w:rPr>
        <w:t>Στ. Ο Κριμαϊκός πόλεμος (1854-1856) και τα αποτελέσματά του</w:t>
      </w:r>
    </w:p>
    <w:tbl>
      <w:tblPr>
        <w:tblStyle w:val="a4"/>
        <w:tblW w:w="0" w:type="auto"/>
        <w:tblLook w:val="04A0"/>
      </w:tblPr>
      <w:tblGrid>
        <w:gridCol w:w="4788"/>
        <w:gridCol w:w="4788"/>
      </w:tblGrid>
      <w:tr w:rsidR="00B774E4" w:rsidTr="00B774E4">
        <w:tc>
          <w:tcPr>
            <w:tcW w:w="4788" w:type="dxa"/>
            <w:shd w:val="clear" w:color="auto" w:fill="17365D" w:themeFill="text2" w:themeFillShade="BF"/>
          </w:tcPr>
          <w:p w:rsidR="00B774E4" w:rsidRPr="00B774E4" w:rsidRDefault="00B774E4" w:rsidP="00B774E4">
            <w:pPr>
              <w:tabs>
                <w:tab w:val="left" w:pos="3214"/>
              </w:tabs>
              <w:jc w:val="center"/>
              <w:rPr>
                <w:rFonts w:ascii="Times New Roman" w:hAnsi="Times New Roman" w:cs="Times New Roman"/>
                <w:b/>
                <w:i/>
                <w:szCs w:val="20"/>
                <w:lang w:val="el-GR"/>
              </w:rPr>
            </w:pPr>
            <w:r w:rsidRPr="00B774E4">
              <w:rPr>
                <w:rFonts w:ascii="Times New Roman" w:hAnsi="Times New Roman" w:cs="Times New Roman"/>
                <w:b/>
                <w:i/>
                <w:szCs w:val="20"/>
                <w:lang w:val="el-GR"/>
              </w:rPr>
              <w:t>Γεγονότα</w:t>
            </w:r>
          </w:p>
        </w:tc>
        <w:tc>
          <w:tcPr>
            <w:tcW w:w="4788" w:type="dxa"/>
            <w:shd w:val="clear" w:color="auto" w:fill="17365D" w:themeFill="text2" w:themeFillShade="BF"/>
          </w:tcPr>
          <w:p w:rsidR="00B774E4" w:rsidRPr="00B774E4" w:rsidRDefault="00B774E4" w:rsidP="00B774E4">
            <w:pPr>
              <w:tabs>
                <w:tab w:val="left" w:pos="3214"/>
              </w:tabs>
              <w:jc w:val="center"/>
              <w:rPr>
                <w:rFonts w:ascii="Times New Roman" w:hAnsi="Times New Roman" w:cs="Times New Roman"/>
                <w:b/>
                <w:i/>
                <w:szCs w:val="20"/>
                <w:lang w:val="el-GR"/>
              </w:rPr>
            </w:pPr>
            <w:r w:rsidRPr="00B774E4">
              <w:rPr>
                <w:rFonts w:ascii="Times New Roman" w:hAnsi="Times New Roman" w:cs="Times New Roman"/>
                <w:b/>
                <w:i/>
                <w:szCs w:val="20"/>
                <w:lang w:val="el-GR"/>
              </w:rPr>
              <w:t>Αποτελέσματα</w:t>
            </w:r>
          </w:p>
        </w:tc>
      </w:tr>
      <w:tr w:rsidR="00B774E4" w:rsidTr="00B774E4">
        <w:tc>
          <w:tcPr>
            <w:tcW w:w="4788" w:type="dxa"/>
            <w:vMerge w:val="restart"/>
            <w:shd w:val="clear" w:color="auto" w:fill="D9D9D9" w:themeFill="background1" w:themeFillShade="D9"/>
          </w:tcPr>
          <w:p w:rsidR="00B774E4" w:rsidRDefault="00B774E4" w:rsidP="00AE5D1B">
            <w:pPr>
              <w:tabs>
                <w:tab w:val="left" w:pos="3214"/>
              </w:tabs>
              <w:jc w:val="both"/>
              <w:rPr>
                <w:rFonts w:ascii="Times New Roman" w:hAnsi="Times New Roman" w:cs="Times New Roman"/>
                <w:szCs w:val="20"/>
                <w:lang w:val="el-GR"/>
              </w:rPr>
            </w:pPr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>1854</w:t>
            </w:r>
            <w:r>
              <w:rPr>
                <w:rFonts w:ascii="Times New Roman" w:hAnsi="Times New Roman" w:cs="Times New Roman"/>
                <w:szCs w:val="20"/>
                <w:lang w:val="el-GR"/>
              </w:rPr>
              <w:t xml:space="preserve">: Ξεσπά </w:t>
            </w:r>
            <w:proofErr w:type="spellStart"/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>ρωσοτουρκικός</w:t>
            </w:r>
            <w:proofErr w:type="spellEnd"/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 xml:space="preserve"> πόλεμος</w:t>
            </w:r>
            <w:r>
              <w:rPr>
                <w:rFonts w:ascii="Times New Roman" w:hAnsi="Times New Roman" w:cs="Times New Roman"/>
                <w:szCs w:val="20"/>
                <w:lang w:val="el-GR"/>
              </w:rPr>
              <w:t xml:space="preserve">, η </w:t>
            </w:r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>Αγγλία</w:t>
            </w:r>
            <w:r>
              <w:rPr>
                <w:rFonts w:ascii="Times New Roman" w:hAnsi="Times New Roman" w:cs="Times New Roman"/>
                <w:szCs w:val="20"/>
                <w:lang w:val="el-GR"/>
              </w:rPr>
              <w:t xml:space="preserve"> και η </w:t>
            </w:r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>Γαλλία</w:t>
            </w:r>
            <w:r>
              <w:rPr>
                <w:rFonts w:ascii="Times New Roman" w:hAnsi="Times New Roman" w:cs="Times New Roman"/>
                <w:szCs w:val="20"/>
                <w:lang w:val="el-GR"/>
              </w:rPr>
              <w:t xml:space="preserve"> συνδράμουν την Οθωμανική Αυτοκρατορία και ο πόλεμος μεταφέρεται στην Κριμαία. Αγγλικά και Γαλλικά στρατεύματα </w:t>
            </w:r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>καταλαμβάνουν τον Πειραιά</w:t>
            </w:r>
            <w:r>
              <w:rPr>
                <w:rFonts w:ascii="Times New Roman" w:hAnsi="Times New Roman" w:cs="Times New Roman"/>
                <w:szCs w:val="20"/>
                <w:lang w:val="el-GR"/>
              </w:rPr>
              <w:t xml:space="preserve"> και απαιτούν </w:t>
            </w:r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>ελληνική ουδετερότητα</w:t>
            </w:r>
            <w:r>
              <w:rPr>
                <w:rFonts w:ascii="Times New Roman" w:hAnsi="Times New Roman" w:cs="Times New Roman"/>
                <w:szCs w:val="20"/>
                <w:lang w:val="el-GR"/>
              </w:rPr>
              <w:t xml:space="preserve">. </w:t>
            </w:r>
          </w:p>
        </w:tc>
        <w:tc>
          <w:tcPr>
            <w:tcW w:w="4788" w:type="dxa"/>
            <w:shd w:val="clear" w:color="auto" w:fill="A6A6A6" w:themeFill="background1" w:themeFillShade="A6"/>
          </w:tcPr>
          <w:p w:rsidR="00B774E4" w:rsidRDefault="00B774E4" w:rsidP="00AE5D1B">
            <w:pPr>
              <w:tabs>
                <w:tab w:val="left" w:pos="3214"/>
              </w:tabs>
              <w:jc w:val="both"/>
              <w:rPr>
                <w:rFonts w:ascii="Times New Roman" w:hAnsi="Times New Roman" w:cs="Times New Roman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Cs w:val="20"/>
                <w:lang w:val="el-GR"/>
              </w:rPr>
              <w:t xml:space="preserve">1) </w:t>
            </w:r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>Η Ρωσία ηττάται</w:t>
            </w:r>
            <w:r>
              <w:rPr>
                <w:rFonts w:ascii="Times New Roman" w:hAnsi="Times New Roman" w:cs="Times New Roman"/>
                <w:szCs w:val="20"/>
                <w:lang w:val="el-GR"/>
              </w:rPr>
              <w:t>.</w:t>
            </w:r>
          </w:p>
        </w:tc>
      </w:tr>
      <w:tr w:rsidR="00B774E4" w:rsidTr="00B774E4">
        <w:tc>
          <w:tcPr>
            <w:tcW w:w="4788" w:type="dxa"/>
            <w:vMerge/>
            <w:shd w:val="clear" w:color="auto" w:fill="D9D9D9" w:themeFill="background1" w:themeFillShade="D9"/>
          </w:tcPr>
          <w:p w:rsidR="00B774E4" w:rsidRDefault="00B774E4" w:rsidP="00AE5D1B">
            <w:pPr>
              <w:tabs>
                <w:tab w:val="left" w:pos="3214"/>
              </w:tabs>
              <w:jc w:val="both"/>
              <w:rPr>
                <w:rFonts w:ascii="Times New Roman" w:hAnsi="Times New Roman" w:cs="Times New Roman"/>
                <w:szCs w:val="20"/>
                <w:lang w:val="el-GR"/>
              </w:rPr>
            </w:pPr>
          </w:p>
        </w:tc>
        <w:tc>
          <w:tcPr>
            <w:tcW w:w="4788" w:type="dxa"/>
            <w:shd w:val="clear" w:color="auto" w:fill="A6A6A6" w:themeFill="background1" w:themeFillShade="A6"/>
          </w:tcPr>
          <w:p w:rsidR="00B774E4" w:rsidRDefault="00B774E4" w:rsidP="00AE5D1B">
            <w:pPr>
              <w:tabs>
                <w:tab w:val="left" w:pos="3214"/>
              </w:tabs>
              <w:jc w:val="both"/>
              <w:rPr>
                <w:rFonts w:ascii="Times New Roman" w:hAnsi="Times New Roman" w:cs="Times New Roman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Cs w:val="20"/>
                <w:lang w:val="el-GR"/>
              </w:rPr>
              <w:t xml:space="preserve">2) </w:t>
            </w:r>
            <w:proofErr w:type="spellStart"/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>Χάτι</w:t>
            </w:r>
            <w:proofErr w:type="spellEnd"/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 xml:space="preserve"> </w:t>
            </w:r>
            <w:proofErr w:type="spellStart"/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>Χουμαγιούν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l-GR"/>
              </w:rPr>
              <w:t xml:space="preserve">: μεταρρυθμίσεις για την </w:t>
            </w:r>
            <w:r w:rsidRPr="00B774E4">
              <w:rPr>
                <w:rFonts w:ascii="Times New Roman" w:hAnsi="Times New Roman" w:cs="Times New Roman"/>
                <w:b/>
                <w:szCs w:val="20"/>
                <w:lang w:val="el-GR"/>
              </w:rPr>
              <w:t>εξασφάλιση ισότητας</w:t>
            </w:r>
            <w:r>
              <w:rPr>
                <w:rFonts w:ascii="Times New Roman" w:hAnsi="Times New Roman" w:cs="Times New Roman"/>
                <w:szCs w:val="20"/>
                <w:lang w:val="el-GR"/>
              </w:rPr>
              <w:t xml:space="preserve"> στους χριστιανικού πληθυσμούς της Οθωμανικής Αυτοκρατορίας.</w:t>
            </w:r>
          </w:p>
        </w:tc>
      </w:tr>
      <w:tr w:rsidR="00B774E4" w:rsidTr="00B774E4">
        <w:tc>
          <w:tcPr>
            <w:tcW w:w="4788" w:type="dxa"/>
            <w:vMerge/>
            <w:shd w:val="clear" w:color="auto" w:fill="D9D9D9" w:themeFill="background1" w:themeFillShade="D9"/>
          </w:tcPr>
          <w:p w:rsidR="00B774E4" w:rsidRDefault="00B774E4" w:rsidP="00AE5D1B">
            <w:pPr>
              <w:tabs>
                <w:tab w:val="left" w:pos="3214"/>
              </w:tabs>
              <w:jc w:val="both"/>
              <w:rPr>
                <w:rFonts w:ascii="Times New Roman" w:hAnsi="Times New Roman" w:cs="Times New Roman"/>
                <w:szCs w:val="20"/>
                <w:lang w:val="el-GR"/>
              </w:rPr>
            </w:pPr>
          </w:p>
        </w:tc>
        <w:tc>
          <w:tcPr>
            <w:tcW w:w="4788" w:type="dxa"/>
            <w:shd w:val="clear" w:color="auto" w:fill="A6A6A6" w:themeFill="background1" w:themeFillShade="A6"/>
          </w:tcPr>
          <w:p w:rsidR="00B774E4" w:rsidRDefault="00B774E4" w:rsidP="00AE5D1B">
            <w:pPr>
              <w:tabs>
                <w:tab w:val="left" w:pos="3214"/>
              </w:tabs>
              <w:jc w:val="both"/>
              <w:rPr>
                <w:rFonts w:ascii="Times New Roman" w:hAnsi="Times New Roman" w:cs="Times New Roman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Cs w:val="20"/>
                <w:lang w:val="el-GR"/>
              </w:rPr>
              <w:t>3) Διάλυση των παλιών ελληνικών κομμάτων.</w:t>
            </w:r>
          </w:p>
        </w:tc>
      </w:tr>
    </w:tbl>
    <w:p w:rsidR="002F7817" w:rsidRDefault="002F7817" w:rsidP="00AE5D1B">
      <w:pPr>
        <w:tabs>
          <w:tab w:val="left" w:pos="3214"/>
        </w:tabs>
        <w:spacing w:line="240" w:lineRule="auto"/>
        <w:jc w:val="both"/>
        <w:rPr>
          <w:rFonts w:ascii="Times New Roman" w:hAnsi="Times New Roman" w:cs="Times New Roman"/>
          <w:szCs w:val="20"/>
          <w:lang w:val="el-GR"/>
        </w:rPr>
      </w:pPr>
    </w:p>
    <w:p w:rsidR="00B774E4" w:rsidRDefault="00B774E4" w:rsidP="00AE5D1B">
      <w:pPr>
        <w:tabs>
          <w:tab w:val="left" w:pos="3214"/>
        </w:tabs>
        <w:spacing w:line="240" w:lineRule="auto"/>
        <w:jc w:val="both"/>
        <w:rPr>
          <w:rFonts w:ascii="Times New Roman" w:hAnsi="Times New Roman" w:cs="Times New Roman"/>
          <w:b/>
          <w:i/>
          <w:szCs w:val="20"/>
          <w:lang w:val="el-GR"/>
        </w:rPr>
      </w:pPr>
      <w:r w:rsidRPr="00B774E4">
        <w:rPr>
          <w:rFonts w:ascii="Times New Roman" w:hAnsi="Times New Roman" w:cs="Times New Roman"/>
          <w:b/>
          <w:i/>
          <w:szCs w:val="20"/>
          <w:lang w:val="el-GR"/>
        </w:rPr>
        <w:t xml:space="preserve">Ζ. Η έξωση του </w:t>
      </w:r>
      <w:proofErr w:type="spellStart"/>
      <w:r w:rsidRPr="00B774E4">
        <w:rPr>
          <w:rFonts w:ascii="Times New Roman" w:hAnsi="Times New Roman" w:cs="Times New Roman"/>
          <w:b/>
          <w:i/>
          <w:szCs w:val="20"/>
          <w:lang w:val="el-GR"/>
        </w:rPr>
        <w:t>Όθωνα</w:t>
      </w:r>
      <w:proofErr w:type="spellEnd"/>
    </w:p>
    <w:p w:rsidR="00B774E4" w:rsidRDefault="0090658F" w:rsidP="00AE5D1B">
      <w:pPr>
        <w:tabs>
          <w:tab w:val="left" w:pos="3214"/>
        </w:tabs>
        <w:spacing w:line="240" w:lineRule="auto"/>
        <w:jc w:val="both"/>
        <w:rPr>
          <w:rFonts w:ascii="Times New Roman" w:hAnsi="Times New Roman" w:cs="Times New Roman"/>
          <w:szCs w:val="20"/>
          <w:lang w:val="el-GR"/>
        </w:rPr>
      </w:pPr>
      <w:r>
        <w:rPr>
          <w:rFonts w:ascii="Times New Roman" w:hAnsi="Times New Roman" w:cs="Times New Roman"/>
          <w:szCs w:val="20"/>
          <w:lang w:val="el-GR"/>
        </w:rPr>
        <w:sym w:font="Wingdings" w:char="F046"/>
      </w:r>
      <w:r>
        <w:rPr>
          <w:rFonts w:ascii="Times New Roman" w:hAnsi="Times New Roman" w:cs="Times New Roman"/>
          <w:szCs w:val="20"/>
          <w:lang w:val="el-GR"/>
        </w:rPr>
        <w:t xml:space="preserve"> Με τη διάλυση των παλιών κομμάτων εμφανίζονται τη δεκαετία του 1850 νέοι πολιτικοί.</w:t>
      </w:r>
    </w:p>
    <w:p w:rsidR="0090658F" w:rsidRDefault="0090658F" w:rsidP="00AE5D1B">
      <w:pPr>
        <w:tabs>
          <w:tab w:val="left" w:pos="3214"/>
        </w:tabs>
        <w:spacing w:line="240" w:lineRule="auto"/>
        <w:jc w:val="both"/>
        <w:rPr>
          <w:rFonts w:ascii="Times New Roman" w:hAnsi="Times New Roman" w:cs="Times New Roman"/>
          <w:szCs w:val="20"/>
          <w:lang w:val="el-GR"/>
        </w:rPr>
      </w:pPr>
      <w:r>
        <w:rPr>
          <w:rFonts w:ascii="Times New Roman" w:hAnsi="Times New Roman" w:cs="Times New Roman"/>
          <w:szCs w:val="20"/>
          <w:lang w:val="el-GR"/>
        </w:rPr>
        <w:sym w:font="Wingdings" w:char="F076"/>
      </w:r>
      <w:r>
        <w:rPr>
          <w:rFonts w:ascii="Times New Roman" w:hAnsi="Times New Roman" w:cs="Times New Roman"/>
          <w:szCs w:val="20"/>
          <w:lang w:val="el-GR"/>
        </w:rPr>
        <w:t xml:space="preserve"> Δημιουργείται επαναστατική κατάσταση με αίτημα την εκδίωξη του </w:t>
      </w:r>
      <w:proofErr w:type="spellStart"/>
      <w:r>
        <w:rPr>
          <w:rFonts w:ascii="Times New Roman" w:hAnsi="Times New Roman" w:cs="Times New Roman"/>
          <w:szCs w:val="20"/>
          <w:lang w:val="el-GR"/>
        </w:rPr>
        <w:t>Όθωνα</w:t>
      </w:r>
      <w:proofErr w:type="spellEnd"/>
      <w:r>
        <w:rPr>
          <w:rFonts w:ascii="Times New Roman" w:hAnsi="Times New Roman" w:cs="Times New Roman"/>
          <w:szCs w:val="20"/>
          <w:lang w:val="el-GR"/>
        </w:rPr>
        <w:t xml:space="preserve">. Ο </w:t>
      </w:r>
      <w:proofErr w:type="spellStart"/>
      <w:r>
        <w:rPr>
          <w:rFonts w:ascii="Times New Roman" w:hAnsi="Times New Roman" w:cs="Times New Roman"/>
          <w:szCs w:val="20"/>
          <w:lang w:val="el-GR"/>
        </w:rPr>
        <w:t>Όθωνας</w:t>
      </w:r>
      <w:proofErr w:type="spellEnd"/>
      <w:r>
        <w:rPr>
          <w:rFonts w:ascii="Times New Roman" w:hAnsi="Times New Roman" w:cs="Times New Roman"/>
          <w:szCs w:val="20"/>
          <w:lang w:val="el-GR"/>
        </w:rPr>
        <w:t xml:space="preserve"> αποπέμπεται το 1862. </w:t>
      </w:r>
    </w:p>
    <w:p w:rsidR="00765C6D" w:rsidRPr="00765C6D" w:rsidRDefault="00765C6D" w:rsidP="00765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214"/>
        </w:tabs>
        <w:spacing w:line="240" w:lineRule="auto"/>
        <w:jc w:val="center"/>
        <w:rPr>
          <w:rFonts w:ascii="Times New Roman" w:eastAsia="Calibri" w:hAnsi="Times New Roman" w:cs="Times New Roman"/>
          <w:b/>
          <w:szCs w:val="20"/>
          <w:lang w:val="el-GR"/>
        </w:rPr>
      </w:pPr>
      <w:r w:rsidRPr="00765C6D">
        <w:rPr>
          <w:rFonts w:ascii="Times New Roman" w:hAnsi="Times New Roman" w:cs="Times New Roman"/>
          <w:b/>
          <w:szCs w:val="20"/>
          <w:lang w:val="el-GR"/>
        </w:rPr>
        <w:t>Εργασία</w:t>
      </w:r>
    </w:p>
    <w:p w:rsidR="00765C6D" w:rsidRPr="00765C6D" w:rsidRDefault="00765C6D" w:rsidP="00765C6D">
      <w:pPr>
        <w:pStyle w:val="a5"/>
        <w:spacing w:before="320"/>
        <w:ind w:left="0" w:firstLine="0"/>
        <w:rPr>
          <w:sz w:val="22"/>
          <w:szCs w:val="22"/>
        </w:rPr>
      </w:pPr>
      <w:r w:rsidRPr="00765C6D">
        <w:rPr>
          <w:sz w:val="22"/>
          <w:szCs w:val="22"/>
        </w:rPr>
        <w:t>Η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πρωθυπουργία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του</w:t>
      </w:r>
      <w:r w:rsidRPr="00765C6D">
        <w:rPr>
          <w:spacing w:val="1"/>
          <w:sz w:val="22"/>
          <w:szCs w:val="22"/>
        </w:rPr>
        <w:t xml:space="preserve"> </w:t>
      </w:r>
      <w:proofErr w:type="spellStart"/>
      <w:r w:rsidRPr="00765C6D">
        <w:rPr>
          <w:sz w:val="22"/>
          <w:szCs w:val="22"/>
        </w:rPr>
        <w:t>Κωλέττη</w:t>
      </w:r>
      <w:proofErr w:type="spellEnd"/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διήρκεσε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μια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τριετία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(1844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ως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το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θάνατό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του,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31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Αυγούστου/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12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Σεπτεμβρίου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1847).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Όπως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η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κυβέρνηση</w:t>
      </w:r>
      <w:r>
        <w:rPr>
          <w:sz w:val="22"/>
          <w:szCs w:val="22"/>
        </w:rPr>
        <w:t xml:space="preserve"> </w:t>
      </w:r>
      <w:r w:rsidRPr="00765C6D">
        <w:rPr>
          <w:spacing w:val="-63"/>
          <w:sz w:val="22"/>
          <w:szCs w:val="22"/>
        </w:rPr>
        <w:t xml:space="preserve"> </w:t>
      </w:r>
      <w:r w:rsidRPr="00765C6D">
        <w:rPr>
          <w:sz w:val="22"/>
          <w:szCs w:val="22"/>
        </w:rPr>
        <w:t>Μαυροκορδάτου,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έτσι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και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του</w:t>
      </w:r>
      <w:r w:rsidRPr="00765C6D">
        <w:rPr>
          <w:spacing w:val="1"/>
          <w:sz w:val="22"/>
          <w:szCs w:val="22"/>
        </w:rPr>
        <w:t xml:space="preserve"> </w:t>
      </w:r>
      <w:proofErr w:type="spellStart"/>
      <w:r w:rsidRPr="00765C6D">
        <w:rPr>
          <w:sz w:val="22"/>
          <w:szCs w:val="22"/>
        </w:rPr>
        <w:t>Κωλέττη</w:t>
      </w:r>
      <w:proofErr w:type="spellEnd"/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δε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συνέβαλε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στη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δημιουργία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ομαλού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πολιτικού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βίου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στην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Ελλάδα.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Η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εσωτερική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του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πολιτική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είναι</w:t>
      </w:r>
      <w:r w:rsidRPr="00765C6D">
        <w:rPr>
          <w:spacing w:val="-63"/>
          <w:sz w:val="22"/>
          <w:szCs w:val="22"/>
        </w:rPr>
        <w:t xml:space="preserve"> </w:t>
      </w:r>
      <w:r w:rsidR="001D57D0">
        <w:rPr>
          <w:spacing w:val="-63"/>
          <w:sz w:val="22"/>
          <w:szCs w:val="22"/>
        </w:rPr>
        <w:t xml:space="preserve"> </w:t>
      </w:r>
      <w:r w:rsidRPr="00765C6D">
        <w:rPr>
          <w:sz w:val="22"/>
          <w:szCs w:val="22"/>
        </w:rPr>
        <w:t>γεμάτη από ανωμαλίες, αταξίες, καταχρήσεις των δημοσίων χρημάτων,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αυθαίρετους διορισμούς και παύσεις υπαλλήλων, ταραχές κλ. Ήταν ένας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μεγάλος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κομματάρχης,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άφθαστος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στην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ψηφοθηρία,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καθώς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και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στην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καιροσκοπία·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απέβλεπε δηλαδή ιδιαίτερα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στην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αύξηση των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μελών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του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κόμματός του και στην αναρρίχησή του στην αρχή. Απουσίαζε σχεδόν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συνεχώς από τις συνεδριάσεις της βουλής, ενώ δεν παρέλειπε να δέχεται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τους ψηφοφόρους του που συνωθούνταν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έξω από το σπίτι</w:t>
      </w:r>
      <w:r w:rsidRPr="00765C6D">
        <w:rPr>
          <w:spacing w:val="65"/>
          <w:sz w:val="22"/>
          <w:szCs w:val="22"/>
        </w:rPr>
        <w:t xml:space="preserve"> </w:t>
      </w:r>
      <w:r w:rsidRPr="00765C6D">
        <w:rPr>
          <w:sz w:val="22"/>
          <w:szCs w:val="22"/>
        </w:rPr>
        <w:t>του,</w:t>
      </w:r>
      <w:r w:rsidRPr="00765C6D">
        <w:rPr>
          <w:spacing w:val="65"/>
          <w:sz w:val="22"/>
          <w:szCs w:val="22"/>
        </w:rPr>
        <w:t xml:space="preserve"> </w:t>
      </w:r>
      <w:r w:rsidRPr="00765C6D">
        <w:rPr>
          <w:sz w:val="22"/>
          <w:szCs w:val="22"/>
        </w:rPr>
        <w:t>κοντά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στην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Πύλη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του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Αδριανού,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για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να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τον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παρακαλέσουν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για</w:t>
      </w:r>
      <w:r w:rsidRPr="00765C6D">
        <w:rPr>
          <w:spacing w:val="66"/>
          <w:sz w:val="22"/>
          <w:szCs w:val="22"/>
        </w:rPr>
        <w:t xml:space="preserve"> </w:t>
      </w:r>
      <w:r w:rsidRPr="00765C6D">
        <w:rPr>
          <w:sz w:val="22"/>
          <w:szCs w:val="22"/>
        </w:rPr>
        <w:t>κάποιο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προσωπικό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τους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ζήτημα,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για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κάποιο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ρουσφέτι.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[…]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Ο</w:t>
      </w:r>
      <w:r w:rsidRPr="00765C6D">
        <w:rPr>
          <w:spacing w:val="1"/>
          <w:sz w:val="22"/>
          <w:szCs w:val="22"/>
        </w:rPr>
        <w:t xml:space="preserve"> </w:t>
      </w:r>
      <w:proofErr w:type="spellStart"/>
      <w:r w:rsidRPr="00765C6D">
        <w:rPr>
          <w:sz w:val="22"/>
          <w:szCs w:val="22"/>
        </w:rPr>
        <w:t>Κωλέττης</w:t>
      </w:r>
      <w:proofErr w:type="spellEnd"/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καλλιέργησε, όσο κανείς προηγούμενός του, τα σπέρματα της συναλλαγής</w:t>
      </w:r>
      <w:r w:rsidRPr="00765C6D">
        <w:rPr>
          <w:spacing w:val="-63"/>
          <w:sz w:val="22"/>
          <w:szCs w:val="22"/>
        </w:rPr>
        <w:t xml:space="preserve"> </w:t>
      </w:r>
      <w:r w:rsidRPr="00765C6D">
        <w:rPr>
          <w:sz w:val="22"/>
          <w:szCs w:val="22"/>
        </w:rPr>
        <w:t>και της πολιτικής διαφθοράς, τα οποία εισέδυσαν βαθιά στην παράδοση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των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πολιτικών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ηθών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της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χώρας.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Ο</w:t>
      </w:r>
      <w:r w:rsidRPr="00765C6D">
        <w:rPr>
          <w:spacing w:val="1"/>
          <w:sz w:val="22"/>
          <w:szCs w:val="22"/>
        </w:rPr>
        <w:t xml:space="preserve"> </w:t>
      </w:r>
      <w:proofErr w:type="spellStart"/>
      <w:r w:rsidRPr="00765C6D">
        <w:rPr>
          <w:sz w:val="22"/>
          <w:szCs w:val="22"/>
        </w:rPr>
        <w:t>Κωλέττης</w:t>
      </w:r>
      <w:proofErr w:type="spellEnd"/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ήταν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ακόμη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ο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πρώτος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Έλληνας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πολιτικός,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που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διαχειριζόμενος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τα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κοινά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απέκτησε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μεγάλη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περιουσία,</w:t>
      </w:r>
      <w:r w:rsidRPr="00765C6D">
        <w:rPr>
          <w:spacing w:val="-1"/>
          <w:sz w:val="22"/>
          <w:szCs w:val="22"/>
        </w:rPr>
        <w:t xml:space="preserve"> </w:t>
      </w:r>
      <w:r w:rsidRPr="00765C6D">
        <w:rPr>
          <w:sz w:val="22"/>
          <w:szCs w:val="22"/>
        </w:rPr>
        <w:t>630.000</w:t>
      </w:r>
      <w:r w:rsidRPr="00765C6D">
        <w:rPr>
          <w:spacing w:val="-1"/>
          <w:sz w:val="22"/>
          <w:szCs w:val="22"/>
        </w:rPr>
        <w:t xml:space="preserve"> </w:t>
      </w:r>
      <w:r w:rsidRPr="00765C6D">
        <w:rPr>
          <w:sz w:val="22"/>
          <w:szCs w:val="22"/>
        </w:rPr>
        <w:t>δραχμές</w:t>
      </w:r>
      <w:r w:rsidRPr="00765C6D">
        <w:rPr>
          <w:spacing w:val="-3"/>
          <w:sz w:val="22"/>
          <w:szCs w:val="22"/>
        </w:rPr>
        <w:t xml:space="preserve"> </w:t>
      </w:r>
      <w:r w:rsidRPr="00765C6D">
        <w:rPr>
          <w:sz w:val="22"/>
          <w:szCs w:val="22"/>
        </w:rPr>
        <w:t>της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εποχής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εκείνης.</w:t>
      </w:r>
    </w:p>
    <w:p w:rsidR="00765C6D" w:rsidRPr="00765C6D" w:rsidRDefault="00765C6D" w:rsidP="00765C6D">
      <w:pPr>
        <w:pStyle w:val="a5"/>
        <w:ind w:right="118"/>
        <w:rPr>
          <w:sz w:val="22"/>
          <w:szCs w:val="22"/>
        </w:rPr>
      </w:pPr>
      <w:r w:rsidRPr="00765C6D">
        <w:rPr>
          <w:sz w:val="22"/>
          <w:szCs w:val="22"/>
        </w:rPr>
        <w:t>Αλλά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και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ως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προς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την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εξωτερική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πολιτική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ο</w:t>
      </w:r>
      <w:r w:rsidRPr="00765C6D">
        <w:rPr>
          <w:spacing w:val="1"/>
          <w:sz w:val="22"/>
          <w:szCs w:val="22"/>
        </w:rPr>
        <w:t xml:space="preserve"> </w:t>
      </w:r>
      <w:proofErr w:type="spellStart"/>
      <w:r w:rsidRPr="00765C6D">
        <w:rPr>
          <w:sz w:val="22"/>
          <w:szCs w:val="22"/>
        </w:rPr>
        <w:t>Κωλέττης</w:t>
      </w:r>
      <w:proofErr w:type="spellEnd"/>
      <w:r w:rsidRPr="00765C6D">
        <w:rPr>
          <w:sz w:val="22"/>
          <w:szCs w:val="22"/>
        </w:rPr>
        <w:t>,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ο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παρουσιαζόμενος ως ο κατ’ εξοχήν θιασώτης της Μεγάλης Ιδέας, δεν έχει</w:t>
      </w:r>
      <w:r w:rsidRPr="00765C6D">
        <w:rPr>
          <w:spacing w:val="1"/>
          <w:sz w:val="22"/>
          <w:szCs w:val="22"/>
        </w:rPr>
        <w:t xml:space="preserve"> </w:t>
      </w:r>
      <w:r w:rsidRPr="00765C6D">
        <w:rPr>
          <w:sz w:val="22"/>
          <w:szCs w:val="22"/>
        </w:rPr>
        <w:t>τίποτε</w:t>
      </w:r>
      <w:r w:rsidRPr="00765C6D">
        <w:rPr>
          <w:spacing w:val="-3"/>
          <w:sz w:val="22"/>
          <w:szCs w:val="22"/>
        </w:rPr>
        <w:t xml:space="preserve"> </w:t>
      </w:r>
      <w:r w:rsidRPr="00765C6D">
        <w:rPr>
          <w:sz w:val="22"/>
          <w:szCs w:val="22"/>
        </w:rPr>
        <w:t>να</w:t>
      </w:r>
      <w:r w:rsidRPr="00765C6D">
        <w:rPr>
          <w:spacing w:val="-1"/>
          <w:sz w:val="22"/>
          <w:szCs w:val="22"/>
        </w:rPr>
        <w:t xml:space="preserve"> </w:t>
      </w:r>
      <w:r w:rsidRPr="00765C6D">
        <w:rPr>
          <w:sz w:val="22"/>
          <w:szCs w:val="22"/>
        </w:rPr>
        <w:t>παρουσιάσει.</w:t>
      </w:r>
    </w:p>
    <w:p w:rsidR="00765C6D" w:rsidRPr="00765C6D" w:rsidRDefault="00765C6D" w:rsidP="00765C6D">
      <w:pPr>
        <w:spacing w:line="317" w:lineRule="exact"/>
        <w:ind w:right="118"/>
        <w:jc w:val="right"/>
        <w:rPr>
          <w:i/>
          <w:sz w:val="20"/>
          <w:szCs w:val="20"/>
          <w:lang w:val="el-GR"/>
        </w:rPr>
      </w:pPr>
      <w:r w:rsidRPr="00765C6D">
        <w:rPr>
          <w:i/>
          <w:sz w:val="20"/>
          <w:szCs w:val="20"/>
          <w:lang w:val="el-GR"/>
        </w:rPr>
        <w:t>Απ.</w:t>
      </w:r>
      <w:r w:rsidRPr="00765C6D">
        <w:rPr>
          <w:i/>
          <w:spacing w:val="-5"/>
          <w:sz w:val="20"/>
          <w:szCs w:val="20"/>
          <w:lang w:val="el-GR"/>
        </w:rPr>
        <w:t xml:space="preserve"> </w:t>
      </w:r>
      <w:r w:rsidRPr="00765C6D">
        <w:rPr>
          <w:i/>
          <w:sz w:val="20"/>
          <w:szCs w:val="20"/>
          <w:lang w:val="el-GR"/>
        </w:rPr>
        <w:t>Βακαλόπουλος,</w:t>
      </w:r>
      <w:r w:rsidRPr="00765C6D">
        <w:rPr>
          <w:i/>
          <w:spacing w:val="-3"/>
          <w:sz w:val="20"/>
          <w:szCs w:val="20"/>
          <w:lang w:val="el-GR"/>
        </w:rPr>
        <w:t xml:space="preserve"> </w:t>
      </w:r>
      <w:r w:rsidRPr="00765C6D">
        <w:rPr>
          <w:i/>
          <w:sz w:val="20"/>
          <w:szCs w:val="20"/>
          <w:lang w:val="el-GR"/>
        </w:rPr>
        <w:t>Νέα</w:t>
      </w:r>
      <w:r w:rsidRPr="00765C6D">
        <w:rPr>
          <w:i/>
          <w:spacing w:val="-6"/>
          <w:sz w:val="20"/>
          <w:szCs w:val="20"/>
          <w:lang w:val="el-GR"/>
        </w:rPr>
        <w:t xml:space="preserve"> </w:t>
      </w:r>
      <w:r w:rsidRPr="00765C6D">
        <w:rPr>
          <w:i/>
          <w:sz w:val="20"/>
          <w:szCs w:val="20"/>
          <w:lang w:val="el-GR"/>
        </w:rPr>
        <w:t>ελληνική</w:t>
      </w:r>
      <w:r w:rsidRPr="00765C6D">
        <w:rPr>
          <w:i/>
          <w:spacing w:val="-3"/>
          <w:sz w:val="20"/>
          <w:szCs w:val="20"/>
          <w:lang w:val="el-GR"/>
        </w:rPr>
        <w:t xml:space="preserve"> </w:t>
      </w:r>
      <w:r w:rsidRPr="00765C6D">
        <w:rPr>
          <w:i/>
          <w:sz w:val="20"/>
          <w:szCs w:val="20"/>
          <w:lang w:val="el-GR"/>
        </w:rPr>
        <w:t>ιστορία,</w:t>
      </w:r>
      <w:r w:rsidRPr="00765C6D">
        <w:rPr>
          <w:i/>
          <w:spacing w:val="-3"/>
          <w:sz w:val="20"/>
          <w:szCs w:val="20"/>
          <w:lang w:val="el-GR"/>
        </w:rPr>
        <w:t xml:space="preserve"> </w:t>
      </w:r>
      <w:r w:rsidRPr="00765C6D">
        <w:rPr>
          <w:i/>
          <w:sz w:val="20"/>
          <w:szCs w:val="20"/>
          <w:lang w:val="el-GR"/>
        </w:rPr>
        <w:t>1204-1985,</w:t>
      </w:r>
      <w:r w:rsidRPr="00765C6D">
        <w:rPr>
          <w:i/>
          <w:spacing w:val="-4"/>
          <w:sz w:val="20"/>
          <w:szCs w:val="20"/>
          <w:lang w:val="el-GR"/>
        </w:rPr>
        <w:t xml:space="preserve"> </w:t>
      </w:r>
      <w:proofErr w:type="spellStart"/>
      <w:r w:rsidRPr="00765C6D">
        <w:rPr>
          <w:i/>
          <w:sz w:val="20"/>
          <w:szCs w:val="20"/>
          <w:lang w:val="el-GR"/>
        </w:rPr>
        <w:t>εκδ</w:t>
      </w:r>
      <w:proofErr w:type="spellEnd"/>
      <w:r w:rsidRPr="00765C6D">
        <w:rPr>
          <w:i/>
          <w:sz w:val="20"/>
          <w:szCs w:val="20"/>
          <w:lang w:val="el-GR"/>
        </w:rPr>
        <w:t>.</w:t>
      </w:r>
      <w:r w:rsidRPr="00765C6D">
        <w:rPr>
          <w:i/>
          <w:spacing w:val="-5"/>
          <w:sz w:val="20"/>
          <w:szCs w:val="20"/>
          <w:lang w:val="el-GR"/>
        </w:rPr>
        <w:t xml:space="preserve"> </w:t>
      </w:r>
      <w:proofErr w:type="spellStart"/>
      <w:r w:rsidRPr="00765C6D">
        <w:rPr>
          <w:i/>
          <w:sz w:val="20"/>
          <w:szCs w:val="20"/>
          <w:lang w:val="el-GR"/>
        </w:rPr>
        <w:t>Βάνιας,Θεσσαλονίκη</w:t>
      </w:r>
      <w:proofErr w:type="spellEnd"/>
      <w:r w:rsidRPr="00765C6D">
        <w:rPr>
          <w:i/>
          <w:spacing w:val="-6"/>
          <w:sz w:val="20"/>
          <w:szCs w:val="20"/>
          <w:lang w:val="el-GR"/>
        </w:rPr>
        <w:t xml:space="preserve"> </w:t>
      </w:r>
      <w:r w:rsidRPr="00765C6D">
        <w:rPr>
          <w:i/>
          <w:sz w:val="20"/>
          <w:szCs w:val="20"/>
          <w:lang w:val="el-GR"/>
        </w:rPr>
        <w:t>1991,</w:t>
      </w:r>
      <w:r w:rsidRPr="00765C6D">
        <w:rPr>
          <w:i/>
          <w:spacing w:val="-3"/>
          <w:sz w:val="20"/>
          <w:szCs w:val="20"/>
          <w:lang w:val="el-GR"/>
        </w:rPr>
        <w:t xml:space="preserve"> </w:t>
      </w:r>
      <w:r w:rsidRPr="00765C6D">
        <w:rPr>
          <w:i/>
          <w:sz w:val="20"/>
          <w:szCs w:val="20"/>
          <w:lang w:val="el-GR"/>
        </w:rPr>
        <w:t>σελ.</w:t>
      </w:r>
      <w:r w:rsidRPr="00765C6D">
        <w:rPr>
          <w:i/>
          <w:spacing w:val="-4"/>
          <w:sz w:val="20"/>
          <w:szCs w:val="20"/>
          <w:lang w:val="el-GR"/>
        </w:rPr>
        <w:t xml:space="preserve"> </w:t>
      </w:r>
      <w:r w:rsidRPr="00765C6D">
        <w:rPr>
          <w:i/>
          <w:sz w:val="20"/>
          <w:szCs w:val="20"/>
          <w:lang w:val="el-GR"/>
        </w:rPr>
        <w:t>249-250</w:t>
      </w:r>
    </w:p>
    <w:p w:rsidR="00AE5D1B" w:rsidRPr="00765C6D" w:rsidRDefault="00765C6D" w:rsidP="00AE5D1B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sym w:font="Wingdings" w:char="F046"/>
      </w:r>
      <w:r>
        <w:rPr>
          <w:rFonts w:ascii="Times New Roman" w:hAnsi="Times New Roman" w:cs="Times New Roman"/>
          <w:lang w:val="el-GR"/>
        </w:rPr>
        <w:t xml:space="preserve"> Αφού διαβάσετε το παραπάνω παράθεμα να καταγράψετε </w:t>
      </w:r>
      <w:r w:rsidR="001D57D0">
        <w:rPr>
          <w:rFonts w:ascii="Times New Roman" w:hAnsi="Times New Roman" w:cs="Times New Roman"/>
          <w:lang w:val="el-GR"/>
        </w:rPr>
        <w:t xml:space="preserve">τον πολιτικό βίο του Ιωάννη </w:t>
      </w:r>
      <w:proofErr w:type="spellStart"/>
      <w:r w:rsidR="001D57D0">
        <w:rPr>
          <w:rFonts w:ascii="Times New Roman" w:hAnsi="Times New Roman" w:cs="Times New Roman"/>
          <w:lang w:val="el-GR"/>
        </w:rPr>
        <w:t>Κωλέττη</w:t>
      </w:r>
      <w:proofErr w:type="spellEnd"/>
      <w:r w:rsidR="001D57D0">
        <w:rPr>
          <w:rFonts w:ascii="Times New Roman" w:hAnsi="Times New Roman" w:cs="Times New Roman"/>
          <w:lang w:val="el-GR"/>
        </w:rPr>
        <w:t xml:space="preserve"> κατά τα χρόνια της πρωθυπουργίας του και με βάση αυτή την καταγραφή να καταγράψετε την προσωπική σας κριτική και γνώμη σχετικά με την πολιτική του Ιωάννη Κωλέττη.</w:t>
      </w:r>
    </w:p>
    <w:sectPr w:rsidR="00AE5D1B" w:rsidRPr="00765C6D" w:rsidSect="00EF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2E26"/>
    <w:multiLevelType w:val="hybridMultilevel"/>
    <w:tmpl w:val="3CEE023E"/>
    <w:lvl w:ilvl="0" w:tplc="29A62400">
      <w:start w:val="1"/>
      <w:numFmt w:val="bullet"/>
      <w:lvlText w:val=""/>
      <w:lvlJc w:val="left"/>
      <w:pPr>
        <w:tabs>
          <w:tab w:val="num" w:pos="568"/>
        </w:tabs>
        <w:ind w:left="1" w:firstLine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0F55E6"/>
    <w:multiLevelType w:val="hybridMultilevel"/>
    <w:tmpl w:val="1C5C6EB2"/>
    <w:lvl w:ilvl="0" w:tplc="29A62400">
      <w:start w:val="1"/>
      <w:numFmt w:val="bullet"/>
      <w:lvlText w:val=""/>
      <w:lvlJc w:val="left"/>
      <w:pPr>
        <w:tabs>
          <w:tab w:val="num" w:pos="851"/>
        </w:tabs>
        <w:ind w:left="284" w:firstLine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BCF"/>
    <w:rsid w:val="001D4BCF"/>
    <w:rsid w:val="001D57D0"/>
    <w:rsid w:val="002F7817"/>
    <w:rsid w:val="00765C6D"/>
    <w:rsid w:val="0090658F"/>
    <w:rsid w:val="00AE5D1B"/>
    <w:rsid w:val="00B774E4"/>
    <w:rsid w:val="00EF2453"/>
    <w:rsid w:val="00F8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4BC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77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uiPriority w:val="1"/>
    <w:qFormat/>
    <w:rsid w:val="00765C6D"/>
    <w:pPr>
      <w:widowControl w:val="0"/>
      <w:autoSpaceDE w:val="0"/>
      <w:autoSpaceDN w:val="0"/>
      <w:spacing w:after="0" w:line="240" w:lineRule="auto"/>
      <w:ind w:left="119" w:right="116" w:firstLine="453"/>
      <w:jc w:val="both"/>
    </w:pPr>
    <w:rPr>
      <w:rFonts w:ascii="Constantia" w:eastAsia="Constantia" w:hAnsi="Constantia" w:cs="Constantia"/>
      <w:sz w:val="26"/>
      <w:szCs w:val="26"/>
      <w:lang w:val="el-GR"/>
    </w:rPr>
  </w:style>
  <w:style w:type="character" w:customStyle="1" w:styleId="Char0">
    <w:name w:val="Σώμα κειμένου Char"/>
    <w:basedOn w:val="a0"/>
    <w:link w:val="a5"/>
    <w:uiPriority w:val="1"/>
    <w:rsid w:val="00765C6D"/>
    <w:rPr>
      <w:rFonts w:ascii="Constantia" w:eastAsia="Constantia" w:hAnsi="Constantia" w:cs="Constantia"/>
      <w:sz w:val="26"/>
      <w:szCs w:val="2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313510-DA9E-4281-89D2-594EA9A159EE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73500F0-3BAE-4A62-8983-D1E953C7A87B}">
      <dgm:prSet phldrT="[Κείμενο]"/>
      <dgm:spPr/>
      <dgm:t>
        <a:bodyPr/>
        <a:lstStyle/>
        <a:p>
          <a:r>
            <a:rPr lang="el-GR"/>
            <a:t>Θετικά</a:t>
          </a:r>
          <a:endParaRPr lang="en-US"/>
        </a:p>
      </dgm:t>
    </dgm:pt>
    <dgm:pt modelId="{301B872D-A4F6-482D-8AF5-103A474C7E35}" type="parTrans" cxnId="{BF0C554B-A6C0-4426-A962-E3722F3469EA}">
      <dgm:prSet/>
      <dgm:spPr/>
      <dgm:t>
        <a:bodyPr/>
        <a:lstStyle/>
        <a:p>
          <a:endParaRPr lang="en-US"/>
        </a:p>
      </dgm:t>
    </dgm:pt>
    <dgm:pt modelId="{5ABF9E8B-9481-4638-85EF-3998822118CF}" type="sibTrans" cxnId="{BF0C554B-A6C0-4426-A962-E3722F3469EA}">
      <dgm:prSet/>
      <dgm:spPr/>
      <dgm:t>
        <a:bodyPr/>
        <a:lstStyle/>
        <a:p>
          <a:endParaRPr lang="en-US"/>
        </a:p>
      </dgm:t>
    </dgm:pt>
    <dgm:pt modelId="{0D9BFEE7-8250-4196-BA79-0B40E7BC0FB1}">
      <dgm:prSet phldrT="[Κείμενο]"/>
      <dgm:spPr/>
      <dgm:t>
        <a:bodyPr/>
        <a:lstStyle/>
        <a:p>
          <a:r>
            <a:rPr lang="el-GR"/>
            <a:t>Καθιέρωση κοινοβουλευτικών θεσμών</a:t>
          </a:r>
          <a:endParaRPr lang="en-US"/>
        </a:p>
      </dgm:t>
    </dgm:pt>
    <dgm:pt modelId="{0A0533F9-5EBD-49CC-977F-9DEFC04EA8FA}" type="parTrans" cxnId="{E7BCBB3D-0F5B-4313-9ED3-0FB5E2DDA4EF}">
      <dgm:prSet/>
      <dgm:spPr/>
      <dgm:t>
        <a:bodyPr/>
        <a:lstStyle/>
        <a:p>
          <a:endParaRPr lang="en-US"/>
        </a:p>
      </dgm:t>
    </dgm:pt>
    <dgm:pt modelId="{063CB993-DF2B-4122-9A6B-308AB7B36F8E}" type="sibTrans" cxnId="{E7BCBB3D-0F5B-4313-9ED3-0FB5E2DDA4EF}">
      <dgm:prSet/>
      <dgm:spPr/>
      <dgm:t>
        <a:bodyPr/>
        <a:lstStyle/>
        <a:p>
          <a:endParaRPr lang="en-US"/>
        </a:p>
      </dgm:t>
    </dgm:pt>
    <dgm:pt modelId="{CEADD6DF-E9F1-4681-B302-B5EC3A8B21F0}">
      <dgm:prSet phldrT="[Κείμενο]"/>
      <dgm:spPr/>
      <dgm:t>
        <a:bodyPr/>
        <a:lstStyle/>
        <a:p>
          <a:r>
            <a:rPr lang="el-GR"/>
            <a:t>Αρνητικά</a:t>
          </a:r>
          <a:endParaRPr lang="en-US"/>
        </a:p>
      </dgm:t>
    </dgm:pt>
    <dgm:pt modelId="{74124390-0D93-4A8B-85A5-54B64BB47076}" type="parTrans" cxnId="{11C1F5F9-F28A-416F-805F-CC340A505C15}">
      <dgm:prSet/>
      <dgm:spPr/>
      <dgm:t>
        <a:bodyPr/>
        <a:lstStyle/>
        <a:p>
          <a:endParaRPr lang="en-US"/>
        </a:p>
      </dgm:t>
    </dgm:pt>
    <dgm:pt modelId="{0681DED7-5231-4E4E-A2FE-10DA2AD2014E}" type="sibTrans" cxnId="{11C1F5F9-F28A-416F-805F-CC340A505C15}">
      <dgm:prSet/>
      <dgm:spPr/>
      <dgm:t>
        <a:bodyPr/>
        <a:lstStyle/>
        <a:p>
          <a:endParaRPr lang="en-US"/>
        </a:p>
      </dgm:t>
    </dgm:pt>
    <dgm:pt modelId="{83EB0D10-0C99-4420-BD08-2B108F3F9D0B}">
      <dgm:prSet phldrT="[Κείμενο]"/>
      <dgm:spPr/>
      <dgm:t>
        <a:bodyPr/>
        <a:lstStyle/>
        <a:p>
          <a:r>
            <a:rPr lang="el-GR"/>
            <a:t>Υπερεξουσίες στο βασιλιά</a:t>
          </a:r>
          <a:endParaRPr lang="en-US"/>
        </a:p>
      </dgm:t>
    </dgm:pt>
    <dgm:pt modelId="{5B14737F-5CFD-43EF-A742-705990268ED0}" type="parTrans" cxnId="{FD54CA46-1E62-461D-B8E6-E039AB5F4CD9}">
      <dgm:prSet/>
      <dgm:spPr/>
      <dgm:t>
        <a:bodyPr/>
        <a:lstStyle/>
        <a:p>
          <a:endParaRPr lang="en-US"/>
        </a:p>
      </dgm:t>
    </dgm:pt>
    <dgm:pt modelId="{33D1771E-C256-4C0F-B3E6-4458CB6E6DB3}" type="sibTrans" cxnId="{FD54CA46-1E62-461D-B8E6-E039AB5F4CD9}">
      <dgm:prSet/>
      <dgm:spPr/>
      <dgm:t>
        <a:bodyPr/>
        <a:lstStyle/>
        <a:p>
          <a:endParaRPr lang="en-US"/>
        </a:p>
      </dgm:t>
    </dgm:pt>
    <dgm:pt modelId="{D424C18D-C06F-45A1-9F0F-CB7F6D648AFE}">
      <dgm:prSet phldrT="[Κείμενο]"/>
      <dgm:spPr/>
      <dgm:t>
        <a:bodyPr/>
        <a:lstStyle/>
        <a:p>
          <a:r>
            <a:rPr lang="el-GR"/>
            <a:t>Μη αναγνώριση κομμάτων - Εκλογές με αδιαφανείς διαδικασίες.</a:t>
          </a:r>
          <a:endParaRPr lang="en-US"/>
        </a:p>
      </dgm:t>
    </dgm:pt>
    <dgm:pt modelId="{9DF90D6D-211A-4978-90E1-2D51E84D51AC}" type="parTrans" cxnId="{1A244148-D050-461E-B98A-381FE6389616}">
      <dgm:prSet/>
      <dgm:spPr/>
      <dgm:t>
        <a:bodyPr/>
        <a:lstStyle/>
        <a:p>
          <a:endParaRPr lang="en-US"/>
        </a:p>
      </dgm:t>
    </dgm:pt>
    <dgm:pt modelId="{F323B687-890B-498F-9ECF-8D9796286F0B}" type="sibTrans" cxnId="{1A244148-D050-461E-B98A-381FE6389616}">
      <dgm:prSet/>
      <dgm:spPr/>
      <dgm:t>
        <a:bodyPr/>
        <a:lstStyle/>
        <a:p>
          <a:endParaRPr lang="en-US"/>
        </a:p>
      </dgm:t>
    </dgm:pt>
    <dgm:pt modelId="{121D20F2-A3CB-4C0A-A387-8061918FDB81}" type="pres">
      <dgm:prSet presAssocID="{69313510-DA9E-4281-89D2-594EA9A159E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5B5CFA2-D2E0-4399-B5F7-8C5CAE7547D4}" type="pres">
      <dgm:prSet presAssocID="{273500F0-3BAE-4A62-8983-D1E953C7A87B}" presName="root" presStyleCnt="0"/>
      <dgm:spPr/>
    </dgm:pt>
    <dgm:pt modelId="{D140353D-FA05-4BA4-94AB-34FC83BAF0B8}" type="pres">
      <dgm:prSet presAssocID="{273500F0-3BAE-4A62-8983-D1E953C7A87B}" presName="rootComposite" presStyleCnt="0"/>
      <dgm:spPr/>
    </dgm:pt>
    <dgm:pt modelId="{02735A8F-7BC3-4ADD-B56B-988E13B78409}" type="pres">
      <dgm:prSet presAssocID="{273500F0-3BAE-4A62-8983-D1E953C7A87B}" presName="rootText" presStyleLbl="node1" presStyleIdx="0" presStyleCnt="2" custScaleY="28952"/>
      <dgm:spPr/>
    </dgm:pt>
    <dgm:pt modelId="{19DF9C67-7D8B-4960-886C-474A00C008DD}" type="pres">
      <dgm:prSet presAssocID="{273500F0-3BAE-4A62-8983-D1E953C7A87B}" presName="rootConnector" presStyleLbl="node1" presStyleIdx="0" presStyleCnt="2"/>
      <dgm:spPr/>
    </dgm:pt>
    <dgm:pt modelId="{290EA3E5-80D5-4E32-A984-9BF4FF4DF117}" type="pres">
      <dgm:prSet presAssocID="{273500F0-3BAE-4A62-8983-D1E953C7A87B}" presName="childShape" presStyleCnt="0"/>
      <dgm:spPr/>
    </dgm:pt>
    <dgm:pt modelId="{A370E006-542E-420F-BE02-D25AB2722E5A}" type="pres">
      <dgm:prSet presAssocID="{0A0533F9-5EBD-49CC-977F-9DEFC04EA8FA}" presName="Name13" presStyleLbl="parChTrans1D2" presStyleIdx="0" presStyleCnt="3"/>
      <dgm:spPr/>
    </dgm:pt>
    <dgm:pt modelId="{2C98B717-9601-466D-A1CA-AD32222E40E1}" type="pres">
      <dgm:prSet presAssocID="{0D9BFEE7-8250-4196-BA79-0B40E7BC0FB1}" presName="childText" presStyleLbl="bgAcc1" presStyleIdx="0" presStyleCnt="3" custScaleY="2340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8DD0AE-6479-4D28-B1CD-633DA49D16C1}" type="pres">
      <dgm:prSet presAssocID="{CEADD6DF-E9F1-4681-B302-B5EC3A8B21F0}" presName="root" presStyleCnt="0"/>
      <dgm:spPr/>
    </dgm:pt>
    <dgm:pt modelId="{8408BC9D-F083-4937-9D97-69208D762E0C}" type="pres">
      <dgm:prSet presAssocID="{CEADD6DF-E9F1-4681-B302-B5EC3A8B21F0}" presName="rootComposite" presStyleCnt="0"/>
      <dgm:spPr/>
    </dgm:pt>
    <dgm:pt modelId="{56B9B29E-8176-4EDD-84CF-2DBFBE7756A1}" type="pres">
      <dgm:prSet presAssocID="{CEADD6DF-E9F1-4681-B302-B5EC3A8B21F0}" presName="rootText" presStyleLbl="node1" presStyleIdx="1" presStyleCnt="2" custScaleY="25892" custLinFactNeighborX="452" custLinFactNeighborY="-5"/>
      <dgm:spPr/>
    </dgm:pt>
    <dgm:pt modelId="{DCEB1FF9-E37E-45D0-A396-FD9A1B33A4F1}" type="pres">
      <dgm:prSet presAssocID="{CEADD6DF-E9F1-4681-B302-B5EC3A8B21F0}" presName="rootConnector" presStyleLbl="node1" presStyleIdx="1" presStyleCnt="2"/>
      <dgm:spPr/>
    </dgm:pt>
    <dgm:pt modelId="{367CEAAF-DFAF-4E78-AF83-C7C25AF39329}" type="pres">
      <dgm:prSet presAssocID="{CEADD6DF-E9F1-4681-B302-B5EC3A8B21F0}" presName="childShape" presStyleCnt="0"/>
      <dgm:spPr/>
    </dgm:pt>
    <dgm:pt modelId="{3DBD4A1E-E3EE-4CD6-A08F-5045EC041113}" type="pres">
      <dgm:prSet presAssocID="{5B14737F-5CFD-43EF-A742-705990268ED0}" presName="Name13" presStyleLbl="parChTrans1D2" presStyleIdx="1" presStyleCnt="3"/>
      <dgm:spPr/>
    </dgm:pt>
    <dgm:pt modelId="{EA016D8B-19D2-4D89-ADB4-7064935C2049}" type="pres">
      <dgm:prSet presAssocID="{83EB0D10-0C99-4420-BD08-2B108F3F9D0B}" presName="childText" presStyleLbl="bgAcc1" presStyleIdx="1" presStyleCnt="3" custScaleY="30347">
        <dgm:presLayoutVars>
          <dgm:bulletEnabled val="1"/>
        </dgm:presLayoutVars>
      </dgm:prSet>
      <dgm:spPr/>
    </dgm:pt>
    <dgm:pt modelId="{9C7CEEFD-A267-497D-98FD-6255169298B0}" type="pres">
      <dgm:prSet presAssocID="{9DF90D6D-211A-4978-90E1-2D51E84D51AC}" presName="Name13" presStyleLbl="parChTrans1D2" presStyleIdx="2" presStyleCnt="3"/>
      <dgm:spPr/>
    </dgm:pt>
    <dgm:pt modelId="{78906E83-7DAE-4FAE-BB6C-5579E55FDC20}" type="pres">
      <dgm:prSet presAssocID="{D424C18D-C06F-45A1-9F0F-CB7F6D648AFE}" presName="childText" presStyleLbl="bgAcc1" presStyleIdx="2" presStyleCnt="3" custScaleY="3598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A4F4205-49B7-4116-AB0E-FF488C094CED}" type="presOf" srcId="{273500F0-3BAE-4A62-8983-D1E953C7A87B}" destId="{02735A8F-7BC3-4ADD-B56B-988E13B78409}" srcOrd="0" destOrd="0" presId="urn:microsoft.com/office/officeart/2005/8/layout/hierarchy3"/>
    <dgm:cxn modelId="{38EEAA35-9CDD-4202-B9E2-FDA87E070497}" type="presOf" srcId="{83EB0D10-0C99-4420-BD08-2B108F3F9D0B}" destId="{EA016D8B-19D2-4D89-ADB4-7064935C2049}" srcOrd="0" destOrd="0" presId="urn:microsoft.com/office/officeart/2005/8/layout/hierarchy3"/>
    <dgm:cxn modelId="{03A358CA-1D02-40F7-A6BA-3CB51300B33A}" type="presOf" srcId="{5B14737F-5CFD-43EF-A742-705990268ED0}" destId="{3DBD4A1E-E3EE-4CD6-A08F-5045EC041113}" srcOrd="0" destOrd="0" presId="urn:microsoft.com/office/officeart/2005/8/layout/hierarchy3"/>
    <dgm:cxn modelId="{6136AAA8-A97F-4F7E-AC75-7BF77AED3B6F}" type="presOf" srcId="{9DF90D6D-211A-4978-90E1-2D51E84D51AC}" destId="{9C7CEEFD-A267-497D-98FD-6255169298B0}" srcOrd="0" destOrd="0" presId="urn:microsoft.com/office/officeart/2005/8/layout/hierarchy3"/>
    <dgm:cxn modelId="{11C1F5F9-F28A-416F-805F-CC340A505C15}" srcId="{69313510-DA9E-4281-89D2-594EA9A159EE}" destId="{CEADD6DF-E9F1-4681-B302-B5EC3A8B21F0}" srcOrd="1" destOrd="0" parTransId="{74124390-0D93-4A8B-85A5-54B64BB47076}" sibTransId="{0681DED7-5231-4E4E-A2FE-10DA2AD2014E}"/>
    <dgm:cxn modelId="{84ABB8C5-1789-4FB1-8DBA-0A3CB0D70D69}" type="presOf" srcId="{D424C18D-C06F-45A1-9F0F-CB7F6D648AFE}" destId="{78906E83-7DAE-4FAE-BB6C-5579E55FDC20}" srcOrd="0" destOrd="0" presId="urn:microsoft.com/office/officeart/2005/8/layout/hierarchy3"/>
    <dgm:cxn modelId="{BF0C554B-A6C0-4426-A962-E3722F3469EA}" srcId="{69313510-DA9E-4281-89D2-594EA9A159EE}" destId="{273500F0-3BAE-4A62-8983-D1E953C7A87B}" srcOrd="0" destOrd="0" parTransId="{301B872D-A4F6-482D-8AF5-103A474C7E35}" sibTransId="{5ABF9E8B-9481-4638-85EF-3998822118CF}"/>
    <dgm:cxn modelId="{0E263D61-3277-488A-A20C-9854DBFEA003}" type="presOf" srcId="{0D9BFEE7-8250-4196-BA79-0B40E7BC0FB1}" destId="{2C98B717-9601-466D-A1CA-AD32222E40E1}" srcOrd="0" destOrd="0" presId="urn:microsoft.com/office/officeart/2005/8/layout/hierarchy3"/>
    <dgm:cxn modelId="{A9AF657C-8E91-481E-A6C2-7DC51F6793E9}" type="presOf" srcId="{CEADD6DF-E9F1-4681-B302-B5EC3A8B21F0}" destId="{56B9B29E-8176-4EDD-84CF-2DBFBE7756A1}" srcOrd="0" destOrd="0" presId="urn:microsoft.com/office/officeart/2005/8/layout/hierarchy3"/>
    <dgm:cxn modelId="{6E59B869-0D32-4678-BEDD-4AF3C956A102}" type="presOf" srcId="{273500F0-3BAE-4A62-8983-D1E953C7A87B}" destId="{19DF9C67-7D8B-4960-886C-474A00C008DD}" srcOrd="1" destOrd="0" presId="urn:microsoft.com/office/officeart/2005/8/layout/hierarchy3"/>
    <dgm:cxn modelId="{419B7B2B-6BA3-4628-A093-C4CCED007F33}" type="presOf" srcId="{69313510-DA9E-4281-89D2-594EA9A159EE}" destId="{121D20F2-A3CB-4C0A-A387-8061918FDB81}" srcOrd="0" destOrd="0" presId="urn:microsoft.com/office/officeart/2005/8/layout/hierarchy3"/>
    <dgm:cxn modelId="{1A244148-D050-461E-B98A-381FE6389616}" srcId="{CEADD6DF-E9F1-4681-B302-B5EC3A8B21F0}" destId="{D424C18D-C06F-45A1-9F0F-CB7F6D648AFE}" srcOrd="1" destOrd="0" parTransId="{9DF90D6D-211A-4978-90E1-2D51E84D51AC}" sibTransId="{F323B687-890B-498F-9ECF-8D9796286F0B}"/>
    <dgm:cxn modelId="{FD54CA46-1E62-461D-B8E6-E039AB5F4CD9}" srcId="{CEADD6DF-E9F1-4681-B302-B5EC3A8B21F0}" destId="{83EB0D10-0C99-4420-BD08-2B108F3F9D0B}" srcOrd="0" destOrd="0" parTransId="{5B14737F-5CFD-43EF-A742-705990268ED0}" sibTransId="{33D1771E-C256-4C0F-B3E6-4458CB6E6DB3}"/>
    <dgm:cxn modelId="{33BF8C70-34F0-4F50-BB04-95A4786C145B}" type="presOf" srcId="{CEADD6DF-E9F1-4681-B302-B5EC3A8B21F0}" destId="{DCEB1FF9-E37E-45D0-A396-FD9A1B33A4F1}" srcOrd="1" destOrd="0" presId="urn:microsoft.com/office/officeart/2005/8/layout/hierarchy3"/>
    <dgm:cxn modelId="{E7BCBB3D-0F5B-4313-9ED3-0FB5E2DDA4EF}" srcId="{273500F0-3BAE-4A62-8983-D1E953C7A87B}" destId="{0D9BFEE7-8250-4196-BA79-0B40E7BC0FB1}" srcOrd="0" destOrd="0" parTransId="{0A0533F9-5EBD-49CC-977F-9DEFC04EA8FA}" sibTransId="{063CB993-DF2B-4122-9A6B-308AB7B36F8E}"/>
    <dgm:cxn modelId="{34F3A75D-CA6F-40FE-A024-0BD6AB91F472}" type="presOf" srcId="{0A0533F9-5EBD-49CC-977F-9DEFC04EA8FA}" destId="{A370E006-542E-420F-BE02-D25AB2722E5A}" srcOrd="0" destOrd="0" presId="urn:microsoft.com/office/officeart/2005/8/layout/hierarchy3"/>
    <dgm:cxn modelId="{0E4C3B27-29C3-4F67-9E23-06311195DA0E}" type="presParOf" srcId="{121D20F2-A3CB-4C0A-A387-8061918FDB81}" destId="{15B5CFA2-D2E0-4399-B5F7-8C5CAE7547D4}" srcOrd="0" destOrd="0" presId="urn:microsoft.com/office/officeart/2005/8/layout/hierarchy3"/>
    <dgm:cxn modelId="{C7513A12-F11A-46C4-A4CD-B65A41FD0AF2}" type="presParOf" srcId="{15B5CFA2-D2E0-4399-B5F7-8C5CAE7547D4}" destId="{D140353D-FA05-4BA4-94AB-34FC83BAF0B8}" srcOrd="0" destOrd="0" presId="urn:microsoft.com/office/officeart/2005/8/layout/hierarchy3"/>
    <dgm:cxn modelId="{1F4BEFBA-1623-41D4-AF19-33798292EC25}" type="presParOf" srcId="{D140353D-FA05-4BA4-94AB-34FC83BAF0B8}" destId="{02735A8F-7BC3-4ADD-B56B-988E13B78409}" srcOrd="0" destOrd="0" presId="urn:microsoft.com/office/officeart/2005/8/layout/hierarchy3"/>
    <dgm:cxn modelId="{BE3CC6C6-7029-4142-9563-5631894B5667}" type="presParOf" srcId="{D140353D-FA05-4BA4-94AB-34FC83BAF0B8}" destId="{19DF9C67-7D8B-4960-886C-474A00C008DD}" srcOrd="1" destOrd="0" presId="urn:microsoft.com/office/officeart/2005/8/layout/hierarchy3"/>
    <dgm:cxn modelId="{41F04C15-EBB1-4989-9812-EF000CA1D68D}" type="presParOf" srcId="{15B5CFA2-D2E0-4399-B5F7-8C5CAE7547D4}" destId="{290EA3E5-80D5-4E32-A984-9BF4FF4DF117}" srcOrd="1" destOrd="0" presId="urn:microsoft.com/office/officeart/2005/8/layout/hierarchy3"/>
    <dgm:cxn modelId="{004E48A6-6950-42F1-8005-702889EB6DDB}" type="presParOf" srcId="{290EA3E5-80D5-4E32-A984-9BF4FF4DF117}" destId="{A370E006-542E-420F-BE02-D25AB2722E5A}" srcOrd="0" destOrd="0" presId="urn:microsoft.com/office/officeart/2005/8/layout/hierarchy3"/>
    <dgm:cxn modelId="{F9695169-66E5-4B9F-BDF3-7DAAE9237D44}" type="presParOf" srcId="{290EA3E5-80D5-4E32-A984-9BF4FF4DF117}" destId="{2C98B717-9601-466D-A1CA-AD32222E40E1}" srcOrd="1" destOrd="0" presId="urn:microsoft.com/office/officeart/2005/8/layout/hierarchy3"/>
    <dgm:cxn modelId="{E1048147-7831-4069-9D02-1605229510CD}" type="presParOf" srcId="{121D20F2-A3CB-4C0A-A387-8061918FDB81}" destId="{CF8DD0AE-6479-4D28-B1CD-633DA49D16C1}" srcOrd="1" destOrd="0" presId="urn:microsoft.com/office/officeart/2005/8/layout/hierarchy3"/>
    <dgm:cxn modelId="{5A3A4427-69D6-4068-810F-D625C21CCE07}" type="presParOf" srcId="{CF8DD0AE-6479-4D28-B1CD-633DA49D16C1}" destId="{8408BC9D-F083-4937-9D97-69208D762E0C}" srcOrd="0" destOrd="0" presId="urn:microsoft.com/office/officeart/2005/8/layout/hierarchy3"/>
    <dgm:cxn modelId="{074A8F20-92E8-4C42-9260-138DFA08DDE4}" type="presParOf" srcId="{8408BC9D-F083-4937-9D97-69208D762E0C}" destId="{56B9B29E-8176-4EDD-84CF-2DBFBE7756A1}" srcOrd="0" destOrd="0" presId="urn:microsoft.com/office/officeart/2005/8/layout/hierarchy3"/>
    <dgm:cxn modelId="{9EEE4057-CB72-4932-B045-9D212E5404E1}" type="presParOf" srcId="{8408BC9D-F083-4937-9D97-69208D762E0C}" destId="{DCEB1FF9-E37E-45D0-A396-FD9A1B33A4F1}" srcOrd="1" destOrd="0" presId="urn:microsoft.com/office/officeart/2005/8/layout/hierarchy3"/>
    <dgm:cxn modelId="{194B9D99-657E-4D3B-9B90-A40A104ADE1E}" type="presParOf" srcId="{CF8DD0AE-6479-4D28-B1CD-633DA49D16C1}" destId="{367CEAAF-DFAF-4E78-AF83-C7C25AF39329}" srcOrd="1" destOrd="0" presId="urn:microsoft.com/office/officeart/2005/8/layout/hierarchy3"/>
    <dgm:cxn modelId="{A50AAD56-2153-4771-A866-DFC56042962C}" type="presParOf" srcId="{367CEAAF-DFAF-4E78-AF83-C7C25AF39329}" destId="{3DBD4A1E-E3EE-4CD6-A08F-5045EC041113}" srcOrd="0" destOrd="0" presId="urn:microsoft.com/office/officeart/2005/8/layout/hierarchy3"/>
    <dgm:cxn modelId="{D9CD8EAD-7698-467A-8322-8B0B1301C5C6}" type="presParOf" srcId="{367CEAAF-DFAF-4E78-AF83-C7C25AF39329}" destId="{EA016D8B-19D2-4D89-ADB4-7064935C2049}" srcOrd="1" destOrd="0" presId="urn:microsoft.com/office/officeart/2005/8/layout/hierarchy3"/>
    <dgm:cxn modelId="{B708128F-8C3F-4517-AA56-804229339821}" type="presParOf" srcId="{367CEAAF-DFAF-4E78-AF83-C7C25AF39329}" destId="{9C7CEEFD-A267-497D-98FD-6255169298B0}" srcOrd="2" destOrd="0" presId="urn:microsoft.com/office/officeart/2005/8/layout/hierarchy3"/>
    <dgm:cxn modelId="{0FCEE0EC-969A-4F78-8DC2-446E3C15D8C2}" type="presParOf" srcId="{367CEAAF-DFAF-4E78-AF83-C7C25AF39329}" destId="{78906E83-7DAE-4FAE-BB6C-5579E55FDC20}" srcOrd="3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Karakassoglou</dc:creator>
  <cp:lastModifiedBy>Dimitris Karakassoglou</cp:lastModifiedBy>
  <cp:revision>7</cp:revision>
  <dcterms:created xsi:type="dcterms:W3CDTF">2022-01-29T09:34:00Z</dcterms:created>
  <dcterms:modified xsi:type="dcterms:W3CDTF">2022-01-29T10:38:00Z</dcterms:modified>
</cp:coreProperties>
</file>