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ΦΥΛΛΟ ΕΡΓΑΣΙΑΣ </w:t>
      </w:r>
    </w:p>
    <w:p>
      <w:pPr>
        <w:pStyle w:val="Normal"/>
        <w:bidi w:val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ΣΤΑ ΚΡΙΤΗΡΙΑ ΙΣΟΤΗΤΑΣ ΤΡΙΓΩΝΩΝ</w:t>
      </w:r>
    </w:p>
    <w:p>
      <w:pPr>
        <w:pStyle w:val="Normal"/>
        <w:bidi w:val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ΚΑΘΗΓΗΤΡΙΑ:ΘΕΟΔΩΡΟΠΟΥΛΟΥ ΔΗΜΗΤΡΑ</w:t>
      </w:r>
    </w:p>
    <w:p>
      <w:pPr>
        <w:pStyle w:val="Normal"/>
        <w:bidi w:val="0"/>
        <w:jc w:val="lef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ΘΕΩΡΙΑ</w:t>
      </w:r>
    </w:p>
    <w:p>
      <w:pPr>
        <w:pStyle w:val="Normal"/>
        <w:bidi w:val="0"/>
        <w:jc w:val="lef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1ο Κριτήριο ισότητας τριγώνων (Π-Γ-Π)</w:t>
      </w:r>
    </w:p>
    <w:p>
      <w:pPr>
        <w:pStyle w:val="Normal"/>
        <w:bidi w:val="0"/>
        <w:jc w:val="left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Αν δύο τρίγωνα έχουν δύο πλευρές ίσες μία προς μία και την περιεχόμενη γωνία τους ίση, τότε είναι ίσ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-15"/>
          <w:sz w:val="24"/>
          <w:u w:val="none"/>
        </w:rPr>
        <w:t>α.</w:t>
      </w:r>
    </w:p>
    <w:p>
      <w:pPr>
        <w:pStyle w:val="Normal"/>
        <w:bidi w:val="0"/>
        <w:jc w:val="left"/>
        <w:rPr>
          <w:b w:val="false"/>
          <w:i w:val="false"/>
          <w:spacing w:val="-15"/>
          <w:sz w:val="24"/>
          <w:u w:val="none"/>
        </w:rPr>
      </w:pPr>
      <w:r>
        <w:rPr>
          <w:rFonts w:ascii="Liberation Serif" w:hAnsi="Liberation Serif"/>
          <w:caps w:val="false"/>
          <w:smallCaps w:val="false"/>
          <w:color w:val="000000"/>
          <w:spacing w:val="0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Cs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-15"/>
          <w:sz w:val="24"/>
          <w:u w:val="none"/>
        </w:rPr>
        <w:t>2ο Κριτήριο ισότητας  τριγώνων (Γ-Π-Γ)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</w:rPr>
        <w:t>Αν δύο τρίγωνα έχουν μία πλευρά ίση και τις προσκείμενες στην πλευρά αυτή γωνίες ίσες μία προς μία, τότε είναι ίσα.</w:t>
      </w:r>
    </w:p>
    <w:p>
      <w:pPr>
        <w:pStyle w:val="Normal"/>
        <w:bidi w:val="0"/>
        <w:jc w:val="left"/>
        <w:rPr>
          <w:b w:val="false"/>
          <w:bCs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</w:rPr>
        <w:t>3ο Κριτήριο ισότητας τριγώνων (Π-Π-Π)</w:t>
      </w:r>
      <w:r>
        <w:rPr>
          <w:rFonts w:ascii="Liberation Serif" w:hAnsi="Liberation Serif"/>
          <w:b/>
          <w:bCs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</w:rPr>
        <w:t>Αν δύο τρίγωνα έχουν τις πλευρές τους ίσες μία προς μία, τότε είναι ίσα.</w:t>
      </w:r>
      <w:r>
        <w:rPr>
          <w:rFonts w:ascii="Liberation Serif" w:hAnsi="Liberation Serif"/>
          <w:b/>
          <w:bCs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Σε δύο ίσα τρίγωνα απέναντι από ίσες πλευρές υπάρχουν ίσες γωνίες και αντίστροφα.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Liberation Serif" w:hAnsi="Liberation Serif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Ισοσκελή τρίγωνα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Έχουν δύο πλευρές ίσες ,τις γωνίες που είναι προσκείμενες στη βάση ίσες και το ύψος που πέφτει στη βάση είναι διάμεσος και διχοτόμος.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Ισόπλευρα τρίγωνα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Έχουν όλες τις πλευρές ίσες ,όλες τις γωνίες ίσες με 60</w:t>
      </w:r>
      <w:r>
        <w:rPr>
          <w:b w:val="false"/>
          <w:bCs w:val="false"/>
          <w:vertAlign w:val="superscript"/>
        </w:rPr>
        <w:t>0</w:t>
      </w:r>
      <w:r>
        <w:rPr>
          <w:b w:val="false"/>
          <w:bCs w:val="false"/>
          <w:position w:val="0"/>
          <w:sz w:val="24"/>
          <w:vertAlign w:val="baseline"/>
        </w:rPr>
        <w:t xml:space="preserve"> και όλα τα ύψη είναι διάμεσοι και διχοτόμοι και ύψη.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Διάμεσος:</w:t>
      </w:r>
      <w:r>
        <w:rPr>
          <w:b w:val="false"/>
          <w:bCs w:val="false"/>
        </w:rPr>
        <w:t>Χωρίζει την απέναντι πλευρά στη μέση.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Διχοτόμος</w:t>
      </w:r>
      <w:r>
        <w:rPr>
          <w:b w:val="false"/>
          <w:bCs w:val="false"/>
        </w:rPr>
        <w:t>: Χωρίζει τη γωνία στη μέση.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Ύψος</w:t>
      </w:r>
      <w:r>
        <w:rPr>
          <w:b w:val="false"/>
          <w:bCs w:val="false"/>
        </w:rPr>
        <w:t xml:space="preserve"> :Είναι κάθετη στη απέναντι πλευρά.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ΑΣΚΗΣΕΙΣ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Δ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-125730</wp:posOffset>
            </wp:positionH>
            <wp:positionV relativeFrom="paragraph">
              <wp:posOffset>390525</wp:posOffset>
            </wp:positionV>
            <wp:extent cx="2466975" cy="1607185"/>
            <wp:effectExtent l="0" t="0" r="0" b="0"/>
            <wp:wrapSquare wrapText="righ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>ίνονται δύο τρίγωνα ΑΚΒ και ΓΚΔ με ΑΚ=ΚΓ και ΚΔ=ΚΒ.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Να δείξετε ότι ι)τα τρίγωνα ΑΚΒ και ΓΚΔ  είναι ίσα. ιι) Να γράψετε τα υπόλοιπα ίσα στοιχεία των τριγώνων.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2)Στο παρακάτω σχήμα οι γωνίες  ΔΑΒ=ΒΑΓ και ΔΒΑ=ΑΒΓ  είναι ίσες . 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Να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-302260</wp:posOffset>
            </wp:positionH>
            <wp:positionV relativeFrom="paragraph">
              <wp:posOffset>294005</wp:posOffset>
            </wp:positionV>
            <wp:extent cx="1655445" cy="2204085"/>
            <wp:effectExtent l="0" t="0" r="0" b="0"/>
            <wp:wrapSquare wrapText="righ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>δείξετε ότι  ι) τα τρίγωνα είναι ίσα ΔΑΒ και ΒΑΓ είναι ίσα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ιι) Να γράψετε τα υπόλοιπα ίσα στοιχεία των τριγώνων.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ιιι) Να δείξετε ότι οι πλευρές ΔΑ=ΑΓ είναι ίσες .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3)Στο παρακάτω σχήμα τα τρίγωνα ΑΓΕ και ΓΔΕ είναι ισοσκελή με βάση το ΒΓ. 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Να δείξετε ότι ι) Οι γωνίες ΑΓΔ και ΑΕΔ είναι ίσες. ιι)Να εξηγήσετε γιατί η ΑΔ είναι διχοτόμος της γωνίας ΓΑΕ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-264160</wp:posOffset>
            </wp:positionH>
            <wp:positionV relativeFrom="paragraph">
              <wp:posOffset>148590</wp:posOffset>
            </wp:positionV>
            <wp:extent cx="2145030" cy="1446530"/>
            <wp:effectExtent l="0" t="0" r="0" b="0"/>
            <wp:wrapSquare wrapText="right"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LibreOffice/7.5.4.2$Windows_X86_64 LibreOffice_project/36ccfdc35048b057fd9854c757a8b67ec53977b6</Application>
  <AppVersion>15.0000</AppVersion>
  <Pages>2</Pages>
  <Words>265</Words>
  <Characters>1293</Characters>
  <CharactersWithSpaces>1541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2024-02-18T19:22:47Z</dcterms:created>
  <dc:creator/>
  <dc:description/>
  <dc:language>el-GR</dc:language>
  <cp:lastModifiedBy/>
  <cp:lastPrinted>2024-02-18T20:00:18Z</cp:lastPrinted>
  <dcterms:modified xsi:type="dcterms:W3CDTF">2024-02-18T20:38:04Z</dcterms:modified>
  <cp:revision>2</cp:revision>
  <dc:subject/>
  <dc:title/>
</cp:coreProperties>
</file>