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891C" w14:textId="77777777" w:rsidR="00267384" w:rsidRPr="00233765" w:rsidRDefault="00267384" w:rsidP="00267384">
      <w:pPr>
        <w:spacing w:line="360" w:lineRule="auto"/>
        <w:jc w:val="center"/>
        <w:rPr>
          <w:rFonts w:ascii="Times New Roman" w:hAnsi="Times New Roman" w:cs="Times New Roman"/>
          <w:b/>
          <w:bCs/>
        </w:rPr>
      </w:pPr>
      <w:r w:rsidRPr="00233765">
        <w:rPr>
          <w:rFonts w:ascii="Times New Roman" w:hAnsi="Times New Roman" w:cs="Times New Roman"/>
          <w:b/>
          <w:bCs/>
        </w:rPr>
        <w:t>Η επαναστατικότητα των κατώτερων τάξεων</w:t>
      </w:r>
    </w:p>
    <w:p w14:paraId="292DE997"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 xml:space="preserve">Στον αγροτικό τομέα η δυσαρέσκεια των κατωτέρων τάξεων ήταν έκδηλη ήδη από την δεκαετία του 1890. Οι φόροι, το σταφιδικό πρόβλημα και τα άλλα προαιώνια προβλήματα των αγροτών είχαν ξεσηκώσει μόνιμή αναταραχή στην ύπαιθρο. Γύρω στα 1900 </w:t>
      </w:r>
      <w:proofErr w:type="spellStart"/>
      <w:r w:rsidRPr="00233765">
        <w:rPr>
          <w:rFonts w:ascii="Times New Roman" w:hAnsi="Times New Roman" w:cs="Times New Roman"/>
        </w:rPr>
        <w:t>αναρχο</w:t>
      </w:r>
      <w:proofErr w:type="spellEnd"/>
      <w:r w:rsidRPr="00233765">
        <w:rPr>
          <w:rFonts w:ascii="Times New Roman" w:hAnsi="Times New Roman" w:cs="Times New Roman"/>
        </w:rPr>
        <w:t xml:space="preserve">-σοσιαλιστικές κινήσεις είχαν μια κάποια επιτυχία ανάμεσα στον αγροτικό πληθυσμό της Πελοποννήσου. Ένοπλες διαδηλώσεις οργανώθηκαν από σταφιδοπαραγωγούς σε όλη τη διάρκεια πριν από το κίνημα και οι περισσότερες διαλύθηκαν βίαια από την αστυνομία και το στρατό. Ένα δικαιότερο φορολογικό σύστημα ήταν το πρώτο και βασικό αίτημα μιας κάπως οπερετικής εξέγερσης στη Σπάρτη το 1909, υπό την αρχηγία του πρώην ταγματάρχη </w:t>
      </w:r>
      <w:proofErr w:type="spellStart"/>
      <w:r w:rsidRPr="00233765">
        <w:rPr>
          <w:rFonts w:ascii="Times New Roman" w:hAnsi="Times New Roman" w:cs="Times New Roman"/>
        </w:rPr>
        <w:t>Φικιώρη</w:t>
      </w:r>
      <w:proofErr w:type="spellEnd"/>
      <w:r w:rsidRPr="00233765">
        <w:rPr>
          <w:rFonts w:ascii="Times New Roman" w:hAnsi="Times New Roman" w:cs="Times New Roman"/>
        </w:rPr>
        <w:t>.</w:t>
      </w:r>
    </w:p>
    <w:p w14:paraId="6167076A"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Η αναταραχή στην ύπαιθρο δημιούργησε έτσι ένα ενθαρρυντικό περιβάλλον για τις επαναστατικές τάσεις των αστικών κατωτέρων τάξεων. Την κοινωνική αναταραχή στην Αθήνα τροφοδοτούσαν η δραστηριοποίηση των μικροαστικών σωματείων, οι αυξημένες πιέσεις από τα προβλήματα της μετανάστευσης, οι κινητοποιήσεις των φοιτητών, η αρθρογραφία του Τύπου.</w:t>
      </w:r>
    </w:p>
    <w:p w14:paraId="48946B3D"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Η μετανάστευση υπήρξε σημαντικός κοινωνικός καταλύτης. Η συρροή αγροτικών πληθυσμών στην πρωτεύουσα δημιουργούσε προβλήματα απασχόλησης, ακρίβειας, χαμηλού επιπέδου διαβίωσης. Απότοκος του σταφιδικού, η αυξημένη εσωτερική μετανάστευση δεν έβρισκε πάντοτε διεξόδους στην εξωτερική. Οι πύλες της Νέας Υόρκης ήταν κλειστές για όσα χρόνια κρατούσε η μεγάλη παγκόσμια κρίση. Οι μετανάστες που έφευγαν από την Ελλάδα κάθε χρόνο ήταν λιγότεροι από χίλιοι πριν από το τέλος του αιώνα, δέκα χιλιάδες ως το 1905 και περισσότεροι από τριάντα μεταξύ 1905 και 1910.</w:t>
      </w:r>
    </w:p>
    <w:p w14:paraId="00E2D510"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 xml:space="preserve">Το Πανεπιστήμιο, με τις εκατοντάδες των </w:t>
      </w:r>
      <w:proofErr w:type="spellStart"/>
      <w:r w:rsidRPr="00233765">
        <w:rPr>
          <w:rFonts w:ascii="Times New Roman" w:hAnsi="Times New Roman" w:cs="Times New Roman"/>
        </w:rPr>
        <w:t>αγροτοπαίδων</w:t>
      </w:r>
      <w:proofErr w:type="spellEnd"/>
      <w:r w:rsidRPr="00233765">
        <w:rPr>
          <w:rFonts w:ascii="Times New Roman" w:hAnsi="Times New Roman" w:cs="Times New Roman"/>
        </w:rPr>
        <w:t xml:space="preserve"> φοιτητών, ήταν ένα εν δυνάμει φυτώριο αναταραχής. Βέβαια οι φοιτητές ήταν τότε στην πλειοψηφία τους μάλλον συντηρητικοί, όπως τουλάχιστον φαίνεται από τη στάση τους. Αλλ’ αυτό δεν απέκλειε τις ανησυχίες, έστω και αν εκφράζονταν μάλλον προς τη διεκδίκηση δυνατοτήτων κοινωνικής ανόδου παρά προς την κατεύθυνση της καθολικής ανατροπής. Οι εσωτερικές αυτές αντιφάσεις εκδηλώθηκαν και στη στάση των φοιτητών στην εξέγερση του 1909. Μια εβδομάδα πριν από το κίνημα υπέβαλαν στα ανάκτορα μια δήλωση που ζητούσε βασιλική επέμβαση ώστε να παταχθούν η ανικανότητα και η διαφθορά των κομμάτων. Το πομπώδες αυτό κείμενο, με όλες τις αντιφάσεις του,  παρουσιάζει αρκετά ριζοσπαστικά και </w:t>
      </w:r>
      <w:proofErr w:type="spellStart"/>
      <w:r w:rsidRPr="00233765">
        <w:rPr>
          <w:rFonts w:ascii="Times New Roman" w:hAnsi="Times New Roman" w:cs="Times New Roman"/>
        </w:rPr>
        <w:t>λαϊκιστικά</w:t>
      </w:r>
      <w:proofErr w:type="spellEnd"/>
      <w:r w:rsidRPr="00233765">
        <w:rPr>
          <w:rFonts w:ascii="Times New Roman" w:hAnsi="Times New Roman" w:cs="Times New Roman"/>
        </w:rPr>
        <w:t xml:space="preserve"> χαρακτηριστικά. Ζητώντας από τον βασιλιά, σε εξεζητημένη </w:t>
      </w:r>
      <w:proofErr w:type="spellStart"/>
      <w:r w:rsidRPr="00233765">
        <w:rPr>
          <w:rFonts w:ascii="Times New Roman" w:hAnsi="Times New Roman" w:cs="Times New Roman"/>
        </w:rPr>
        <w:t>αρχαϊζουσα</w:t>
      </w:r>
      <w:proofErr w:type="spellEnd"/>
      <w:r w:rsidRPr="00233765">
        <w:rPr>
          <w:rFonts w:ascii="Times New Roman" w:hAnsi="Times New Roman" w:cs="Times New Roman"/>
        </w:rPr>
        <w:t xml:space="preserve">, να χρησιμοποιήσει τον </w:t>
      </w:r>
      <w:proofErr w:type="spellStart"/>
      <w:r w:rsidRPr="00233765">
        <w:rPr>
          <w:rFonts w:ascii="Times New Roman" w:hAnsi="Times New Roman" w:cs="Times New Roman"/>
        </w:rPr>
        <w:t>γρόνθον</w:t>
      </w:r>
      <w:proofErr w:type="spellEnd"/>
      <w:r w:rsidRPr="00233765">
        <w:rPr>
          <w:rFonts w:ascii="Times New Roman" w:hAnsi="Times New Roman" w:cs="Times New Roman"/>
        </w:rPr>
        <w:t xml:space="preserve"> του εναντίον των πολιτικών, μιλάει για μετανάστευση και φυματίωση, πείνα και φόρους, πουθενά, όμως, για φιλελεύθερες αστικές ιδέες.</w:t>
      </w:r>
    </w:p>
    <w:p w14:paraId="19146862"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 xml:space="preserve">Η αρθρογραφία των εφημερίδων αυτή την περίοδο είναι επίσης διαφωτιστική. Ο «Χρόνος» και η «Ακρόπολις» ήταν οι πιο κραυγαλέες -και οι δύο με καθαρά </w:t>
      </w:r>
      <w:proofErr w:type="spellStart"/>
      <w:r w:rsidRPr="00233765">
        <w:rPr>
          <w:rFonts w:ascii="Times New Roman" w:hAnsi="Times New Roman" w:cs="Times New Roman"/>
        </w:rPr>
        <w:t>λαϊκιστική</w:t>
      </w:r>
      <w:proofErr w:type="spellEnd"/>
      <w:r w:rsidRPr="00233765">
        <w:rPr>
          <w:rFonts w:ascii="Times New Roman" w:hAnsi="Times New Roman" w:cs="Times New Roman"/>
        </w:rPr>
        <w:t xml:space="preserve"> και συχνά </w:t>
      </w:r>
      <w:proofErr w:type="spellStart"/>
      <w:r w:rsidRPr="00233765">
        <w:rPr>
          <w:rFonts w:ascii="Times New Roman" w:hAnsi="Times New Roman" w:cs="Times New Roman"/>
        </w:rPr>
        <w:t>αντι</w:t>
      </w:r>
      <w:proofErr w:type="spellEnd"/>
      <w:r w:rsidRPr="00233765">
        <w:rPr>
          <w:rFonts w:ascii="Times New Roman" w:hAnsi="Times New Roman" w:cs="Times New Roman"/>
        </w:rPr>
        <w:t xml:space="preserve">-αστική στάση. Ο «Χρόνος» έγινε ένα είδος ημιεπίσημης εφημερίδας του Στρατού και πολλά από τα κείμενά του ήταν γραμμένα από τον ίδιο τον γενικό γραμματέα του Συνδέσμου, τον </w:t>
      </w:r>
      <w:proofErr w:type="spellStart"/>
      <w:r w:rsidRPr="00233765">
        <w:rPr>
          <w:rFonts w:ascii="Times New Roman" w:hAnsi="Times New Roman" w:cs="Times New Roman"/>
        </w:rPr>
        <w:t>Λοιδωρίκη</w:t>
      </w:r>
      <w:proofErr w:type="spellEnd"/>
      <w:r w:rsidRPr="00233765">
        <w:rPr>
          <w:rFonts w:ascii="Times New Roman" w:hAnsi="Times New Roman" w:cs="Times New Roman"/>
        </w:rPr>
        <w:t xml:space="preserve">. Στην «Ακρόπολη» ο </w:t>
      </w:r>
      <w:r w:rsidRPr="00233765">
        <w:rPr>
          <w:rFonts w:ascii="Times New Roman" w:hAnsi="Times New Roman" w:cs="Times New Roman"/>
        </w:rPr>
        <w:lastRenderedPageBreak/>
        <w:t>Γαβριηλίδης δημοσίευσε τακτικά τα εμπρηστικά άρθρα του, με τα οποία ζητούσε μια «ειρηνική επανάσταση». Στις προτάσεις του περιλαμβάνονταν η επιβολή φόρου εισοδήματος και η μείωση δασμών. Οι δύο εφημερίδες οργάνωσαν τον Ιούνιο και Ιούλιο 1909 «δημοψηφίσματα» μεταξύ των αναγνωστών τους, τα οποία φαίνεται ότι είχαν καλή ανταπόκριση.</w:t>
      </w:r>
    </w:p>
    <w:p w14:paraId="3EF53977"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Μέσα σε ένα τέτοιο κλίμα δεν είναι λοιπόν περίεργο που η συνωμοτική ομάδα των υπαξιωματικών είχε αποφασίσει, πριν από το κίνημα, να δημιουργήσει πολιτικές οργανώσεις βάσης στις λαϊκές συνοικίες της Αθήνας. Η προσπάθεια ξεκίνησε καθυστερημένα και δεν οργανώθηκε καλά, αλλιώς τα γεγονότα του 1909 ίσως να προσανατολίζονταν προς ριζοσπαστικότερες εξελίξεις.</w:t>
      </w:r>
    </w:p>
    <w:p w14:paraId="60AA629B" w14:textId="77777777" w:rsidR="00267384" w:rsidRPr="00233765" w:rsidRDefault="00267384" w:rsidP="00267384">
      <w:pPr>
        <w:spacing w:line="276" w:lineRule="auto"/>
        <w:ind w:firstLine="720"/>
        <w:jc w:val="both"/>
        <w:rPr>
          <w:rFonts w:ascii="Times New Roman" w:hAnsi="Times New Roman" w:cs="Times New Roman"/>
        </w:rPr>
      </w:pPr>
      <w:r w:rsidRPr="00233765">
        <w:rPr>
          <w:rFonts w:ascii="Times New Roman" w:hAnsi="Times New Roman" w:cs="Times New Roman"/>
        </w:rPr>
        <w:t xml:space="preserve">Αυτά ήταν, συμπερασματικά, τα </w:t>
      </w:r>
      <w:proofErr w:type="spellStart"/>
      <w:r w:rsidRPr="00233765">
        <w:rPr>
          <w:rFonts w:ascii="Times New Roman" w:hAnsi="Times New Roman" w:cs="Times New Roman"/>
        </w:rPr>
        <w:t>κοινωνικο</w:t>
      </w:r>
      <w:proofErr w:type="spellEnd"/>
      <w:r w:rsidRPr="00233765">
        <w:rPr>
          <w:rFonts w:ascii="Times New Roman" w:hAnsi="Times New Roman" w:cs="Times New Roman"/>
        </w:rPr>
        <w:t>-οικονομικά αίτια της λαϊκής κατακραυγής κι έτσι εκδηλώνονταν. Τον σκληρό πυρήνα των επιδόξων επαναστατών σχημάτιζαν οι μικροαστοί, κυνηγημένοι από τους φόβους και την ανασφάλεια, και οι εργάτες, θύματα της πιο ανεξέλεγκτης εκμετάλλευσης. Στον περίγυρό του σάλευαν οι εξαθλιωμένες μάζες των μεταναστών που περίμεναν στην Αθήνα την ημέρα της αναχώρησής τους. Στους μήνες ή στα χρόνια που περνούσαν ανάμεσα στον ερχομό τους στην Αθήνα και το ξενιτεμό τους, οι επίδοξοι μετανάστες έχυναν το φαρμάκι τους στο ήδη δηλητηριασμένο κοινωνικό κλίμα της πρωτεύουσας και ήταν οι εύκολοι σύμμαχοι των μικροαστών και των εργατών. Τα οικονομικά αίτια της αγανάκτησης και της επιθετικότητας όλων αυτών των ανθρώπων δημιούργησαν έτσι την κοινωνική βάση για τον διστακτικό λαϊκισμό των στρατιωτικών.</w:t>
      </w:r>
    </w:p>
    <w:p w14:paraId="0395CAB3" w14:textId="77777777" w:rsidR="00267384" w:rsidRPr="00233765" w:rsidRDefault="00267384" w:rsidP="00267384">
      <w:pPr>
        <w:spacing w:line="276" w:lineRule="auto"/>
        <w:jc w:val="right"/>
        <w:rPr>
          <w:rFonts w:ascii="Times New Roman" w:hAnsi="Times New Roman" w:cs="Times New Roman"/>
          <w:sz w:val="18"/>
          <w:szCs w:val="18"/>
        </w:rPr>
      </w:pPr>
      <w:r w:rsidRPr="00233765">
        <w:rPr>
          <w:rFonts w:ascii="Times New Roman" w:hAnsi="Times New Roman" w:cs="Times New Roman"/>
          <w:sz w:val="18"/>
          <w:szCs w:val="18"/>
        </w:rPr>
        <w:t xml:space="preserve">Γ. </w:t>
      </w:r>
      <w:proofErr w:type="spellStart"/>
      <w:r w:rsidRPr="00233765">
        <w:rPr>
          <w:rFonts w:ascii="Times New Roman" w:hAnsi="Times New Roman" w:cs="Times New Roman"/>
          <w:sz w:val="18"/>
          <w:szCs w:val="18"/>
        </w:rPr>
        <w:t>Δερτιλή</w:t>
      </w:r>
      <w:proofErr w:type="spellEnd"/>
      <w:r w:rsidRPr="00233765">
        <w:rPr>
          <w:rFonts w:ascii="Times New Roman" w:hAnsi="Times New Roman" w:cs="Times New Roman"/>
          <w:sz w:val="18"/>
          <w:szCs w:val="18"/>
        </w:rPr>
        <w:t xml:space="preserve">, Κοινωνικός μετασχηματισμός και στρατιωτική εισβολή (1880-1909), </w:t>
      </w:r>
      <w:proofErr w:type="spellStart"/>
      <w:r w:rsidRPr="00233765">
        <w:rPr>
          <w:rFonts w:ascii="Times New Roman" w:hAnsi="Times New Roman" w:cs="Times New Roman"/>
          <w:sz w:val="18"/>
          <w:szCs w:val="18"/>
        </w:rPr>
        <w:t>σσ</w:t>
      </w:r>
      <w:proofErr w:type="spellEnd"/>
      <w:r w:rsidRPr="00233765">
        <w:rPr>
          <w:rFonts w:ascii="Times New Roman" w:hAnsi="Times New Roman" w:cs="Times New Roman"/>
          <w:sz w:val="18"/>
          <w:szCs w:val="18"/>
        </w:rPr>
        <w:t>. 200-202</w:t>
      </w:r>
    </w:p>
    <w:p w14:paraId="248DE835" w14:textId="77777777" w:rsidR="00267384" w:rsidRDefault="00267384" w:rsidP="00267384">
      <w:pPr>
        <w:spacing w:line="276" w:lineRule="auto"/>
        <w:jc w:val="both"/>
        <w:rPr>
          <w:rFonts w:ascii="Times New Roman" w:hAnsi="Times New Roman" w:cs="Times New Roman"/>
        </w:rPr>
      </w:pPr>
    </w:p>
    <w:p w14:paraId="7311EF0D" w14:textId="77777777" w:rsidR="00267384" w:rsidRPr="00233765" w:rsidRDefault="00267384" w:rsidP="00267384">
      <w:pPr>
        <w:spacing w:line="276" w:lineRule="auto"/>
        <w:jc w:val="both"/>
        <w:rPr>
          <w:rFonts w:ascii="Times New Roman" w:hAnsi="Times New Roman" w:cs="Times New Roman"/>
        </w:rPr>
      </w:pPr>
      <w:r w:rsidRPr="00233765">
        <w:rPr>
          <w:rFonts w:ascii="Times New Roman" w:hAnsi="Times New Roman" w:cs="Times New Roman"/>
        </w:rPr>
        <w:t>Αξιοποιώντας τις ιστορικές σας γνώσεις, και το περιεχόμενο της πηγής:</w:t>
      </w:r>
    </w:p>
    <w:p w14:paraId="120CAF99" w14:textId="77777777" w:rsidR="00267384" w:rsidRDefault="00267384" w:rsidP="00267384">
      <w:pPr>
        <w:spacing w:line="276" w:lineRule="auto"/>
        <w:jc w:val="both"/>
        <w:rPr>
          <w:rFonts w:ascii="Times New Roman" w:hAnsi="Times New Roman" w:cs="Times New Roman"/>
        </w:rPr>
      </w:pPr>
      <w:r w:rsidRPr="00233765">
        <w:rPr>
          <w:rFonts w:ascii="Times New Roman" w:hAnsi="Times New Roman" w:cs="Times New Roman"/>
        </w:rPr>
        <w:br/>
        <w:t>α) Να παρουσιάσετε τα αίτια της κατακραυγής που αποτέλεσε τη βάση του κινήματος των στρατιωτικών στο Γουδί.</w:t>
      </w:r>
    </w:p>
    <w:p w14:paraId="0BB94D63" w14:textId="77777777" w:rsidR="00267384" w:rsidRPr="00233765" w:rsidRDefault="00267384" w:rsidP="00267384">
      <w:pPr>
        <w:spacing w:line="276" w:lineRule="auto"/>
        <w:jc w:val="both"/>
        <w:rPr>
          <w:rFonts w:ascii="Times New Roman" w:hAnsi="Times New Roman" w:cs="Times New Roman"/>
        </w:rPr>
      </w:pPr>
      <w:r w:rsidRPr="00233765">
        <w:rPr>
          <w:rFonts w:ascii="Times New Roman" w:hAnsi="Times New Roman" w:cs="Times New Roman"/>
        </w:rPr>
        <w:br/>
        <w:t>β) Να αναφερθείτε στις μορφές έκφρασης της δυσαρέσκειας του ελληνικού λαού για την οικονομική δυσπραγία και πολιτική δυσλειτουργία μετά το 1893 (συλλαλητήρια, αρθρογραφίες, κ.λπ.) και να αποτιμήσετε τον ρόλο τους.</w:t>
      </w:r>
    </w:p>
    <w:p w14:paraId="5EDA8968" w14:textId="77777777" w:rsidR="00267384" w:rsidRPr="00233765" w:rsidRDefault="00267384" w:rsidP="00267384">
      <w:pPr>
        <w:spacing w:line="360" w:lineRule="auto"/>
        <w:jc w:val="both"/>
        <w:rPr>
          <w:rFonts w:ascii="Times New Roman" w:hAnsi="Times New Roman" w:cs="Times New Roman"/>
        </w:rPr>
      </w:pPr>
    </w:p>
    <w:p w14:paraId="09EC6012" w14:textId="77777777" w:rsidR="00267384" w:rsidRDefault="00267384"/>
    <w:sectPr w:rsidR="002673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84"/>
    <w:rsid w:val="00267384"/>
    <w:rsid w:val="00270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39F3"/>
  <w15:chartTrackingRefBased/>
  <w15:docId w15:val="{9DE77DD7-E8CF-4A7C-8F84-D77002EB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384"/>
  </w:style>
  <w:style w:type="paragraph" w:styleId="1">
    <w:name w:val="heading 1"/>
    <w:basedOn w:val="a"/>
    <w:next w:val="a"/>
    <w:link w:val="1Char"/>
    <w:uiPriority w:val="9"/>
    <w:qFormat/>
    <w:rsid w:val="00267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67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73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73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73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73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73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73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73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73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673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673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673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673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673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73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73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7384"/>
    <w:rPr>
      <w:rFonts w:eastAsiaTheme="majorEastAsia" w:cstheme="majorBidi"/>
      <w:color w:val="272727" w:themeColor="text1" w:themeTint="D8"/>
    </w:rPr>
  </w:style>
  <w:style w:type="paragraph" w:styleId="a3">
    <w:name w:val="Title"/>
    <w:basedOn w:val="a"/>
    <w:next w:val="a"/>
    <w:link w:val="Char"/>
    <w:uiPriority w:val="10"/>
    <w:qFormat/>
    <w:rsid w:val="0026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73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73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73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7384"/>
    <w:pPr>
      <w:spacing w:before="160"/>
      <w:jc w:val="center"/>
    </w:pPr>
    <w:rPr>
      <w:i/>
      <w:iCs/>
      <w:color w:val="404040" w:themeColor="text1" w:themeTint="BF"/>
    </w:rPr>
  </w:style>
  <w:style w:type="character" w:customStyle="1" w:styleId="Char1">
    <w:name w:val="Απόσπασμα Char"/>
    <w:basedOn w:val="a0"/>
    <w:link w:val="a5"/>
    <w:uiPriority w:val="29"/>
    <w:rsid w:val="00267384"/>
    <w:rPr>
      <w:i/>
      <w:iCs/>
      <w:color w:val="404040" w:themeColor="text1" w:themeTint="BF"/>
    </w:rPr>
  </w:style>
  <w:style w:type="paragraph" w:styleId="a6">
    <w:name w:val="List Paragraph"/>
    <w:basedOn w:val="a"/>
    <w:uiPriority w:val="34"/>
    <w:qFormat/>
    <w:rsid w:val="00267384"/>
    <w:pPr>
      <w:ind w:left="720"/>
      <w:contextualSpacing/>
    </w:pPr>
  </w:style>
  <w:style w:type="character" w:styleId="a7">
    <w:name w:val="Intense Emphasis"/>
    <w:basedOn w:val="a0"/>
    <w:uiPriority w:val="21"/>
    <w:qFormat/>
    <w:rsid w:val="00267384"/>
    <w:rPr>
      <w:i/>
      <w:iCs/>
      <w:color w:val="0F4761" w:themeColor="accent1" w:themeShade="BF"/>
    </w:rPr>
  </w:style>
  <w:style w:type="paragraph" w:styleId="a8">
    <w:name w:val="Intense Quote"/>
    <w:basedOn w:val="a"/>
    <w:next w:val="a"/>
    <w:link w:val="Char2"/>
    <w:uiPriority w:val="30"/>
    <w:qFormat/>
    <w:rsid w:val="00267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67384"/>
    <w:rPr>
      <w:i/>
      <w:iCs/>
      <w:color w:val="0F4761" w:themeColor="accent1" w:themeShade="BF"/>
    </w:rPr>
  </w:style>
  <w:style w:type="character" w:styleId="a9">
    <w:name w:val="Intense Reference"/>
    <w:basedOn w:val="a0"/>
    <w:uiPriority w:val="32"/>
    <w:qFormat/>
    <w:rsid w:val="002673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4166</Characters>
  <Application>Microsoft Office Word</Application>
  <DocSecurity>0</DocSecurity>
  <Lines>34</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LIAKOU ZOI</dc:creator>
  <cp:keywords/>
  <dc:description/>
  <cp:lastModifiedBy>LIAKOU ZOI</cp:lastModifiedBy>
  <cp:revision>1</cp:revision>
  <dcterms:created xsi:type="dcterms:W3CDTF">2025-02-02T15:59:00Z</dcterms:created>
  <dcterms:modified xsi:type="dcterms:W3CDTF">2025-02-02T16:00:00Z</dcterms:modified>
</cp:coreProperties>
</file>