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54248" w14:textId="6B9CA072" w:rsidR="008960D1" w:rsidRPr="008960D1" w:rsidRDefault="008960D1" w:rsidP="008960D1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60D1">
        <w:rPr>
          <w:rFonts w:ascii="Times New Roman" w:hAnsi="Times New Roman" w:cs="Times New Roman"/>
          <w:b/>
          <w:bCs/>
          <w:sz w:val="22"/>
          <w:szCs w:val="22"/>
        </w:rPr>
        <w:t>Β</w:t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 xml:space="preserve">ίος και </w:t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>Π</w:t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>ολιτεία του Αλέξη Ζορμπά</w:t>
      </w:r>
    </w:p>
    <w:p w14:paraId="30DC3C46" w14:textId="77777777" w:rsidR="008960D1" w:rsidRPr="008960D1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A2DC35" w14:textId="77777777" w:rsidR="008960D1" w:rsidRPr="008960D1" w:rsidRDefault="008960D1" w:rsidP="008960D1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60D1">
        <w:rPr>
          <w:rFonts w:ascii="Times New Roman" w:hAnsi="Times New Roman" w:cs="Times New Roman"/>
          <w:sz w:val="22"/>
          <w:szCs w:val="22"/>
        </w:rPr>
        <w:t>Θ</w:t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>ΕΜΑ</w:t>
      </w:r>
      <w:r w:rsidRPr="008960D1">
        <w:rPr>
          <w:rFonts w:ascii="Times New Roman" w:hAnsi="Times New Roman" w:cs="Times New Roman"/>
          <w:sz w:val="22"/>
          <w:szCs w:val="22"/>
        </w:rPr>
        <w:t>: Η γνωριμία του αφηγητή με τον Αλέξη  Ζορμπά , η εντύπωση που του έκανε ο χαρακτήρας του και η ανάδειξη της συναισθηματικής  σχέσης του  Ζορμπά με το σαντούρι του</w:t>
      </w:r>
      <w:r w:rsidRPr="008960D1">
        <w:rPr>
          <w:rFonts w:ascii="Times New Roman" w:hAnsi="Times New Roman" w:cs="Times New Roman"/>
          <w:sz w:val="22"/>
          <w:szCs w:val="22"/>
        </w:rPr>
        <w:br/>
      </w:r>
    </w:p>
    <w:p w14:paraId="4F8AF707" w14:textId="72C437F0" w:rsidR="008960D1" w:rsidRPr="008960D1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60D1">
        <w:rPr>
          <w:rFonts w:ascii="Times New Roman" w:hAnsi="Times New Roman" w:cs="Times New Roman"/>
          <w:b/>
          <w:bCs/>
          <w:sz w:val="22"/>
          <w:szCs w:val="22"/>
        </w:rPr>
        <w:t>ΔΟΜΗ ΤΟΥ ΚΕΙΜΕΝΟΥ</w:t>
      </w:r>
      <w:r w:rsidRPr="008960D1">
        <w:rPr>
          <w:rFonts w:ascii="Times New Roman" w:hAnsi="Times New Roman" w:cs="Times New Roman"/>
          <w:sz w:val="22"/>
          <w:szCs w:val="22"/>
        </w:rPr>
        <w:t>:</w:t>
      </w:r>
    </w:p>
    <w:p w14:paraId="2133A13C" w14:textId="7AB4CAF1" w:rsidR="008960D1" w:rsidRPr="00112090" w:rsidRDefault="008960D1" w:rsidP="00112090">
      <w:pPr>
        <w:pStyle w:val="a6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>1η ενότητα</w:t>
      </w: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</w:t>
      </w:r>
      <w:r w:rsidRPr="00112090">
        <w:rPr>
          <w:rFonts w:ascii="Times New Roman" w:hAnsi="Times New Roman" w:cs="Times New Roman"/>
          <w:sz w:val="22"/>
          <w:szCs w:val="22"/>
        </w:rPr>
        <w:t>(</w:t>
      </w:r>
      <w:r w:rsidRPr="00112090">
        <w:rPr>
          <w:rFonts w:ascii="Times New Roman" w:hAnsi="Times New Roman" w:cs="Times New Roman"/>
          <w:i/>
          <w:iCs/>
          <w:sz w:val="22"/>
          <w:szCs w:val="22"/>
        </w:rPr>
        <w:t>Τον πρωτογνώρισα …Ξημέρωνε.</w:t>
      </w:r>
      <w:r w:rsidRPr="00112090">
        <w:rPr>
          <w:rFonts w:ascii="Times New Roman" w:hAnsi="Times New Roman" w:cs="Times New Roman"/>
          <w:sz w:val="22"/>
          <w:szCs w:val="22"/>
        </w:rPr>
        <w:t>): Η συνάντηση στο καφενείο του λιμανιού.</w:t>
      </w:r>
    </w:p>
    <w:p w14:paraId="54BD3E88" w14:textId="51E84944" w:rsidR="008960D1" w:rsidRPr="00112090" w:rsidRDefault="008960D1" w:rsidP="00112090">
      <w:pPr>
        <w:pStyle w:val="a6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>2η ενότητα</w:t>
      </w:r>
      <w:r w:rsidRPr="001120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b/>
          <w:bCs/>
          <w:sz w:val="22"/>
          <w:szCs w:val="22"/>
        </w:rPr>
        <w:t xml:space="preserve">Ό,τι απ` όλα… του </w:t>
      </w:r>
      <w:proofErr w:type="spellStart"/>
      <w:r w:rsidRPr="00112090">
        <w:rPr>
          <w:rFonts w:ascii="Times New Roman" w:hAnsi="Times New Roman" w:cs="Times New Roman"/>
          <w:b/>
          <w:bCs/>
          <w:sz w:val="22"/>
          <w:szCs w:val="22"/>
        </w:rPr>
        <w:t>Παναΐτ</w:t>
      </w:r>
      <w:proofErr w:type="spellEnd"/>
      <w:r w:rsidRPr="00112090">
        <w:rPr>
          <w:rFonts w:ascii="Times New Roman" w:hAnsi="Times New Roman" w:cs="Times New Roman"/>
          <w:b/>
          <w:bCs/>
          <w:sz w:val="22"/>
          <w:szCs w:val="22"/>
        </w:rPr>
        <w:t xml:space="preserve">  </w:t>
      </w:r>
      <w:proofErr w:type="spellStart"/>
      <w:r w:rsidRPr="00112090">
        <w:rPr>
          <w:rFonts w:ascii="Times New Roman" w:hAnsi="Times New Roman" w:cs="Times New Roman"/>
          <w:b/>
          <w:bCs/>
          <w:sz w:val="22"/>
          <w:szCs w:val="22"/>
        </w:rPr>
        <w:t>Ιστράτη</w:t>
      </w:r>
      <w:proofErr w:type="spellEnd"/>
      <w:r w:rsidRPr="00112090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112090">
        <w:rPr>
          <w:rFonts w:ascii="Times New Roman" w:hAnsi="Times New Roman" w:cs="Times New Roman"/>
          <w:sz w:val="22"/>
          <w:szCs w:val="22"/>
        </w:rPr>
        <w:t>:</w:t>
      </w:r>
      <w:r w:rsidRPr="00112090">
        <w:rPr>
          <w:rFonts w:ascii="Times New Roman" w:hAnsi="Times New Roman" w:cs="Times New Roman"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sz w:val="22"/>
          <w:szCs w:val="22"/>
        </w:rPr>
        <w:t>Η γνωριμία του αφηγητή με το Ζορμπά.</w:t>
      </w:r>
    </w:p>
    <w:p w14:paraId="294C6B11" w14:textId="77777777" w:rsidR="008960D1" w:rsidRPr="00112090" w:rsidRDefault="008960D1" w:rsidP="00112090">
      <w:pPr>
        <w:pStyle w:val="a6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>3η ενότητα</w:t>
      </w: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112090">
        <w:rPr>
          <w:rFonts w:ascii="Times New Roman" w:hAnsi="Times New Roman" w:cs="Times New Roman"/>
          <w:sz w:val="22"/>
          <w:szCs w:val="22"/>
        </w:rPr>
        <w:t>(</w:t>
      </w: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-Και τι έχεις στον μπόγο;… μη μας κρυώσει)</w:t>
      </w:r>
      <w:r w:rsidRPr="00112090">
        <w:rPr>
          <w:rFonts w:ascii="Times New Roman" w:hAnsi="Times New Roman" w:cs="Times New Roman"/>
          <w:sz w:val="22"/>
          <w:szCs w:val="22"/>
        </w:rPr>
        <w:t>:</w:t>
      </w:r>
      <w:r w:rsidRPr="00112090">
        <w:rPr>
          <w:rFonts w:ascii="Times New Roman" w:hAnsi="Times New Roman" w:cs="Times New Roman"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sz w:val="22"/>
          <w:szCs w:val="22"/>
        </w:rPr>
        <w:t>Η συναισθηματική σχέση  του Ζορμπά με το σαντούρι του.</w:t>
      </w:r>
    </w:p>
    <w:p w14:paraId="7B14C909" w14:textId="24E96820" w:rsidR="008960D1" w:rsidRPr="008960D1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960D1">
        <w:rPr>
          <w:rFonts w:ascii="Times New Roman" w:hAnsi="Times New Roman" w:cs="Times New Roman"/>
          <w:sz w:val="22"/>
          <w:szCs w:val="22"/>
        </w:rPr>
        <w:br/>
      </w:r>
      <w:r w:rsidRPr="008960D1">
        <w:rPr>
          <w:rFonts w:ascii="Times New Roman" w:hAnsi="Times New Roman" w:cs="Times New Roman"/>
          <w:b/>
          <w:bCs/>
          <w:sz w:val="22"/>
          <w:szCs w:val="22"/>
          <w:u w:val="single"/>
        </w:rPr>
        <w:t>ΧΑΡΑΚΤΗΡΙΣΜΟΙ</w:t>
      </w:r>
    </w:p>
    <w:p w14:paraId="4D30B25F" w14:textId="77777777" w:rsidR="008960D1" w:rsidRPr="00112090" w:rsidRDefault="008960D1" w:rsidP="008960D1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60D1">
        <w:rPr>
          <w:rFonts w:ascii="Times New Roman" w:hAnsi="Times New Roman" w:cs="Times New Roman"/>
          <w:b/>
          <w:bCs/>
          <w:sz w:val="22"/>
          <w:szCs w:val="22"/>
        </w:rPr>
        <w:t>α)  Αλέξη</w:t>
      </w:r>
      <w:r w:rsidRPr="00112090">
        <w:rPr>
          <w:rFonts w:ascii="Times New Roman" w:hAnsi="Times New Roman" w:cs="Times New Roman"/>
          <w:b/>
          <w:bCs/>
          <w:sz w:val="22"/>
          <w:szCs w:val="22"/>
        </w:rPr>
        <w:t>ς</w:t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 xml:space="preserve"> Ζορμπά</w:t>
      </w:r>
      <w:r w:rsidRPr="00112090">
        <w:rPr>
          <w:rFonts w:ascii="Times New Roman" w:hAnsi="Times New Roman" w:cs="Times New Roman"/>
          <w:b/>
          <w:bCs/>
          <w:sz w:val="22"/>
          <w:szCs w:val="22"/>
        </w:rPr>
        <w:t>ς</w:t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17A08DA5" w14:textId="0566A0BA" w:rsidR="008960D1" w:rsidRPr="00112090" w:rsidRDefault="008960D1" w:rsidP="00112090">
      <w:pPr>
        <w:pStyle w:val="a6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sz w:val="22"/>
          <w:szCs w:val="22"/>
        </w:rPr>
        <w:t>πολύ ψηλός και αδύνατος (</w:t>
      </w:r>
      <w:r w:rsidRPr="00112090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Τηλέγραφος</w:t>
      </w:r>
      <w:r w:rsidRPr="00112090">
        <w:rPr>
          <w:rFonts w:ascii="Times New Roman" w:hAnsi="Times New Roman" w:cs="Times New Roman"/>
          <w:sz w:val="22"/>
          <w:szCs w:val="22"/>
        </w:rPr>
        <w:t>),</w:t>
      </w:r>
      <w:r w:rsidRPr="00112090">
        <w:rPr>
          <w:rFonts w:ascii="Times New Roman" w:hAnsi="Times New Roman" w:cs="Times New Roman"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sz w:val="22"/>
          <w:szCs w:val="22"/>
        </w:rPr>
        <w:t>μαντράχαλος κοκαλιάρης, </w:t>
      </w:r>
    </w:p>
    <w:p w14:paraId="0175E2CF" w14:textId="77777777" w:rsidR="00112090" w:rsidRDefault="008960D1" w:rsidP="00112090">
      <w:pPr>
        <w:pStyle w:val="a6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</w:rPr>
        <w:t>Μάτια</w:t>
      </w:r>
      <w:r w:rsidRPr="00112090">
        <w:rPr>
          <w:rFonts w:ascii="Times New Roman" w:hAnsi="Times New Roman" w:cs="Times New Roman"/>
          <w:sz w:val="22"/>
          <w:szCs w:val="22"/>
        </w:rPr>
        <w:t>:</w:t>
      </w:r>
      <w:r w:rsidRPr="00112090">
        <w:rPr>
          <w:rFonts w:ascii="Times New Roman" w:hAnsi="Times New Roman" w:cs="Times New Roman"/>
          <w:i/>
          <w:iCs/>
          <w:sz w:val="22"/>
          <w:szCs w:val="22"/>
        </w:rPr>
        <w:t> </w:t>
      </w:r>
      <w:proofErr w:type="spellStart"/>
      <w:r w:rsidRPr="00112090">
        <w:rPr>
          <w:rFonts w:ascii="Times New Roman" w:hAnsi="Times New Roman" w:cs="Times New Roman"/>
          <w:i/>
          <w:iCs/>
          <w:sz w:val="22"/>
          <w:szCs w:val="22"/>
        </w:rPr>
        <w:t>περγελαστικά</w:t>
      </w:r>
      <w:proofErr w:type="spellEnd"/>
      <w:r w:rsidRPr="00112090">
        <w:rPr>
          <w:rFonts w:ascii="Times New Roman" w:hAnsi="Times New Roman" w:cs="Times New Roman"/>
          <w:i/>
          <w:iCs/>
          <w:sz w:val="22"/>
          <w:szCs w:val="22"/>
        </w:rPr>
        <w:t xml:space="preserve">, θλιμμένα, ανήσυχα, όλο φλόγα το μάτι του ήταν καρφωμένο πάνω μου μικρό, στρογγυλό κατάμαυρο με κόκκινες  </w:t>
      </w:r>
      <w:proofErr w:type="spellStart"/>
      <w:r w:rsidRPr="00112090">
        <w:rPr>
          <w:rFonts w:ascii="Times New Roman" w:hAnsi="Times New Roman" w:cs="Times New Roman"/>
          <w:i/>
          <w:iCs/>
          <w:sz w:val="22"/>
          <w:szCs w:val="22"/>
        </w:rPr>
        <w:t>φλεβίτσες</w:t>
      </w:r>
      <w:proofErr w:type="spellEnd"/>
      <w:r w:rsidRPr="00112090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4DE35FF1" w14:textId="77777777" w:rsidR="00112090" w:rsidRPr="00112090" w:rsidRDefault="008960D1" w:rsidP="008960D1">
      <w:pPr>
        <w:pStyle w:val="a6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>Χαρακτηριστικά  προσώπου</w:t>
      </w:r>
      <w:r w:rsidRPr="00112090">
        <w:rPr>
          <w:rFonts w:ascii="Times New Roman" w:hAnsi="Times New Roman" w:cs="Times New Roman"/>
          <w:sz w:val="22"/>
          <w:szCs w:val="22"/>
        </w:rPr>
        <w:t>:</w:t>
      </w:r>
      <w:r w:rsidRPr="00112090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βουλιαγμένα μάγουλα, χοντρή μασέλα, ψαρά κατσαρωμένα μαλλιά ,πρόσωπο γεμάτο ζάρες, σκαλισμένο, σαρακοφαγωμένο</w:t>
      </w:r>
    </w:p>
    <w:p w14:paraId="4A3A2CF9" w14:textId="77777777" w:rsidR="00112090" w:rsidRPr="00112090" w:rsidRDefault="008960D1" w:rsidP="008960D1">
      <w:pPr>
        <w:pStyle w:val="a6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>Χαρακτηριστικά προσωπικότητας</w:t>
      </w:r>
      <w:r w:rsidRPr="00112090">
        <w:rPr>
          <w:rFonts w:ascii="Times New Roman" w:hAnsi="Times New Roman" w:cs="Times New Roman"/>
          <w:sz w:val="22"/>
          <w:szCs w:val="22"/>
        </w:rPr>
        <w:t>: ευθύτητα, αφοπλιστική ειλικρίνεια </w:t>
      </w: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(Έτσι μου κάπνισε</w:t>
      </w:r>
      <w:r w:rsid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, </w:t>
      </w: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βρε αδελφέ</w:t>
      </w:r>
      <w:r w:rsidRPr="00112090">
        <w:rPr>
          <w:rFonts w:ascii="Times New Roman" w:hAnsi="Times New Roman" w:cs="Times New Roman"/>
          <w:sz w:val="22"/>
          <w:szCs w:val="22"/>
        </w:rPr>
        <w:t>) διάθεση για αστεία και αυτοσαρκαστικά σχόλια</w:t>
      </w:r>
      <w:r w:rsidRPr="00112090">
        <w:rPr>
          <w:rFonts w:ascii="Times New Roman" w:hAnsi="Times New Roman" w:cs="Times New Roman"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sz w:val="22"/>
          <w:szCs w:val="22"/>
        </w:rPr>
        <w:t xml:space="preserve">(μακρύς </w:t>
      </w:r>
      <w:proofErr w:type="spellStart"/>
      <w:r w:rsidRPr="00112090">
        <w:rPr>
          <w:rFonts w:ascii="Times New Roman" w:hAnsi="Times New Roman" w:cs="Times New Roman"/>
          <w:sz w:val="22"/>
          <w:szCs w:val="22"/>
        </w:rPr>
        <w:t>μακρύς</w:t>
      </w:r>
      <w:proofErr w:type="spellEnd"/>
      <w:r w:rsidRPr="00112090">
        <w:rPr>
          <w:rFonts w:ascii="Times New Roman" w:hAnsi="Times New Roman" w:cs="Times New Roman"/>
          <w:sz w:val="22"/>
          <w:szCs w:val="22"/>
        </w:rPr>
        <w:t xml:space="preserve"> καλόγερος..),</w:t>
      </w:r>
      <w:r w:rsidRPr="00112090">
        <w:rPr>
          <w:rFonts w:ascii="Times New Roman" w:hAnsi="Times New Roman" w:cs="Times New Roman"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sz w:val="22"/>
          <w:szCs w:val="22"/>
        </w:rPr>
        <w:t xml:space="preserve">Πολυταξιδεμένος  </w:t>
      </w:r>
      <w:proofErr w:type="spellStart"/>
      <w:r w:rsidRPr="00112090">
        <w:rPr>
          <w:rFonts w:ascii="Times New Roman" w:hAnsi="Times New Roman" w:cs="Times New Roman"/>
          <w:sz w:val="22"/>
          <w:szCs w:val="22"/>
        </w:rPr>
        <w:t>Σεβάχ</w:t>
      </w:r>
      <w:proofErr w:type="spellEnd"/>
      <w:r w:rsidRPr="00112090">
        <w:rPr>
          <w:rFonts w:ascii="Times New Roman" w:hAnsi="Times New Roman" w:cs="Times New Roman"/>
          <w:sz w:val="22"/>
          <w:szCs w:val="22"/>
        </w:rPr>
        <w:t>  Θαλασσινός</w:t>
      </w:r>
      <w:r w:rsidRPr="00112090">
        <w:rPr>
          <w:rFonts w:ascii="Times New Roman" w:hAnsi="Times New Roman" w:cs="Times New Roman"/>
          <w:sz w:val="22"/>
          <w:szCs w:val="22"/>
        </w:rPr>
        <w:t>, π</w:t>
      </w:r>
      <w:r w:rsidRPr="00112090">
        <w:rPr>
          <w:rFonts w:ascii="Times New Roman" w:hAnsi="Times New Roman" w:cs="Times New Roman"/>
          <w:sz w:val="22"/>
          <w:szCs w:val="22"/>
        </w:rPr>
        <w:t>αρορμητικός, επιθετικός</w:t>
      </w:r>
      <w:r w:rsidRPr="00112090">
        <w:rPr>
          <w:rFonts w:ascii="Times New Roman" w:hAnsi="Times New Roman" w:cs="Times New Roman"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(τον σπάζω στο ξύλο)</w:t>
      </w:r>
    </w:p>
    <w:p w14:paraId="66ACC5BD" w14:textId="1A4C729A" w:rsidR="008960D1" w:rsidRPr="00112090" w:rsidRDefault="008960D1" w:rsidP="008960D1">
      <w:pPr>
        <w:pStyle w:val="a6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Φιλήδονος</w:t>
      </w:r>
      <w:r w:rsidRPr="00112090">
        <w:rPr>
          <w:rFonts w:ascii="Times New Roman" w:hAnsi="Times New Roman" w:cs="Times New Roman"/>
          <w:sz w:val="22"/>
          <w:szCs w:val="22"/>
        </w:rPr>
        <w:t> και μερακλής, δείχνει ότι του αρέσουν οι απολαύσεις.</w:t>
      </w:r>
      <w:r w:rsidRPr="00112090">
        <w:rPr>
          <w:rFonts w:ascii="Times New Roman" w:hAnsi="Times New Roman" w:cs="Times New Roman"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sz w:val="22"/>
          <w:szCs w:val="22"/>
        </w:rPr>
        <w:t>Απαλλαγμένος από τις συμβάσεις της λογικής</w:t>
      </w:r>
      <w:r w:rsidRPr="00112090">
        <w:rPr>
          <w:rFonts w:ascii="Times New Roman" w:hAnsi="Times New Roman" w:cs="Times New Roman"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sz w:val="22"/>
          <w:szCs w:val="22"/>
        </w:rPr>
        <w:t>(</w:t>
      </w: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Πολλά φρόνιμος μου φαίνεσαι, είπε, και να με </w:t>
      </w:r>
      <w:proofErr w:type="spellStart"/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συμπαθάς</w:t>
      </w:r>
      <w:proofErr w:type="spellEnd"/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)</w:t>
      </w:r>
    </w:p>
    <w:p w14:paraId="6D33A321" w14:textId="77777777" w:rsidR="008960D1" w:rsidRPr="00112090" w:rsidRDefault="008960D1" w:rsidP="008960D1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</w:rPr>
        <w:t>β) Αφηγητής:</w:t>
      </w:r>
    </w:p>
    <w:p w14:paraId="38A1A704" w14:textId="77777777" w:rsidR="00112090" w:rsidRDefault="008960D1" w:rsidP="00112090">
      <w:pPr>
        <w:pStyle w:val="a6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sz w:val="22"/>
          <w:szCs w:val="22"/>
        </w:rPr>
        <w:t>Άνθρωπος του πνεύματος</w:t>
      </w:r>
      <w:r w:rsidRPr="00112090">
        <w:rPr>
          <w:rFonts w:ascii="Times New Roman" w:hAnsi="Times New Roman" w:cs="Times New Roman"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(έκλεισα το </w:t>
      </w:r>
      <w:proofErr w:type="spellStart"/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Ντάντε</w:t>
      </w:r>
      <w:proofErr w:type="spellEnd"/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)</w:t>
      </w:r>
      <w:r w:rsidRPr="00112090">
        <w:rPr>
          <w:rFonts w:ascii="Times New Roman" w:hAnsi="Times New Roman" w:cs="Times New Roman"/>
          <w:sz w:val="22"/>
          <w:szCs w:val="22"/>
        </w:rPr>
        <w:t xml:space="preserve">, </w:t>
      </w:r>
      <w:r w:rsidRPr="00112090">
        <w:rPr>
          <w:rFonts w:ascii="Times New Roman" w:hAnsi="Times New Roman" w:cs="Times New Roman"/>
          <w:sz w:val="22"/>
          <w:szCs w:val="22"/>
        </w:rPr>
        <w:t>στοχαστικός, συνετός, εξετάζει όλες τις λεπτομέρειες πριν αντιδράσει όπως φαίνεται από τα σχόλια του Ζορμπά</w:t>
      </w:r>
      <w:r w:rsidR="00112090" w:rsidRPr="00112090">
        <w:rPr>
          <w:rFonts w:ascii="Times New Roman" w:hAnsi="Times New Roman" w:cs="Times New Roman"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(Πολλά φρόνιμος μου φαίνεσαι, Ζυγιάζεις με το δράμι, ε;)</w:t>
      </w:r>
    </w:p>
    <w:p w14:paraId="55EDB8CC" w14:textId="77777777" w:rsidR="00112090" w:rsidRDefault="008960D1" w:rsidP="00112090">
      <w:pPr>
        <w:pStyle w:val="a6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sz w:val="22"/>
          <w:szCs w:val="22"/>
        </w:rPr>
        <w:t>καταδεκτικός και ευγενικός απέναντι  στον άγνωστο λαϊκό τύπο που έχει μπροστά του, τον κερνάει</w:t>
      </w:r>
      <w:r w:rsidR="00112090" w:rsidRPr="00112090">
        <w:rPr>
          <w:rFonts w:ascii="Times New Roman" w:hAnsi="Times New Roman" w:cs="Times New Roman"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(παίρνεις ένα φασκόμηλο;</w:t>
      </w:r>
      <w:r w:rsidRPr="00112090">
        <w:rPr>
          <w:rFonts w:ascii="Times New Roman" w:hAnsi="Times New Roman" w:cs="Times New Roman"/>
          <w:sz w:val="22"/>
          <w:szCs w:val="22"/>
        </w:rPr>
        <w:t>).</w:t>
      </w:r>
      <w:r w:rsidR="00112090" w:rsidRPr="0011209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5FD70E" w14:textId="2C911C0C" w:rsidR="00112090" w:rsidRPr="00112090" w:rsidRDefault="008960D1" w:rsidP="00112090">
      <w:pPr>
        <w:pStyle w:val="a6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sz w:val="22"/>
          <w:szCs w:val="22"/>
        </w:rPr>
        <w:lastRenderedPageBreak/>
        <w:t>Αναζητά τα κίνητρα της ανθρώπινης συμπεριφοράς</w:t>
      </w:r>
      <w:r w:rsidR="00112090" w:rsidRPr="00112090">
        <w:rPr>
          <w:rFonts w:ascii="Times New Roman" w:hAnsi="Times New Roman" w:cs="Times New Roman"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(είχα διαβάσει πολλούς ορισμούς για το νου του ανθρώπου).</w:t>
      </w:r>
      <w:r w:rsidR="00112090"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sz w:val="22"/>
          <w:szCs w:val="22"/>
        </w:rPr>
        <w:t xml:space="preserve">Η παιδεία του αφηγητή και οι ευγενικοί του τρόποι έρχονται σε ευθεία αντίθεση με τον αυθορμητισμό του λαϊκού τύπου που ενσαρκώνει ο Ζορμπάς. </w:t>
      </w:r>
    </w:p>
    <w:p w14:paraId="70416DF3" w14:textId="77777777" w:rsidR="00112090" w:rsidRDefault="008960D1" w:rsidP="008960D1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60D1">
        <w:rPr>
          <w:rFonts w:ascii="Times New Roman" w:hAnsi="Times New Roman" w:cs="Times New Roman"/>
          <w:sz w:val="22"/>
          <w:szCs w:val="22"/>
        </w:rPr>
        <w:br/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>ΑΦΗΓΗΜΑΤΙΚΟΙ ΤΡΟΠΟΙ</w:t>
      </w:r>
    </w:p>
    <w:p w14:paraId="0167CF1F" w14:textId="0EC9D6C8" w:rsidR="008960D1" w:rsidRPr="008960D1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60D1">
        <w:rPr>
          <w:rFonts w:ascii="Times New Roman" w:hAnsi="Times New Roman" w:cs="Times New Roman"/>
          <w:sz w:val="22"/>
          <w:szCs w:val="22"/>
        </w:rPr>
        <w:br/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8960D1">
        <w:rPr>
          <w:rFonts w:ascii="Times New Roman" w:hAnsi="Times New Roman" w:cs="Times New Roman"/>
          <w:b/>
          <w:bCs/>
          <w:sz w:val="22"/>
          <w:szCs w:val="22"/>
          <w:u w:val="single"/>
        </w:rPr>
        <w:t>. Περιγραφή</w:t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>:   καφενείου, λιμανιού,  Ζορμπά</w:t>
      </w:r>
    </w:p>
    <w:p w14:paraId="06818EAA" w14:textId="77777777" w:rsidR="008960D1" w:rsidRPr="008960D1" w:rsidRDefault="008960D1" w:rsidP="0011209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60D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8960D1">
        <w:rPr>
          <w:rFonts w:ascii="Times New Roman" w:hAnsi="Times New Roman" w:cs="Times New Roman"/>
          <w:b/>
          <w:bCs/>
          <w:sz w:val="22"/>
          <w:szCs w:val="22"/>
          <w:u w:val="single"/>
        </w:rPr>
        <w:t>. Αφήγηση</w:t>
      </w:r>
      <w:r w:rsidRPr="008960D1">
        <w:rPr>
          <w:rFonts w:ascii="Times New Roman" w:hAnsi="Times New Roman" w:cs="Times New Roman"/>
          <w:sz w:val="22"/>
          <w:szCs w:val="22"/>
        </w:rPr>
        <w:t xml:space="preserve">: Η αφήγηση γίνεται σε </w:t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>πρώτο πρόσωπο</w:t>
      </w:r>
      <w:r w:rsidRPr="008960D1">
        <w:rPr>
          <w:rFonts w:ascii="Times New Roman" w:hAnsi="Times New Roman" w:cs="Times New Roman"/>
          <w:sz w:val="22"/>
          <w:szCs w:val="22"/>
        </w:rPr>
        <w:t xml:space="preserve"> (τον πρωτογνώρισα, έβαλα τα γέλια)</w:t>
      </w:r>
    </w:p>
    <w:p w14:paraId="334ABE4A" w14:textId="46654D48" w:rsidR="008960D1" w:rsidRPr="008960D1" w:rsidRDefault="00112090" w:rsidP="0011209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3. </w:t>
      </w:r>
      <w:r w:rsidR="008960D1" w:rsidRPr="008960D1">
        <w:rPr>
          <w:rFonts w:ascii="Times New Roman" w:hAnsi="Times New Roman" w:cs="Times New Roman"/>
          <w:b/>
          <w:bCs/>
          <w:sz w:val="22"/>
          <w:szCs w:val="22"/>
          <w:u w:val="single"/>
        </w:rPr>
        <w:t>Διάλογος</w:t>
      </w:r>
      <w:r w:rsidR="008960D1" w:rsidRPr="008960D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8960D1" w:rsidRPr="008960D1">
        <w:rPr>
          <w:rFonts w:ascii="Times New Roman" w:hAnsi="Times New Roman" w:cs="Times New Roman"/>
          <w:sz w:val="22"/>
          <w:szCs w:val="22"/>
        </w:rPr>
        <w:t> Ο διάλογος προσθέτει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60D1" w:rsidRPr="008960D1">
        <w:rPr>
          <w:rFonts w:ascii="Times New Roman" w:hAnsi="Times New Roman" w:cs="Times New Roman"/>
          <w:b/>
          <w:bCs/>
          <w:sz w:val="22"/>
          <w:szCs w:val="22"/>
        </w:rPr>
        <w:t>παραστατικότητα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ζωντάνια </w:t>
      </w:r>
      <w:r w:rsidR="008960D1" w:rsidRPr="008960D1">
        <w:rPr>
          <w:rFonts w:ascii="Times New Roman" w:hAnsi="Times New Roman" w:cs="Times New Roman"/>
          <w:sz w:val="22"/>
          <w:szCs w:val="22"/>
        </w:rPr>
        <w:t>και θεατρικότητα</w:t>
      </w:r>
    </w:p>
    <w:p w14:paraId="5572FA80" w14:textId="0512CD36" w:rsidR="008960D1" w:rsidRPr="00112090" w:rsidRDefault="00112090" w:rsidP="0011209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4. </w:t>
      </w:r>
      <w:r w:rsidR="008960D1"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>σκέψεις</w:t>
      </w:r>
      <w:r w:rsidR="008960D1" w:rsidRPr="00112090">
        <w:rPr>
          <w:rFonts w:ascii="Times New Roman" w:hAnsi="Times New Roman" w:cs="Times New Roman"/>
          <w:sz w:val="22"/>
          <w:szCs w:val="22"/>
          <w:u w:val="single"/>
        </w:rPr>
        <w:t> </w:t>
      </w:r>
      <w:r w:rsidR="008960D1" w:rsidRPr="00112090">
        <w:rPr>
          <w:rFonts w:ascii="Times New Roman" w:hAnsi="Times New Roman" w:cs="Times New Roman"/>
          <w:sz w:val="22"/>
          <w:szCs w:val="22"/>
        </w:rPr>
        <w:t>του αφηγητή</w:t>
      </w:r>
    </w:p>
    <w:p w14:paraId="76C83B08" w14:textId="77777777" w:rsidR="00112090" w:rsidRDefault="00112090" w:rsidP="008960D1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69C66CC" w14:textId="77777777" w:rsidR="00112090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60D1">
        <w:rPr>
          <w:rFonts w:ascii="Times New Roman" w:hAnsi="Times New Roman" w:cs="Times New Roman"/>
          <w:b/>
          <w:bCs/>
          <w:sz w:val="22"/>
          <w:szCs w:val="22"/>
          <w:u w:val="single"/>
        </w:rPr>
        <w:t>Αφηγητής</w:t>
      </w:r>
      <w:r w:rsid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  <w:r w:rsidR="0011209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44CC0D" w14:textId="4BF66563" w:rsidR="008960D1" w:rsidRPr="00112090" w:rsidRDefault="008960D1" w:rsidP="00112090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12090">
        <w:rPr>
          <w:rFonts w:ascii="Times New Roman" w:hAnsi="Times New Roman" w:cs="Times New Roman"/>
          <w:b/>
          <w:bCs/>
          <w:sz w:val="22"/>
          <w:szCs w:val="22"/>
        </w:rPr>
        <w:t>πρωτοπρόσωπος</w:t>
      </w:r>
      <w:proofErr w:type="spellEnd"/>
      <w:r w:rsidR="00112090" w:rsidRPr="0011209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112090">
        <w:rPr>
          <w:rFonts w:ascii="Times New Roman" w:hAnsi="Times New Roman" w:cs="Times New Roman"/>
          <w:sz w:val="22"/>
          <w:szCs w:val="22"/>
        </w:rPr>
        <w:t>κάνει διάλογο με το Ζορμπά και παράλληλα σχολιάζει την εμφάνιση και τη συμπεριφορά του συνομιλητή του</w:t>
      </w:r>
    </w:p>
    <w:p w14:paraId="4254DE85" w14:textId="77777777" w:rsidR="008960D1" w:rsidRPr="00112090" w:rsidRDefault="008960D1" w:rsidP="00112090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12090">
        <w:rPr>
          <w:rFonts w:ascii="Times New Roman" w:hAnsi="Times New Roman" w:cs="Times New Roman"/>
          <w:b/>
          <w:bCs/>
          <w:sz w:val="22"/>
          <w:szCs w:val="22"/>
        </w:rPr>
        <w:t>ομοδιηγητικός</w:t>
      </w:r>
      <w:proofErr w:type="spellEnd"/>
      <w:r w:rsidRPr="00112090">
        <w:rPr>
          <w:rFonts w:ascii="Times New Roman" w:hAnsi="Times New Roman" w:cs="Times New Roman"/>
          <w:b/>
          <w:bCs/>
          <w:sz w:val="22"/>
          <w:szCs w:val="22"/>
        </w:rPr>
        <w:t xml:space="preserve">  αφηγητής</w:t>
      </w:r>
      <w:r w:rsidRPr="00112090">
        <w:rPr>
          <w:rFonts w:ascii="Times New Roman" w:hAnsi="Times New Roman" w:cs="Times New Roman"/>
          <w:sz w:val="22"/>
          <w:szCs w:val="22"/>
          <w:u w:val="single"/>
        </w:rPr>
        <w:t> </w:t>
      </w:r>
      <w:r w:rsidRPr="00112090">
        <w:rPr>
          <w:rFonts w:ascii="Times New Roman" w:hAnsi="Times New Roman" w:cs="Times New Roman"/>
          <w:sz w:val="22"/>
          <w:szCs w:val="22"/>
        </w:rPr>
        <w:t>που «βλέπει»  και σχολιάζει,</w:t>
      </w:r>
    </w:p>
    <w:p w14:paraId="4CE97F50" w14:textId="668FC8CD" w:rsidR="008960D1" w:rsidRPr="00112090" w:rsidRDefault="008960D1" w:rsidP="00112090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</w:rPr>
        <w:t>δραματοποιημένος</w:t>
      </w:r>
      <w:r w:rsidR="001120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12090">
        <w:rPr>
          <w:rFonts w:ascii="Times New Roman" w:hAnsi="Times New Roman" w:cs="Times New Roman"/>
          <w:sz w:val="22"/>
          <w:szCs w:val="22"/>
        </w:rPr>
        <w:t>(συμμετέχει στα γεγονότα που αφηγείται) και</w:t>
      </w:r>
      <w:r w:rsidRPr="00112090">
        <w:rPr>
          <w:rFonts w:ascii="Times New Roman" w:hAnsi="Times New Roman" w:cs="Times New Roman"/>
          <w:sz w:val="22"/>
          <w:szCs w:val="22"/>
          <w:u w:val="single"/>
        </w:rPr>
        <w:t> </w:t>
      </w: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>η εστίαση είναι εσωτερική (Αφηγητής</w:t>
      </w:r>
      <w:r w:rsidR="00E25B3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είναι ένα από τα π</w:t>
      </w: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>ρόσωπα</w:t>
      </w:r>
      <w:r w:rsidR="00E25B3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της ιστορίας</w:t>
      </w: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>).</w:t>
      </w:r>
    </w:p>
    <w:p w14:paraId="58D40D56" w14:textId="77777777" w:rsidR="00E25B38" w:rsidRDefault="00E25B38" w:rsidP="008960D1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4C60897" w14:textId="3517458D" w:rsidR="008960D1" w:rsidRPr="008960D1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60D1">
        <w:rPr>
          <w:rFonts w:ascii="Times New Roman" w:hAnsi="Times New Roman" w:cs="Times New Roman"/>
          <w:b/>
          <w:bCs/>
          <w:sz w:val="22"/>
          <w:szCs w:val="22"/>
          <w:u w:val="single"/>
        </w:rPr>
        <w:t>Αφηγηματικές τεχνικές:</w:t>
      </w:r>
    </w:p>
    <w:p w14:paraId="43D6DD94" w14:textId="77777777" w:rsidR="00E25B38" w:rsidRDefault="008960D1" w:rsidP="008960D1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60D1">
        <w:rPr>
          <w:rFonts w:ascii="Times New Roman" w:hAnsi="Times New Roman" w:cs="Times New Roman"/>
          <w:b/>
          <w:bCs/>
          <w:sz w:val="22"/>
          <w:szCs w:val="22"/>
          <w:u w:val="single"/>
        </w:rPr>
        <w:t>αναδρομικές αφηγήσεις</w:t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2C444B3E" w14:textId="3579F529" w:rsidR="008960D1" w:rsidRPr="00E25B38" w:rsidRDefault="008960D1" w:rsidP="00E25B38">
      <w:pPr>
        <w:pStyle w:val="a6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5B38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E25B38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η</w:t>
      </w:r>
      <w:r w:rsidRPr="00E25B38">
        <w:rPr>
          <w:rFonts w:ascii="Times New Roman" w:hAnsi="Times New Roman" w:cs="Times New Roman"/>
          <w:b/>
          <w:bCs/>
          <w:sz w:val="22"/>
          <w:szCs w:val="22"/>
        </w:rPr>
        <w:t xml:space="preserve"> αναδρομική αφήγηση:</w:t>
      </w:r>
      <w:r w:rsidRPr="00E25B38">
        <w:rPr>
          <w:rFonts w:ascii="Times New Roman" w:hAnsi="Times New Roman" w:cs="Times New Roman"/>
          <w:sz w:val="22"/>
          <w:szCs w:val="22"/>
        </w:rPr>
        <w:t> το περιστατικό του ξυλοδαρμού του αφεντικού του που έχει συμβεί σε προγενέστερη χρονική βαθμίδα (το περασμένο Σαββατοκύριακο)</w:t>
      </w:r>
    </w:p>
    <w:p w14:paraId="530760D0" w14:textId="22BEEFB3" w:rsidR="008960D1" w:rsidRPr="00E25B38" w:rsidRDefault="008960D1" w:rsidP="00E25B38">
      <w:pPr>
        <w:pStyle w:val="a6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5B3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E25B38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η</w:t>
      </w:r>
      <w:r w:rsidR="00E25B3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25B38">
        <w:rPr>
          <w:rFonts w:ascii="Times New Roman" w:hAnsi="Times New Roman" w:cs="Times New Roman"/>
          <w:b/>
          <w:bCs/>
          <w:sz w:val="22"/>
          <w:szCs w:val="22"/>
        </w:rPr>
        <w:t>αναδρομική αφήγηση: </w:t>
      </w:r>
      <w:r w:rsidRPr="00E25B38">
        <w:rPr>
          <w:rFonts w:ascii="Times New Roman" w:hAnsi="Times New Roman" w:cs="Times New Roman"/>
          <w:sz w:val="22"/>
          <w:szCs w:val="22"/>
        </w:rPr>
        <w:t>το γεγονός που τον έκανε να μάθει σαντούρι και τη γνωριμία με το δάσκαλο του σαντουριού. Μέσα στην αφήγηση εγκλωβίζεται ο διάλογος του Ζορμπά με τον πατέρα του αλλά και με τον Τούρκο δάσκαλό του. Το αποτέλεσμα της τεχνικής αυτής είναι η ζωντάνια, η παραστατικότητα και η αληθοφάνεια. Ο Ζορμπάς  συχνά κάνει αυτοσαρκαστικά σχόλια όταν μιλά για τις παρελθοντικές του επιλογές</w:t>
      </w:r>
      <w:r w:rsidR="00112090" w:rsidRPr="00E25B38">
        <w:rPr>
          <w:rFonts w:ascii="Times New Roman" w:hAnsi="Times New Roman" w:cs="Times New Roman"/>
          <w:sz w:val="22"/>
          <w:szCs w:val="22"/>
        </w:rPr>
        <w:t xml:space="preserve"> </w:t>
      </w:r>
      <w:r w:rsidRPr="00E25B3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(ήθελα </w:t>
      </w:r>
      <w:proofErr w:type="spellStart"/>
      <w:r w:rsidRPr="00E25B38">
        <w:rPr>
          <w:rFonts w:ascii="Times New Roman" w:hAnsi="Times New Roman" w:cs="Times New Roman"/>
          <w:b/>
          <w:bCs/>
          <w:i/>
          <w:iCs/>
          <w:sz w:val="22"/>
          <w:szCs w:val="22"/>
        </w:rPr>
        <w:t>παντριγιά</w:t>
      </w:r>
      <w:proofErr w:type="spellEnd"/>
      <w:r w:rsidRPr="00E25B3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ο </w:t>
      </w:r>
      <w:proofErr w:type="spellStart"/>
      <w:r w:rsidRPr="00E25B38">
        <w:rPr>
          <w:rFonts w:ascii="Times New Roman" w:hAnsi="Times New Roman" w:cs="Times New Roman"/>
          <w:b/>
          <w:bCs/>
          <w:i/>
          <w:iCs/>
          <w:sz w:val="22"/>
          <w:szCs w:val="22"/>
        </w:rPr>
        <w:t>ερίφης</w:t>
      </w:r>
      <w:proofErr w:type="spellEnd"/>
      <w:r w:rsidRPr="00E25B38">
        <w:rPr>
          <w:rFonts w:ascii="Times New Roman" w:hAnsi="Times New Roman" w:cs="Times New Roman"/>
          <w:b/>
          <w:bCs/>
          <w:i/>
          <w:iCs/>
          <w:sz w:val="22"/>
          <w:szCs w:val="22"/>
        </w:rPr>
        <w:t>)</w:t>
      </w:r>
    </w:p>
    <w:p w14:paraId="5D19FCDA" w14:textId="13A4B232" w:rsidR="008960D1" w:rsidRPr="00E25B38" w:rsidRDefault="008960D1" w:rsidP="00E25B38">
      <w:pPr>
        <w:pStyle w:val="a6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5B38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E25B38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η</w:t>
      </w:r>
      <w:r w:rsidRPr="00E25B38">
        <w:rPr>
          <w:rFonts w:ascii="Times New Roman" w:hAnsi="Times New Roman" w:cs="Times New Roman"/>
          <w:b/>
          <w:bCs/>
          <w:sz w:val="22"/>
          <w:szCs w:val="22"/>
        </w:rPr>
        <w:t xml:space="preserve"> αναδρομική αφήγηση: </w:t>
      </w:r>
      <w:r w:rsidRPr="00E25B38">
        <w:rPr>
          <w:rFonts w:ascii="Times New Roman" w:hAnsi="Times New Roman" w:cs="Times New Roman"/>
          <w:sz w:val="22"/>
          <w:szCs w:val="22"/>
        </w:rPr>
        <w:t> ο Ζορμπάς  μιλά και σχολιάζει τις προσωπικές του επιλογές για τη δημιουργία οικογένειας και την κατρακύλα του.</w:t>
      </w:r>
    </w:p>
    <w:p w14:paraId="02A9B0E9" w14:textId="77777777" w:rsidR="00112090" w:rsidRDefault="008960D1" w:rsidP="008960D1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60D1">
        <w:rPr>
          <w:rFonts w:ascii="Times New Roman" w:hAnsi="Times New Roman" w:cs="Times New Roman"/>
          <w:sz w:val="22"/>
          <w:szCs w:val="22"/>
        </w:rPr>
        <w:lastRenderedPageBreak/>
        <w:t>Επίσης, διακρίνουμε και μια </w:t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>πρόδρομη αφήγηση</w:t>
      </w:r>
      <w:r w:rsidR="001120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960D1">
        <w:rPr>
          <w:rFonts w:ascii="Times New Roman" w:hAnsi="Times New Roman" w:cs="Times New Roman"/>
          <w:sz w:val="22"/>
          <w:szCs w:val="22"/>
        </w:rPr>
        <w:t>(αναφέρεται σε μεταγενέστερ</w:t>
      </w:r>
      <w:r w:rsidR="00112090">
        <w:rPr>
          <w:rFonts w:ascii="Times New Roman" w:hAnsi="Times New Roman" w:cs="Times New Roman"/>
          <w:sz w:val="22"/>
          <w:szCs w:val="22"/>
        </w:rPr>
        <w:t>ο χρόνο</w:t>
      </w:r>
      <w:r w:rsidRPr="008960D1">
        <w:rPr>
          <w:rFonts w:ascii="Times New Roman" w:hAnsi="Times New Roman" w:cs="Times New Roman"/>
          <w:sz w:val="22"/>
          <w:szCs w:val="22"/>
        </w:rPr>
        <w:t>) εκεί όπου λέει ο αφηγητής</w:t>
      </w:r>
      <w:r w:rsidRPr="008960D1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«</w:t>
      </w:r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>Δε θα ´</w:t>
      </w:r>
      <w:proofErr w:type="spellStart"/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>ταν</w:t>
      </w:r>
      <w:proofErr w:type="spellEnd"/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άσκημο να τον πάρω μαζί μου στο μακρινό ακρογιάλι. Σούπες, γέλια, κουβέντες…</w:t>
      </w:r>
      <w:r w:rsid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»</w:t>
      </w:r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>, (</w:t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>αυτό είναι προσήμανση για όλα όσα θα ζήσουν στην Κρήτη οι δυο άντρες)</w:t>
      </w:r>
    </w:p>
    <w:p w14:paraId="4906299C" w14:textId="33E8BD0F" w:rsidR="008960D1" w:rsidRPr="008960D1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60D1">
        <w:rPr>
          <w:rFonts w:ascii="Times New Roman" w:hAnsi="Times New Roman" w:cs="Times New Roman"/>
          <w:sz w:val="22"/>
          <w:szCs w:val="22"/>
        </w:rPr>
        <w:br/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>Η ΣΧΕΣΗ ΤΟΥ  ΖΟΡΜΠΑ ΜΕ ΤΟ ΣΑΝΤΟΥΡΙ ΤΟΥ:</w:t>
      </w:r>
    </w:p>
    <w:p w14:paraId="5175356B" w14:textId="77777777" w:rsidR="00112090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60D1">
        <w:rPr>
          <w:rFonts w:ascii="Times New Roman" w:hAnsi="Times New Roman" w:cs="Times New Roman"/>
          <w:sz w:val="22"/>
          <w:szCs w:val="22"/>
        </w:rPr>
        <w:t xml:space="preserve">Από τη στιγμή που το </w:t>
      </w:r>
      <w:proofErr w:type="spellStart"/>
      <w:r w:rsidRPr="008960D1">
        <w:rPr>
          <w:rFonts w:ascii="Times New Roman" w:hAnsi="Times New Roman" w:cs="Times New Roman"/>
          <w:sz w:val="22"/>
          <w:szCs w:val="22"/>
        </w:rPr>
        <w:t>πρωτοάκουσε</w:t>
      </w:r>
      <w:proofErr w:type="spellEnd"/>
      <w:r w:rsidRPr="008960D1">
        <w:rPr>
          <w:rFonts w:ascii="Times New Roman" w:hAnsi="Times New Roman" w:cs="Times New Roman"/>
          <w:sz w:val="22"/>
          <w:szCs w:val="22"/>
        </w:rPr>
        <w:t xml:space="preserve"> στα </w:t>
      </w:r>
      <w:proofErr w:type="spellStart"/>
      <w:r w:rsidRPr="008960D1">
        <w:rPr>
          <w:rFonts w:ascii="Times New Roman" w:hAnsi="Times New Roman" w:cs="Times New Roman"/>
          <w:sz w:val="22"/>
          <w:szCs w:val="22"/>
        </w:rPr>
        <w:t>είκοσί</w:t>
      </w:r>
      <w:proofErr w:type="spellEnd"/>
      <w:r w:rsidRPr="008960D1">
        <w:rPr>
          <w:rFonts w:ascii="Times New Roman" w:hAnsi="Times New Roman" w:cs="Times New Roman"/>
          <w:sz w:val="22"/>
          <w:szCs w:val="22"/>
        </w:rPr>
        <w:t xml:space="preserve"> του χρόνια, πιάστηκε η αναπνοή του,</w:t>
      </w:r>
      <w:r w:rsidR="00112090">
        <w:rPr>
          <w:rFonts w:ascii="Times New Roman" w:hAnsi="Times New Roman" w:cs="Times New Roman"/>
          <w:sz w:val="22"/>
          <w:szCs w:val="22"/>
        </w:rPr>
        <w:t xml:space="preserve"> </w:t>
      </w:r>
      <w:r w:rsidRPr="008960D1">
        <w:rPr>
          <w:rFonts w:ascii="Times New Roman" w:hAnsi="Times New Roman" w:cs="Times New Roman"/>
          <w:sz w:val="22"/>
          <w:szCs w:val="22"/>
        </w:rPr>
        <w:t xml:space="preserve">δεν μπορούσε να φάει, τσακώθηκε με τον πατέρα του που αντιδρούσε, ξόδεψε τα λιγοστά </w:t>
      </w:r>
      <w:r w:rsidR="00112090">
        <w:rPr>
          <w:rFonts w:ascii="Times New Roman" w:hAnsi="Times New Roman" w:cs="Times New Roman"/>
          <w:sz w:val="22"/>
          <w:szCs w:val="22"/>
        </w:rPr>
        <w:t>χρήματά</w:t>
      </w:r>
      <w:r w:rsidRPr="008960D1">
        <w:rPr>
          <w:rFonts w:ascii="Times New Roman" w:hAnsi="Times New Roman" w:cs="Times New Roman"/>
          <w:sz w:val="22"/>
          <w:szCs w:val="22"/>
        </w:rPr>
        <w:t xml:space="preserve"> του και αγόρασε ένα σαντούρι. Πήγε στη Θεσσαλονίκη,  βρήκε δάσκαλο, έκατσε μαζί του ένα χρόνο και έμαθε να παίζει. Όταν έχει στενοχώριες, ή τον ζορίζει η φτώχεια παίζει σαντούρι και αλαφρώνει. Όταν έκανε οικογένεια τα βάσανα δεν τον άφηναν να εκφραστεί γιατί το σαντούρι θέλει καλή καρδιά, αφοσίωση, αυτοσυγκέντρωση.</w:t>
      </w:r>
    </w:p>
    <w:p w14:paraId="0C772D87" w14:textId="188F1EEB" w:rsidR="008960D1" w:rsidRPr="008960D1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60D1">
        <w:rPr>
          <w:rFonts w:ascii="Times New Roman" w:hAnsi="Times New Roman" w:cs="Times New Roman"/>
          <w:sz w:val="22"/>
          <w:szCs w:val="22"/>
        </w:rPr>
        <w:t>Όταν αργότερα άνοιξε το σακούλι</w:t>
      </w:r>
      <w:r w:rsidRPr="008960D1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έβγαλε ένα </w:t>
      </w:r>
      <w:proofErr w:type="spellStart"/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>μαγληνό</w:t>
      </w:r>
      <w:proofErr w:type="spellEnd"/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>  σαντούρι, τα δάχτυλά του το χάιδεψαν τρυφερά  σα να χάιδευαν γυναίκα και το τύλιξε όπως τυλίγουμε αγαπημένο σώμα μη μας κρυώσει.</w:t>
      </w:r>
    </w:p>
    <w:p w14:paraId="7E18D8AA" w14:textId="77777777" w:rsidR="00112090" w:rsidRDefault="00112090" w:rsidP="008960D1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6CDCA00" w14:textId="77777777" w:rsidR="00112090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60D1">
        <w:rPr>
          <w:rFonts w:ascii="Times New Roman" w:hAnsi="Times New Roman" w:cs="Times New Roman"/>
          <w:b/>
          <w:bCs/>
          <w:sz w:val="22"/>
          <w:szCs w:val="22"/>
        </w:rPr>
        <w:t>Η ΓΛΩΣΣΑ</w:t>
      </w:r>
      <w:r w:rsidRPr="008960D1">
        <w:rPr>
          <w:rFonts w:ascii="Times New Roman" w:hAnsi="Times New Roman" w:cs="Times New Roman"/>
          <w:sz w:val="22"/>
          <w:szCs w:val="22"/>
        </w:rPr>
        <w:t> του κειμένου:</w:t>
      </w:r>
    </w:p>
    <w:p w14:paraId="531A3E14" w14:textId="5FCB2A9B" w:rsidR="008960D1" w:rsidRPr="008960D1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60D1">
        <w:rPr>
          <w:rFonts w:ascii="Times New Roman" w:hAnsi="Times New Roman" w:cs="Times New Roman"/>
          <w:sz w:val="22"/>
          <w:szCs w:val="22"/>
        </w:rPr>
        <w:br/>
        <w:t>Καλοδουλεμένη, αποδίδει με ζωντανό και παραστατικό τρόπο τις </w:t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>γλωσσικές επιλογές (ιδιόλεκτοι)</w:t>
      </w:r>
      <w:r w:rsidRPr="008960D1">
        <w:rPr>
          <w:rFonts w:ascii="Times New Roman" w:hAnsi="Times New Roman" w:cs="Times New Roman"/>
          <w:sz w:val="22"/>
          <w:szCs w:val="22"/>
        </w:rPr>
        <w:t> των προσώπων. Όταν αφηγείται, περιγράφει ή σχολιάζει ο στοχαστικός αφηγητής </w:t>
      </w:r>
      <w:r w:rsidRPr="008960D1">
        <w:rPr>
          <w:rFonts w:ascii="Times New Roman" w:hAnsi="Times New Roman" w:cs="Times New Roman"/>
          <w:b/>
          <w:bCs/>
          <w:sz w:val="22"/>
          <w:szCs w:val="22"/>
        </w:rPr>
        <w:t>το επίπεδο του ύφους είναι υψηλότερο</w:t>
      </w:r>
      <w:r w:rsidRPr="008960D1">
        <w:rPr>
          <w:rFonts w:ascii="Times New Roman" w:hAnsi="Times New Roman" w:cs="Times New Roman"/>
          <w:sz w:val="22"/>
          <w:szCs w:val="22"/>
        </w:rPr>
        <w:t> σε σύγκριση με την </w:t>
      </w:r>
      <w:proofErr w:type="spellStart"/>
      <w:r w:rsidRPr="008960D1">
        <w:rPr>
          <w:rFonts w:ascii="Times New Roman" w:hAnsi="Times New Roman" w:cs="Times New Roman"/>
          <w:b/>
          <w:bCs/>
          <w:sz w:val="22"/>
          <w:szCs w:val="22"/>
        </w:rPr>
        <w:t>προφορικότητα</w:t>
      </w:r>
      <w:proofErr w:type="spellEnd"/>
      <w:r w:rsidRPr="008960D1">
        <w:rPr>
          <w:rFonts w:ascii="Times New Roman" w:hAnsi="Times New Roman" w:cs="Times New Roman"/>
          <w:b/>
          <w:bCs/>
          <w:sz w:val="22"/>
          <w:szCs w:val="22"/>
        </w:rPr>
        <w:t>  του ύφους</w:t>
      </w:r>
      <w:r w:rsidRPr="008960D1">
        <w:rPr>
          <w:rFonts w:ascii="Times New Roman" w:hAnsi="Times New Roman" w:cs="Times New Roman"/>
          <w:sz w:val="22"/>
          <w:szCs w:val="22"/>
        </w:rPr>
        <w:t> του Ζορμπά. Για παράδειγμα:</w:t>
      </w:r>
      <w:r w:rsidRPr="008960D1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Τα ψάρια παραζαλισμένα από τα χτυπήματα της φουρτούνας, είχαν βρει </w:t>
      </w:r>
      <w:proofErr w:type="spellStart"/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>καταφύγι</w:t>
      </w:r>
      <w:proofErr w:type="spellEnd"/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χαμηλά στα ήσυχα νερά…,</w:t>
      </w:r>
      <w:r w:rsid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>είχα διαβάσει πολλούς ορισμούς του νου του ανθρώπου…</w:t>
      </w:r>
    </w:p>
    <w:p w14:paraId="30CC5B49" w14:textId="6B8A5029" w:rsidR="008960D1" w:rsidRPr="008960D1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60D1">
        <w:rPr>
          <w:rFonts w:ascii="Times New Roman" w:hAnsi="Times New Roman" w:cs="Times New Roman"/>
          <w:sz w:val="22"/>
          <w:szCs w:val="22"/>
        </w:rPr>
        <w:t>Ο Ζορμπάς παραδέχεται:</w:t>
      </w:r>
      <w:r w:rsidRPr="008960D1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Με λένε και Τηλέγραφο, για να με πειράξουν που </w:t>
      </w:r>
      <w:r w:rsid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‘</w:t>
      </w:r>
      <w:proofErr w:type="spellStart"/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>μαι</w:t>
      </w:r>
      <w:proofErr w:type="spellEnd"/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  μακρύς </w:t>
      </w:r>
      <w:proofErr w:type="spellStart"/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>μακρύς</w:t>
      </w:r>
      <w:proofErr w:type="spellEnd"/>
      <w:r w:rsidRPr="008960D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καλόγερος και πίτα η κεφαλή μου</w:t>
      </w:r>
      <w:r w:rsidRPr="008960D1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8960D1">
        <w:rPr>
          <w:rFonts w:ascii="Times New Roman" w:hAnsi="Times New Roman" w:cs="Times New Roman"/>
          <w:sz w:val="22"/>
          <w:szCs w:val="22"/>
        </w:rPr>
        <w:t>και</w:t>
      </w:r>
      <w:r w:rsidRPr="008960D1">
        <w:rPr>
          <w:rFonts w:ascii="Times New Roman" w:hAnsi="Times New Roman" w:cs="Times New Roman"/>
          <w:i/>
          <w:iCs/>
          <w:sz w:val="22"/>
          <w:szCs w:val="22"/>
        </w:rPr>
        <w:t> από της μυλωνούς τον πισινό ζητάς ορθογραφία, </w:t>
      </w:r>
      <w:r w:rsidRPr="008960D1">
        <w:rPr>
          <w:rFonts w:ascii="Times New Roman" w:hAnsi="Times New Roman" w:cs="Times New Roman"/>
          <w:sz w:val="22"/>
          <w:szCs w:val="22"/>
        </w:rPr>
        <w:t>λαϊκές εκφράσεις που δείχνουν τη λαϊκή αφετηρία του Αλέξη Ζορμπά.</w:t>
      </w:r>
    </w:p>
    <w:p w14:paraId="2E9E00D0" w14:textId="667CBEF9" w:rsidR="00112090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960D1">
        <w:rPr>
          <w:rFonts w:ascii="Times New Roman" w:hAnsi="Times New Roman" w:cs="Times New Roman"/>
          <w:sz w:val="22"/>
          <w:szCs w:val="22"/>
        </w:rPr>
        <w:t>Στο απόσπασμα συναντάμε</w:t>
      </w:r>
      <w:r w:rsidR="00112090" w:rsidRPr="00112090">
        <w:rPr>
          <w:rFonts w:ascii="Times New Roman" w:hAnsi="Times New Roman" w:cs="Times New Roman"/>
          <w:sz w:val="22"/>
          <w:szCs w:val="22"/>
        </w:rPr>
        <w:t>:</w:t>
      </w:r>
    </w:p>
    <w:p w14:paraId="47FEA068" w14:textId="246A90EF" w:rsidR="00112090" w:rsidRPr="00112090" w:rsidRDefault="008960D1" w:rsidP="00112090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>ιδιωτισμούς</w:t>
      </w:r>
      <w:r w:rsidR="00112090"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(να παν οι  πίκρες κάτω, μου κάπνισε) </w:t>
      </w:r>
      <w:r w:rsidRPr="00112090">
        <w:rPr>
          <w:rFonts w:ascii="Times New Roman" w:hAnsi="Times New Roman" w:cs="Times New Roman"/>
          <w:sz w:val="22"/>
          <w:szCs w:val="22"/>
        </w:rPr>
        <w:t>               </w:t>
      </w:r>
    </w:p>
    <w:p w14:paraId="2AD6C714" w14:textId="0E5C7FD0" w:rsidR="008960D1" w:rsidRDefault="008960D1" w:rsidP="00112090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sz w:val="22"/>
          <w:szCs w:val="22"/>
          <w:u w:val="single"/>
        </w:rPr>
        <w:t>ιδιωτισμός</w:t>
      </w:r>
      <w:r w:rsidRPr="00112090">
        <w:rPr>
          <w:rFonts w:ascii="Times New Roman" w:hAnsi="Times New Roman" w:cs="Times New Roman"/>
          <w:sz w:val="22"/>
          <w:szCs w:val="22"/>
        </w:rPr>
        <w:t>: έκφραση με ιδιαίτερη σημασία ή σύνταξη που λέγεται σε μια γλώσσα, π.χ. «μαλλιά κουβάρια», «φωτιά και λάβρα», «άρον άρον»: Λαϊκοί / λόγιοι ιδιωτισμοί. Οι ιδιωτισμοί είναι στοιχεία εκφραστικά και αναντικατάστατα, που πλουτίζουν την κοινή γλώσσα. (διαφορετικό από το ιδιωματισμός).</w:t>
      </w:r>
    </w:p>
    <w:p w14:paraId="400080CE" w14:textId="68C64B6C" w:rsidR="00112090" w:rsidRPr="00112090" w:rsidRDefault="00112090" w:rsidP="00112090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Αίνιγμα</w:t>
      </w:r>
    </w:p>
    <w:p w14:paraId="738534C9" w14:textId="005DBCC9" w:rsidR="008960D1" w:rsidRPr="00112090" w:rsidRDefault="008960D1" w:rsidP="00112090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>Την παροιμιακή φράση</w:t>
      </w:r>
      <w:r w:rsidRPr="0011209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112090">
        <w:rPr>
          <w:rFonts w:ascii="Times New Roman" w:hAnsi="Times New Roman" w:cs="Times New Roman"/>
          <w:b/>
          <w:bCs/>
          <w:i/>
          <w:iCs/>
          <w:sz w:val="22"/>
          <w:szCs w:val="22"/>
        </w:rPr>
        <w:t> Από της μυλωνούς τον πισινό ζητάς ορθογραφία   </w:t>
      </w:r>
      <w:r w:rsidRPr="00112090">
        <w:rPr>
          <w:rFonts w:ascii="Times New Roman" w:hAnsi="Times New Roman" w:cs="Times New Roman"/>
          <w:b/>
          <w:bCs/>
          <w:sz w:val="22"/>
          <w:szCs w:val="22"/>
        </w:rPr>
        <w:t>         </w:t>
      </w:r>
      <w:r w:rsidRPr="00112090">
        <w:rPr>
          <w:rFonts w:ascii="Times New Roman" w:hAnsi="Times New Roman" w:cs="Times New Roman"/>
          <w:sz w:val="22"/>
          <w:szCs w:val="22"/>
        </w:rPr>
        <w:t>(παροιμιακές είναι οι φράσεις που κρύβουν διάφορες αλήθειες σχετικές με την κοινωνική, τη θρησκευτική, την πολιτική κτλ. ζωή του ανθρώπου)</w:t>
      </w:r>
    </w:p>
    <w:p w14:paraId="4594420B" w14:textId="77777777" w:rsidR="00112090" w:rsidRDefault="008960D1" w:rsidP="0011209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  <w:u w:val="single"/>
        </w:rPr>
        <w:t>Λογοτεχνικά σχήματα:</w:t>
      </w:r>
      <w:r w:rsidRPr="00112090">
        <w:rPr>
          <w:rFonts w:ascii="Times New Roman" w:hAnsi="Times New Roman" w:cs="Times New Roman"/>
          <w:sz w:val="22"/>
          <w:szCs w:val="22"/>
        </w:rPr>
        <w:t> </w:t>
      </w:r>
    </w:p>
    <w:p w14:paraId="08F203A5" w14:textId="77777777" w:rsidR="00112090" w:rsidRDefault="008960D1" w:rsidP="00112090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</w:rPr>
        <w:t>μεταφορές</w:t>
      </w:r>
      <w:r w:rsidRPr="00112090">
        <w:rPr>
          <w:rFonts w:ascii="Times New Roman" w:hAnsi="Times New Roman" w:cs="Times New Roman"/>
          <w:sz w:val="22"/>
          <w:szCs w:val="22"/>
        </w:rPr>
        <w:t>: στο πρόσωπο του νερού, μάτια που σπίθιζαν</w:t>
      </w:r>
    </w:p>
    <w:p w14:paraId="6683CA43" w14:textId="243974B2" w:rsidR="00112090" w:rsidRDefault="008960D1" w:rsidP="00112090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</w:rPr>
        <w:t>σχήμα κύκλου:</w:t>
      </w:r>
      <w:r w:rsidRPr="00112090">
        <w:rPr>
          <w:rFonts w:ascii="Times New Roman" w:hAnsi="Times New Roman" w:cs="Times New Roman"/>
          <w:sz w:val="22"/>
          <w:szCs w:val="22"/>
        </w:rPr>
        <w:t xml:space="preserve"> Όλες τις δουλειές…. </w:t>
      </w:r>
      <w:r w:rsidR="00112090">
        <w:rPr>
          <w:rFonts w:ascii="Times New Roman" w:hAnsi="Times New Roman" w:cs="Times New Roman"/>
          <w:sz w:val="22"/>
          <w:szCs w:val="22"/>
        </w:rPr>
        <w:t>Όλες</w:t>
      </w:r>
    </w:p>
    <w:p w14:paraId="241FFE1D" w14:textId="77777777" w:rsidR="00112090" w:rsidRDefault="008960D1" w:rsidP="00112090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</w:rPr>
        <w:t>ασύνδετο</w:t>
      </w:r>
      <w:r w:rsidRPr="00112090">
        <w:rPr>
          <w:rFonts w:ascii="Times New Roman" w:hAnsi="Times New Roman" w:cs="Times New Roman"/>
          <w:sz w:val="22"/>
          <w:szCs w:val="22"/>
        </w:rPr>
        <w:t>: βουλιαγμένα μάγουλα, χοντρή μασέλα, εξογκωμένα ζυγωματικά</w:t>
      </w:r>
    </w:p>
    <w:p w14:paraId="53E9868A" w14:textId="77777777" w:rsidR="00112090" w:rsidRDefault="008960D1" w:rsidP="00112090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</w:rPr>
        <w:t>αντίθεση</w:t>
      </w:r>
      <w:r w:rsidRPr="00112090">
        <w:rPr>
          <w:rFonts w:ascii="Times New Roman" w:hAnsi="Times New Roman" w:cs="Times New Roman"/>
          <w:sz w:val="22"/>
          <w:szCs w:val="22"/>
        </w:rPr>
        <w:t>: κάτεχαν να δουλεύουν τον κασμά και το σαντούρι</w:t>
      </w:r>
    </w:p>
    <w:p w14:paraId="5F6F5E3B" w14:textId="77777777" w:rsidR="00112090" w:rsidRDefault="008960D1" w:rsidP="00112090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</w:rPr>
        <w:t>παρομοίωση</w:t>
      </w:r>
      <w:r w:rsidRPr="00112090">
        <w:rPr>
          <w:rFonts w:ascii="Times New Roman" w:hAnsi="Times New Roman" w:cs="Times New Roman"/>
          <w:sz w:val="22"/>
          <w:szCs w:val="22"/>
        </w:rPr>
        <w:t>: σα να ´</w:t>
      </w:r>
      <w:proofErr w:type="spellStart"/>
      <w:r w:rsidRPr="00112090">
        <w:rPr>
          <w:rFonts w:ascii="Times New Roman" w:hAnsi="Times New Roman" w:cs="Times New Roman"/>
          <w:sz w:val="22"/>
          <w:szCs w:val="22"/>
        </w:rPr>
        <w:t>γδυναν</w:t>
      </w:r>
      <w:proofErr w:type="spellEnd"/>
      <w:r w:rsidRPr="00112090">
        <w:rPr>
          <w:rFonts w:ascii="Times New Roman" w:hAnsi="Times New Roman" w:cs="Times New Roman"/>
          <w:sz w:val="22"/>
          <w:szCs w:val="22"/>
        </w:rPr>
        <w:t xml:space="preserve"> γυναίκα</w:t>
      </w:r>
    </w:p>
    <w:p w14:paraId="5846E8EC" w14:textId="37FF7D1C" w:rsidR="008960D1" w:rsidRPr="00112090" w:rsidRDefault="008960D1" w:rsidP="00112090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2090">
        <w:rPr>
          <w:rFonts w:ascii="Times New Roman" w:hAnsi="Times New Roman" w:cs="Times New Roman"/>
          <w:b/>
          <w:bCs/>
          <w:sz w:val="22"/>
          <w:szCs w:val="22"/>
        </w:rPr>
        <w:t>μετωνυμία:</w:t>
      </w:r>
      <w:r w:rsidRPr="00112090">
        <w:rPr>
          <w:rFonts w:ascii="Times New Roman" w:hAnsi="Times New Roman" w:cs="Times New Roman"/>
          <w:sz w:val="22"/>
          <w:szCs w:val="22"/>
        </w:rPr>
        <w:t xml:space="preserve"> έκλεισα το </w:t>
      </w:r>
      <w:proofErr w:type="spellStart"/>
      <w:r w:rsidRPr="00112090">
        <w:rPr>
          <w:rFonts w:ascii="Times New Roman" w:hAnsi="Times New Roman" w:cs="Times New Roman"/>
          <w:sz w:val="22"/>
          <w:szCs w:val="22"/>
        </w:rPr>
        <w:t>Ντάντε</w:t>
      </w:r>
      <w:proofErr w:type="spellEnd"/>
    </w:p>
    <w:p w14:paraId="526371C1" w14:textId="77777777" w:rsidR="008960D1" w:rsidRPr="008960D1" w:rsidRDefault="008960D1" w:rsidP="008960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8960D1" w:rsidRPr="00896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95B"/>
    <w:multiLevelType w:val="multilevel"/>
    <w:tmpl w:val="B97C5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8726E"/>
    <w:multiLevelType w:val="multilevel"/>
    <w:tmpl w:val="50F4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1DF"/>
    <w:multiLevelType w:val="multilevel"/>
    <w:tmpl w:val="C8A29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F283C"/>
    <w:multiLevelType w:val="multilevel"/>
    <w:tmpl w:val="90C6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C3032"/>
    <w:multiLevelType w:val="multilevel"/>
    <w:tmpl w:val="6DC2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E2D71"/>
    <w:multiLevelType w:val="hybridMultilevel"/>
    <w:tmpl w:val="D8362B94"/>
    <w:lvl w:ilvl="0" w:tplc="F76CA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E4659"/>
    <w:multiLevelType w:val="hybridMultilevel"/>
    <w:tmpl w:val="11FA0A4E"/>
    <w:lvl w:ilvl="0" w:tplc="97785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A30D1"/>
    <w:multiLevelType w:val="hybridMultilevel"/>
    <w:tmpl w:val="1F566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26927"/>
    <w:multiLevelType w:val="hybridMultilevel"/>
    <w:tmpl w:val="52E6C440"/>
    <w:lvl w:ilvl="0" w:tplc="89F269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E3126"/>
    <w:multiLevelType w:val="hybridMultilevel"/>
    <w:tmpl w:val="827EA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A0DC9"/>
    <w:multiLevelType w:val="hybridMultilevel"/>
    <w:tmpl w:val="AB7424B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67D4A"/>
    <w:multiLevelType w:val="multilevel"/>
    <w:tmpl w:val="8BE2F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24C59"/>
    <w:multiLevelType w:val="hybridMultilevel"/>
    <w:tmpl w:val="E89C4890"/>
    <w:lvl w:ilvl="0" w:tplc="4560D196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735C5"/>
    <w:multiLevelType w:val="hybridMultilevel"/>
    <w:tmpl w:val="4A60B70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A6A90"/>
    <w:multiLevelType w:val="multilevel"/>
    <w:tmpl w:val="EB44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1E2249"/>
    <w:multiLevelType w:val="multilevel"/>
    <w:tmpl w:val="1C262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30756"/>
    <w:multiLevelType w:val="hybridMultilevel"/>
    <w:tmpl w:val="4280750C"/>
    <w:lvl w:ilvl="0" w:tplc="F76CA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31128"/>
    <w:multiLevelType w:val="multilevel"/>
    <w:tmpl w:val="D99C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B428AB"/>
    <w:multiLevelType w:val="multilevel"/>
    <w:tmpl w:val="BD306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EE71AF"/>
    <w:multiLevelType w:val="multilevel"/>
    <w:tmpl w:val="1D6AE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6174A"/>
    <w:multiLevelType w:val="multilevel"/>
    <w:tmpl w:val="2E780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6325BC"/>
    <w:multiLevelType w:val="multilevel"/>
    <w:tmpl w:val="9594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F79C3"/>
    <w:multiLevelType w:val="multilevel"/>
    <w:tmpl w:val="1974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1D0600"/>
    <w:multiLevelType w:val="multilevel"/>
    <w:tmpl w:val="D320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6E1A6A"/>
    <w:multiLevelType w:val="hybridMultilevel"/>
    <w:tmpl w:val="F11EB3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221115">
    <w:abstractNumId w:val="20"/>
  </w:num>
  <w:num w:numId="2" w16cid:durableId="1660769288">
    <w:abstractNumId w:val="11"/>
  </w:num>
  <w:num w:numId="3" w16cid:durableId="1596597246">
    <w:abstractNumId w:val="1"/>
  </w:num>
  <w:num w:numId="4" w16cid:durableId="470441799">
    <w:abstractNumId w:val="3"/>
  </w:num>
  <w:num w:numId="5" w16cid:durableId="520247377">
    <w:abstractNumId w:val="23"/>
  </w:num>
  <w:num w:numId="6" w16cid:durableId="157187447">
    <w:abstractNumId w:val="19"/>
  </w:num>
  <w:num w:numId="7" w16cid:durableId="1635866534">
    <w:abstractNumId w:val="4"/>
  </w:num>
  <w:num w:numId="8" w16cid:durableId="1365525027">
    <w:abstractNumId w:val="15"/>
  </w:num>
  <w:num w:numId="9" w16cid:durableId="309755645">
    <w:abstractNumId w:val="2"/>
  </w:num>
  <w:num w:numId="10" w16cid:durableId="1996256603">
    <w:abstractNumId w:val="22"/>
  </w:num>
  <w:num w:numId="11" w16cid:durableId="1386873123">
    <w:abstractNumId w:val="18"/>
  </w:num>
  <w:num w:numId="12" w16cid:durableId="1047022469">
    <w:abstractNumId w:val="14"/>
  </w:num>
  <w:num w:numId="13" w16cid:durableId="1100636218">
    <w:abstractNumId w:val="21"/>
  </w:num>
  <w:num w:numId="14" w16cid:durableId="1366323607">
    <w:abstractNumId w:val="17"/>
  </w:num>
  <w:num w:numId="15" w16cid:durableId="66347681">
    <w:abstractNumId w:val="0"/>
  </w:num>
  <w:num w:numId="16" w16cid:durableId="1280143818">
    <w:abstractNumId w:val="12"/>
  </w:num>
  <w:num w:numId="17" w16cid:durableId="1981838186">
    <w:abstractNumId w:val="24"/>
  </w:num>
  <w:num w:numId="18" w16cid:durableId="645552582">
    <w:abstractNumId w:val="13"/>
  </w:num>
  <w:num w:numId="19" w16cid:durableId="423576565">
    <w:abstractNumId w:val="8"/>
  </w:num>
  <w:num w:numId="20" w16cid:durableId="100494322">
    <w:abstractNumId w:val="6"/>
  </w:num>
  <w:num w:numId="21" w16cid:durableId="1998731245">
    <w:abstractNumId w:val="9"/>
  </w:num>
  <w:num w:numId="22" w16cid:durableId="483203755">
    <w:abstractNumId w:val="7"/>
  </w:num>
  <w:num w:numId="23" w16cid:durableId="1515850202">
    <w:abstractNumId w:val="5"/>
  </w:num>
  <w:num w:numId="24" w16cid:durableId="248807221">
    <w:abstractNumId w:val="16"/>
  </w:num>
  <w:num w:numId="25" w16cid:durableId="1098522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D1"/>
    <w:rsid w:val="00112090"/>
    <w:rsid w:val="008960D1"/>
    <w:rsid w:val="00B80A93"/>
    <w:rsid w:val="00E2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F437"/>
  <w15:chartTrackingRefBased/>
  <w15:docId w15:val="{79A0A14C-1D25-41D6-BCB9-C0D5CC6C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96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6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96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6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96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96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96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96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96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96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96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896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960D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960D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960D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960D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960D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960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96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96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96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96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96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960D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960D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960D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96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960D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960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904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Liakou</dc:creator>
  <cp:keywords/>
  <dc:description/>
  <cp:lastModifiedBy>Maria Liakou</cp:lastModifiedBy>
  <cp:revision>1</cp:revision>
  <dcterms:created xsi:type="dcterms:W3CDTF">2024-10-03T16:10:00Z</dcterms:created>
  <dcterms:modified xsi:type="dcterms:W3CDTF">2024-10-03T18:50:00Z</dcterms:modified>
</cp:coreProperties>
</file>