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1B5E3" w14:textId="3DDE7639" w:rsidR="000F27D4" w:rsidRPr="00420610" w:rsidRDefault="000F27D4" w:rsidP="00420610">
      <w:pPr>
        <w:jc w:val="center"/>
        <w:rPr>
          <w:b/>
          <w:bCs/>
          <w:sz w:val="28"/>
          <w:szCs w:val="28"/>
        </w:rPr>
      </w:pPr>
      <w:r w:rsidRPr="00420610">
        <w:rPr>
          <w:b/>
          <w:bCs/>
          <w:sz w:val="28"/>
          <w:szCs w:val="28"/>
        </w:rPr>
        <w:t>ΡΑΨΩΔΙΑ ζ`: ΣΤΙΧΟΙ 1 - 138</w:t>
      </w:r>
    </w:p>
    <w:p w14:paraId="60C0B1A6" w14:textId="47D73324" w:rsidR="000F27D4" w:rsidRPr="000F27D4" w:rsidRDefault="000F27D4" w:rsidP="00F6296D">
      <w:pPr>
        <w:jc w:val="both"/>
      </w:pPr>
      <w:r>
        <w:tab/>
        <w:t>Βρισκόμαστε στην 32</w:t>
      </w:r>
      <w:r w:rsidRPr="000F27D4">
        <w:rPr>
          <w:vertAlign w:val="superscript"/>
        </w:rPr>
        <w:t>η</w:t>
      </w:r>
      <w:r>
        <w:t xml:space="preserve"> ημέρα της Οδύσσειας. Στους πρώτους 139 στίχους της ζ` ραψωδίας συμβαίνουν περιληπτικά τα εξής: </w:t>
      </w:r>
      <w:r w:rsidRPr="000F27D4">
        <w:t xml:space="preserve">Ενώ ο </w:t>
      </w:r>
      <w:proofErr w:type="spellStart"/>
      <w:r w:rsidRPr="000F27D4">
        <w:t>Oδυσσέας</w:t>
      </w:r>
      <w:proofErr w:type="spellEnd"/>
      <w:r w:rsidRPr="000F27D4">
        <w:t xml:space="preserve"> κοιμόταν στα ξερά φύλλα των θάμνων κοντά στο ποτάμι, η Αθηνά παρότρυνε στο όνειρο την </w:t>
      </w:r>
      <w:proofErr w:type="spellStart"/>
      <w:r w:rsidRPr="000F27D4">
        <w:t>έφηβη</w:t>
      </w:r>
      <w:proofErr w:type="spellEnd"/>
      <w:r w:rsidRPr="000F27D4">
        <w:t xml:space="preserve"> βασιλοπούλα των Φαιάκων να πάει να πλύνει τα ρούχα, γιατί πλησίαζε η ώρα του γάμου της. Πρωί πρωί λοιπόν η </w:t>
      </w:r>
      <w:proofErr w:type="spellStart"/>
      <w:r w:rsidRPr="000F27D4">
        <w:t>Nαυσικά</w:t>
      </w:r>
      <w:proofErr w:type="spellEnd"/>
      <w:r w:rsidRPr="000F27D4">
        <w:t xml:space="preserve"> ζήτησε από τον πατέρα της να ετοιμαστεί ένα αμάξι και φορτωμένο με ρούχα το οδήγησε η ίδια στο ποτάμι συνοδευόμενη από υπηρέτριες. Έπλυναν και άπλωσαν τα ρούχα και, περιμένοντας να στεγνώσουν, λούστηκαν, κολάτσισαν και άρχισαν να παίζουν με το τόπι.</w:t>
      </w:r>
    </w:p>
    <w:p w14:paraId="5B6C0E8F" w14:textId="378C802C" w:rsidR="000F27D4" w:rsidRPr="000F27D4" w:rsidRDefault="000F27D4" w:rsidP="00420610">
      <w:pPr>
        <w:jc w:val="center"/>
        <w:rPr>
          <w:b/>
          <w:bCs/>
          <w:sz w:val="28"/>
          <w:szCs w:val="28"/>
        </w:rPr>
      </w:pPr>
      <w:r w:rsidRPr="00420610">
        <w:rPr>
          <w:b/>
          <w:bCs/>
          <w:sz w:val="28"/>
          <w:szCs w:val="28"/>
        </w:rPr>
        <w:t>ΡΑΨΩΔΙΑ ζ`: ΣΤΙΧΟΙ 1</w:t>
      </w:r>
      <w:r w:rsidR="00F6296D" w:rsidRPr="00420610">
        <w:rPr>
          <w:b/>
          <w:bCs/>
          <w:sz w:val="28"/>
          <w:szCs w:val="28"/>
        </w:rPr>
        <w:t>39 - 259</w:t>
      </w:r>
    </w:p>
    <w:p w14:paraId="032D07D3" w14:textId="2B9EE7C3" w:rsidR="000F27D4" w:rsidRPr="00420610" w:rsidRDefault="000F27D4" w:rsidP="00420610">
      <w:pPr>
        <w:jc w:val="center"/>
        <w:rPr>
          <w:b/>
          <w:bCs/>
          <w:sz w:val="24"/>
          <w:szCs w:val="24"/>
        </w:rPr>
      </w:pPr>
      <w:r w:rsidRPr="00420610">
        <w:rPr>
          <w:b/>
          <w:bCs/>
          <w:sz w:val="24"/>
          <w:szCs w:val="24"/>
        </w:rPr>
        <w:t>ΝΟΗΜΑΤΙΚΗ ΠΡΟΣΕΓΓΙΣΗ ΚΑΙ ΧΩΡΙΣΜΟΣ ΣΕ ΕΝΟΤΗΤΕΣ</w:t>
      </w:r>
    </w:p>
    <w:p w14:paraId="0A2DF644" w14:textId="5155B77F" w:rsidR="000F27D4" w:rsidRPr="00420610" w:rsidRDefault="00F6296D" w:rsidP="00420610">
      <w:pPr>
        <w:jc w:val="center"/>
        <w:rPr>
          <w:b/>
          <w:bCs/>
        </w:rPr>
      </w:pPr>
      <w:r w:rsidRPr="00420610">
        <w:rPr>
          <w:b/>
          <w:bCs/>
        </w:rPr>
        <w:t>1</w:t>
      </w:r>
      <w:r w:rsidRPr="00420610">
        <w:rPr>
          <w:b/>
          <w:bCs/>
          <w:vertAlign w:val="superscript"/>
        </w:rPr>
        <w:t>Η</w:t>
      </w:r>
      <w:r w:rsidRPr="00420610">
        <w:rPr>
          <w:b/>
          <w:bCs/>
        </w:rPr>
        <w:t xml:space="preserve"> ΕΝΟΤΗΤΑ: ΣΤΙΧΟΙ 139 – 159: Ο ΟΔΥΣΣΕΑΣ ΞΥΠΝΑ ΚΑΙ ΑΝΑΡΩΤΙΕΤΑΙ</w:t>
      </w:r>
    </w:p>
    <w:p w14:paraId="606D6418" w14:textId="468508DC" w:rsidR="00F6296D" w:rsidRDefault="00F6296D" w:rsidP="00F6296D">
      <w:pPr>
        <w:jc w:val="both"/>
      </w:pPr>
      <w:r>
        <w:tab/>
        <w:t>Καθώς έφτανε η ώρα για τη Ναυσικά και τις υπηρέτριές της να πάρουν τον δρόμο της επιστροφής προς το παλάτι, η Αθηνά επεμβαίνει στο παιχνίδι των νεαρών κοριτσιών και κάνει το τόπι με το οποίο παίζουν να πέσει στα νερά του ποταμού. Οι κοπέλες φώναξαν και ο θόρυβος κάνει τον Οδυσσέα να ξυπνήσει. Αμέσως αναρωτιέται σε ποιον τόπο βρίσκεται, αν οι κάτοικοι είναι φιλικοί και από πού προέρχονται οι φωνές. Τελικά αποφασίζει να εμφανιστεί, αν και γυμνός, επειδή η ανάγκη του για βοήθεια είναι μεγάλη.</w:t>
      </w:r>
    </w:p>
    <w:p w14:paraId="78B1B02B" w14:textId="3CBE741E" w:rsidR="00F6296D" w:rsidRPr="00420610" w:rsidRDefault="00F6296D" w:rsidP="00420610">
      <w:pPr>
        <w:jc w:val="center"/>
        <w:rPr>
          <w:b/>
          <w:bCs/>
        </w:rPr>
      </w:pPr>
      <w:r w:rsidRPr="00420610">
        <w:rPr>
          <w:b/>
          <w:bCs/>
        </w:rPr>
        <w:t>2</w:t>
      </w:r>
      <w:r w:rsidRPr="00420610">
        <w:rPr>
          <w:b/>
          <w:bCs/>
          <w:vertAlign w:val="superscript"/>
        </w:rPr>
        <w:t>Η</w:t>
      </w:r>
      <w:r w:rsidRPr="00420610">
        <w:rPr>
          <w:b/>
          <w:bCs/>
        </w:rPr>
        <w:t xml:space="preserve"> ΕΝΟΤΗΤΑ: ΣΤΙΧΟΙ 160 – 175: Η ΕΜΦΑΝΙΣΗ ΤΟΥ ΟΔΥΣΣΕΑ ΚΑΙ Η ΑΝΤΙΔΡΑΣΗ ΤΩΝ ΚΟΡΙΤΣΙΩΝ</w:t>
      </w:r>
    </w:p>
    <w:p w14:paraId="78363681" w14:textId="77777777" w:rsidR="00642433" w:rsidRDefault="00642433" w:rsidP="00F6296D">
      <w:pPr>
        <w:jc w:val="both"/>
      </w:pPr>
      <w:r>
        <w:tab/>
        <w:t>Ο Οδυσσέας καλύπτει τη γύμνια του με ένα κλαδί και εμφανίζεται μπροστά στις κοπέλες. Ο Όμηρος τον παρομοιάζει με πεινασμένο λιοντάρι, που επειδή πρέπει να τραφεί δεν διστάζει να προσεγγίσει επικίνδυνα σημεία διακινδυνεύοντας τη ζωή του. Μπροστά στη φριχτή όψη του ήρωά μας, όλα τα κορίτσια σκόρπισαν εδώ κι εκεί για να κρυφτούν εκτός από τη Ναυσικά. Είναι και πάλι η Αθηνά που της έδιωξε τον φόβο.</w:t>
      </w:r>
    </w:p>
    <w:p w14:paraId="0367DE78" w14:textId="77777777" w:rsidR="00642433" w:rsidRPr="00420610" w:rsidRDefault="00642433" w:rsidP="00420610">
      <w:pPr>
        <w:jc w:val="center"/>
        <w:rPr>
          <w:b/>
          <w:bCs/>
        </w:rPr>
      </w:pPr>
      <w:r w:rsidRPr="00420610">
        <w:rPr>
          <w:b/>
          <w:bCs/>
        </w:rPr>
        <w:t>3</w:t>
      </w:r>
      <w:r w:rsidRPr="00420610">
        <w:rPr>
          <w:b/>
          <w:bCs/>
          <w:vertAlign w:val="superscript"/>
        </w:rPr>
        <w:t>Η</w:t>
      </w:r>
      <w:r w:rsidRPr="00420610">
        <w:rPr>
          <w:b/>
          <w:bCs/>
        </w:rPr>
        <w:t xml:space="preserve"> ΕΝΟΤΗΤΑ: ΣΤΙΧΟΙ 176 – 183: ΤΟ ΔΙΛΗΜΜΑ ΤΟΥ ΟΔΥΣΣΕΑ</w:t>
      </w:r>
    </w:p>
    <w:p w14:paraId="4D4A5202" w14:textId="77777777" w:rsidR="0061732D" w:rsidRDefault="00642433" w:rsidP="00F6296D">
      <w:pPr>
        <w:jc w:val="both"/>
      </w:pPr>
      <w:r>
        <w:tab/>
        <w:t>Ο Οδυσσέας και η Ναυσικά στέκονται ο ένας απέναντι στον άλλο. Εκείνος βρίσκεται σε δίλημμα: να πέσει στα πόδια της κοπέλας αγγίζοντας το γόνατό της σε στάση ικεσίας ή να προσπαθήσει να της μιλήσει από απόσταση. Επιλέγει το δεύτερο αναλογιζόμενος την</w:t>
      </w:r>
      <w:r w:rsidR="0061732D">
        <w:t xml:space="preserve"> ίδια του την εμφάνιση, αλλά και την πιθανότητα να προκαλέσει τον θυμό της Ναυσικάς.</w:t>
      </w:r>
    </w:p>
    <w:p w14:paraId="42C57BC8" w14:textId="77777777" w:rsidR="0061732D" w:rsidRPr="00420610" w:rsidRDefault="0061732D" w:rsidP="00420610">
      <w:pPr>
        <w:jc w:val="center"/>
        <w:rPr>
          <w:b/>
          <w:bCs/>
        </w:rPr>
      </w:pPr>
      <w:r w:rsidRPr="00420610">
        <w:rPr>
          <w:b/>
          <w:bCs/>
        </w:rPr>
        <w:t>4</w:t>
      </w:r>
      <w:r w:rsidRPr="00420610">
        <w:rPr>
          <w:b/>
          <w:bCs/>
          <w:vertAlign w:val="superscript"/>
        </w:rPr>
        <w:t>Η</w:t>
      </w:r>
      <w:r w:rsidRPr="00420610">
        <w:rPr>
          <w:b/>
          <w:bCs/>
        </w:rPr>
        <w:t xml:space="preserve"> ΕΝΟΤΗΤΑ: ΣΤΙΧΟΙ 184 – 227: Ο ΛΟΓΟΣ ΤΟΥ ΟΔΥΣΣΕΑ ΠΡΟΣ ΤΗ ΝΑΥΣΙΚΑ</w:t>
      </w:r>
    </w:p>
    <w:p w14:paraId="118F5172" w14:textId="77777777" w:rsidR="0061732D" w:rsidRDefault="0061732D" w:rsidP="00F6296D">
      <w:pPr>
        <w:jc w:val="both"/>
      </w:pPr>
      <w:r>
        <w:tab/>
        <w:t>Αξίζει να παρατηρήσουμε τη δομή του λόγου του Οδυσσέα, η οποία θα μας οδηγήσει σε αρκετά συμπεράσματα για την προσωπικότητά του. Ας δούμε, λοιπόν, το διάγραμμα που ακολουθεί, το οποίο δείχνει ότι ο ήρωάς μας:</w:t>
      </w:r>
    </w:p>
    <w:p w14:paraId="717970D2" w14:textId="2B830465" w:rsidR="00F6296D" w:rsidRDefault="0061732D" w:rsidP="00420610">
      <w:pPr>
        <w:pStyle w:val="a3"/>
        <w:numPr>
          <w:ilvl w:val="0"/>
          <w:numId w:val="1"/>
        </w:numPr>
        <w:jc w:val="both"/>
      </w:pPr>
      <w:r>
        <w:t>Επαινεί αρχικά την ομορφιά της Ναυσικάς</w:t>
      </w:r>
      <w:r w:rsidR="00642433">
        <w:t xml:space="preserve"> </w:t>
      </w:r>
      <w:r>
        <w:t>συγκρίνοντάς την με τη θεά Άρτεμη.</w:t>
      </w:r>
    </w:p>
    <w:p w14:paraId="5C4C6417" w14:textId="0B16EABF" w:rsidR="0061732D" w:rsidRDefault="0061732D" w:rsidP="00420610">
      <w:pPr>
        <w:pStyle w:val="a3"/>
        <w:numPr>
          <w:ilvl w:val="0"/>
          <w:numId w:val="1"/>
        </w:numPr>
        <w:jc w:val="both"/>
      </w:pPr>
      <w:r>
        <w:t>Καλοτυχίζει την οικογένειά της για την τύχη της να έχει μια τέτοια κόρη.</w:t>
      </w:r>
    </w:p>
    <w:p w14:paraId="09384E92" w14:textId="6120ADCA" w:rsidR="0061732D" w:rsidRDefault="0061732D" w:rsidP="00420610">
      <w:pPr>
        <w:pStyle w:val="a3"/>
        <w:numPr>
          <w:ilvl w:val="0"/>
          <w:numId w:val="1"/>
        </w:numPr>
        <w:jc w:val="both"/>
      </w:pPr>
      <w:r>
        <w:t>Θεωρεί ως τον πιο ευτυχισμένο άνθρωπο στον κόσμο εκείνον που θα γίνει στο μέλλον σύζυγός της.</w:t>
      </w:r>
    </w:p>
    <w:p w14:paraId="3DB8027D" w14:textId="5277B87F" w:rsidR="0061732D" w:rsidRDefault="0061732D" w:rsidP="00420610">
      <w:pPr>
        <w:pStyle w:val="a3"/>
        <w:numPr>
          <w:ilvl w:val="0"/>
          <w:numId w:val="1"/>
        </w:numPr>
        <w:jc w:val="both"/>
      </w:pPr>
      <w:r>
        <w:t xml:space="preserve">Συγκρίνει τη μοναδική της ομορφιά </w:t>
      </w:r>
      <w:r w:rsidR="00364435">
        <w:t>με ένα πανέμορφο βλαστάρι φοινικιάς που είδε κάποτε στη Δήλο.</w:t>
      </w:r>
    </w:p>
    <w:p w14:paraId="55EDCBA8" w14:textId="361FFB2A" w:rsidR="00364435" w:rsidRDefault="00364435" w:rsidP="00420610">
      <w:pPr>
        <w:pStyle w:val="a3"/>
        <w:numPr>
          <w:ilvl w:val="0"/>
          <w:numId w:val="1"/>
        </w:numPr>
        <w:jc w:val="both"/>
      </w:pPr>
      <w:r>
        <w:t>Επισημαίνει διακριτικά στον στίχο 200 ότι δεν είναι κάποιος τυχαίος ναυαγός, αφού τον ακολουθούσε πολύς στρατός στις περιπέτειές του.</w:t>
      </w:r>
    </w:p>
    <w:p w14:paraId="275471D9" w14:textId="1A74F994" w:rsidR="00364435" w:rsidRDefault="00364435" w:rsidP="00420610">
      <w:pPr>
        <w:pStyle w:val="a3"/>
        <w:numPr>
          <w:ilvl w:val="0"/>
          <w:numId w:val="1"/>
        </w:numPr>
        <w:jc w:val="both"/>
      </w:pPr>
      <w:r>
        <w:t>Τονίζει την τραγική θέση στην οποία βρίσκεται μετά από τόσες ημέρες στη θάλασσα και ζητάει έλεος</w:t>
      </w:r>
      <w:r w:rsidR="005617B5">
        <w:t>.</w:t>
      </w:r>
    </w:p>
    <w:p w14:paraId="14975F89" w14:textId="73E64F0E" w:rsidR="005617B5" w:rsidRDefault="005617B5" w:rsidP="00420610">
      <w:pPr>
        <w:pStyle w:val="a3"/>
        <w:numPr>
          <w:ilvl w:val="0"/>
          <w:numId w:val="1"/>
        </w:numPr>
        <w:jc w:val="both"/>
      </w:pPr>
      <w:r>
        <w:t>Παρακαλεί τη Ναυσικά να του δώσει ρούχα και να του δείξει τον δρόμο για την πόλη.</w:t>
      </w:r>
    </w:p>
    <w:p w14:paraId="6573B8BB" w14:textId="1B16F0CE" w:rsidR="005617B5" w:rsidRDefault="005617B5" w:rsidP="00420610">
      <w:pPr>
        <w:pStyle w:val="a3"/>
        <w:numPr>
          <w:ilvl w:val="0"/>
          <w:numId w:val="1"/>
        </w:numPr>
        <w:jc w:val="both"/>
      </w:pPr>
      <w:r>
        <w:t>Εύχεται τέλος να αποκτήσει η κοπέλα μια δική της ευτυχισμένη οικογένεια.</w:t>
      </w:r>
    </w:p>
    <w:p w14:paraId="5A20DB43" w14:textId="5EF910E4" w:rsidR="005617B5" w:rsidRPr="00420610" w:rsidRDefault="00420610" w:rsidP="00420610">
      <w:pPr>
        <w:jc w:val="center"/>
        <w:rPr>
          <w:b/>
          <w:bCs/>
        </w:rPr>
      </w:pPr>
      <w:r>
        <w:rPr>
          <w:b/>
          <w:bCs/>
        </w:rPr>
        <w:lastRenderedPageBreak/>
        <w:t>5</w:t>
      </w:r>
      <w:r w:rsidR="005617B5" w:rsidRPr="00420610">
        <w:rPr>
          <w:b/>
          <w:bCs/>
          <w:vertAlign w:val="superscript"/>
        </w:rPr>
        <w:t>Η</w:t>
      </w:r>
      <w:r w:rsidR="005617B5" w:rsidRPr="00420610">
        <w:rPr>
          <w:b/>
          <w:bCs/>
        </w:rPr>
        <w:t xml:space="preserve"> ΕΝΟΤΗΤΑ: ΣΤΙΧΟΙ 228 – 241: Η ΑΠΑΝΤΗΣΗ ΤΗΣ ΝΑΥΣΙΚΑΣ ΣΤΟΝ ΟΔΥΣΣΕΑ</w:t>
      </w:r>
    </w:p>
    <w:p w14:paraId="25F941A9" w14:textId="58659B5D" w:rsidR="005617B5" w:rsidRDefault="005617B5" w:rsidP="00F6296D">
      <w:pPr>
        <w:jc w:val="both"/>
      </w:pPr>
      <w:r>
        <w:tab/>
        <w:t xml:space="preserve">Ο σύντομος λόγος της Ναυσικάς </w:t>
      </w:r>
      <w:r w:rsidR="00655C0B">
        <w:t xml:space="preserve">που αποκαλύπτει και τον χαρακτήρα της νεαρής κοπέλας </w:t>
      </w:r>
      <w:r>
        <w:t>έχει την παρακάτω δομή:</w:t>
      </w:r>
    </w:p>
    <w:p w14:paraId="3C3D82F7" w14:textId="2A4F6047" w:rsidR="005617B5" w:rsidRPr="00420610" w:rsidRDefault="005617B5" w:rsidP="00420610">
      <w:pPr>
        <w:pStyle w:val="a3"/>
        <w:numPr>
          <w:ilvl w:val="0"/>
          <w:numId w:val="2"/>
        </w:numPr>
        <w:jc w:val="both"/>
        <w:rPr>
          <w:b/>
          <w:bCs/>
        </w:rPr>
      </w:pPr>
      <w:r w:rsidRPr="00420610">
        <w:rPr>
          <w:b/>
          <w:bCs/>
        </w:rPr>
        <w:t>Αναγνωρίζει ότι μπροστά της έχει έναν σημαντικό και συνετό άνδρα.</w:t>
      </w:r>
    </w:p>
    <w:p w14:paraId="422D3B9D" w14:textId="58E17EA5" w:rsidR="005617B5" w:rsidRPr="00420610" w:rsidRDefault="00655C0B" w:rsidP="00420610">
      <w:pPr>
        <w:pStyle w:val="a3"/>
        <w:numPr>
          <w:ilvl w:val="0"/>
          <w:numId w:val="2"/>
        </w:numPr>
        <w:jc w:val="both"/>
        <w:rPr>
          <w:b/>
          <w:bCs/>
        </w:rPr>
      </w:pPr>
      <w:r w:rsidRPr="00420610">
        <w:rPr>
          <w:b/>
          <w:bCs/>
        </w:rPr>
        <w:t>Διατυπώνει τη γενική αντίληψη της εποχής ότι οι συμφορές των ανθρώπων προέρχονται από τον Δία. Εφόσον κανείς δεν μπορεί να τις αποφύγει, πρέπει και ο Οδυσσέας να δείξει καρτερικότητα και υπομονή για να τις αντέξει.</w:t>
      </w:r>
    </w:p>
    <w:p w14:paraId="5DC46624" w14:textId="3B237F22" w:rsidR="00655C0B" w:rsidRPr="00420610" w:rsidRDefault="00655C0B" w:rsidP="00420610">
      <w:pPr>
        <w:pStyle w:val="a3"/>
        <w:numPr>
          <w:ilvl w:val="0"/>
          <w:numId w:val="2"/>
        </w:numPr>
        <w:jc w:val="both"/>
        <w:rPr>
          <w:b/>
          <w:bCs/>
        </w:rPr>
      </w:pPr>
      <w:r w:rsidRPr="00420610">
        <w:rPr>
          <w:b/>
          <w:bCs/>
        </w:rPr>
        <w:t>Υπόσχεται ότι θα δώσει όλα τα εφόδια που χρειάζεται ο ναυαγός και θα τον οδηγήσει στην πόλη.</w:t>
      </w:r>
    </w:p>
    <w:p w14:paraId="5BD11138" w14:textId="4D063612" w:rsidR="00655C0B" w:rsidRPr="00420610" w:rsidRDefault="00655C0B" w:rsidP="00420610">
      <w:pPr>
        <w:pStyle w:val="a3"/>
        <w:numPr>
          <w:ilvl w:val="0"/>
          <w:numId w:val="2"/>
        </w:numPr>
        <w:jc w:val="both"/>
        <w:rPr>
          <w:b/>
          <w:bCs/>
        </w:rPr>
      </w:pPr>
      <w:r w:rsidRPr="00420610">
        <w:rPr>
          <w:b/>
          <w:bCs/>
        </w:rPr>
        <w:t>Αποκαλύπτει στον Οδυσσέα ότι βρίσκεται στη χώρα των Φαιάκων και ότι η ίδια είναι η κόρη του βασιλιά Αλκίνοου.</w:t>
      </w:r>
    </w:p>
    <w:p w14:paraId="025530FA" w14:textId="5C0A696F" w:rsidR="00655C0B" w:rsidRPr="00420610" w:rsidRDefault="00420610" w:rsidP="00420610">
      <w:pPr>
        <w:jc w:val="center"/>
        <w:rPr>
          <w:b/>
          <w:bCs/>
        </w:rPr>
      </w:pPr>
      <w:r w:rsidRPr="00420610">
        <w:rPr>
          <w:b/>
          <w:bCs/>
        </w:rPr>
        <w:t>6</w:t>
      </w:r>
      <w:r w:rsidR="00655C0B" w:rsidRPr="00420610">
        <w:rPr>
          <w:b/>
          <w:bCs/>
          <w:vertAlign w:val="superscript"/>
        </w:rPr>
        <w:t>Η</w:t>
      </w:r>
      <w:r w:rsidR="00655C0B" w:rsidRPr="00420610">
        <w:rPr>
          <w:b/>
          <w:bCs/>
        </w:rPr>
        <w:t xml:space="preserve"> ΕΝΟΤΗΤΑ: ΣΤΙΧΟΙ 242 – 259: </w:t>
      </w:r>
      <w:r w:rsidRPr="00420610">
        <w:rPr>
          <w:b/>
          <w:bCs/>
        </w:rPr>
        <w:t>Η ΝΑΥΣΙΚΑ ΑΠΕΥΘΥΝΕΤΑΙ ΣΤΙΣ ΚΟΠΕΛΕΣ</w:t>
      </w:r>
    </w:p>
    <w:p w14:paraId="62D27803" w14:textId="1248FB79" w:rsidR="00655C0B" w:rsidRDefault="00655C0B" w:rsidP="00F6296D">
      <w:pPr>
        <w:jc w:val="both"/>
      </w:pPr>
      <w:r>
        <w:tab/>
        <w:t xml:space="preserve">Η Ναυσικά δίνει θάρρος στα υπόλοιπα κορίτσια, ώστε να πλησιάσουν κοντά. Είναι υπερήφανη </w:t>
      </w:r>
      <w:r w:rsidR="00420610">
        <w:t>για τον ειρηνικό λαό της, που μπορεί να ζει απομονωμένος στη μέση του πελάγους, αλλά έχει κερδίσει την αγάπη των θεών. Οι Φαίακες είναι φιλόξενοι και σέβονται τον ικέτη και τις ανάγκες του. Η εντολή της στις κοπέλες είναι να προσφέρουν φαγητό στον ξένο, να τον λούσουν στο ποτάμι και να του δώσουν ρούχα να φορέσει.</w:t>
      </w:r>
    </w:p>
    <w:p w14:paraId="14E3FC6B" w14:textId="43B1D5BD" w:rsidR="00420610" w:rsidRPr="00414892" w:rsidRDefault="00414892" w:rsidP="00414892">
      <w:pPr>
        <w:jc w:val="center"/>
        <w:rPr>
          <w:b/>
          <w:bCs/>
          <w:sz w:val="24"/>
          <w:szCs w:val="24"/>
        </w:rPr>
      </w:pPr>
      <w:r w:rsidRPr="00414892">
        <w:rPr>
          <w:b/>
          <w:bCs/>
          <w:sz w:val="24"/>
          <w:szCs w:val="24"/>
        </w:rPr>
        <w:t>ΣΧΟΛΙΑΣΜΟΣ ΤΗΣ ΣΚΗΝΗΣ</w:t>
      </w:r>
    </w:p>
    <w:p w14:paraId="186197EB" w14:textId="50691682" w:rsidR="00414892" w:rsidRDefault="00414892" w:rsidP="00F6296D">
      <w:pPr>
        <w:jc w:val="both"/>
      </w:pPr>
      <w:r w:rsidRPr="00414892">
        <w:rPr>
          <w:b/>
          <w:bCs/>
        </w:rPr>
        <w:t>Οι επεμβάσεις της Αθηνάς</w:t>
      </w:r>
      <w:r>
        <w:t>: Προσέχουμε ότι ο ρόλος της θεάς είναι καθοριστικός και προωθεί την εξέλιξη του μύθου αφού η θεά:</w:t>
      </w:r>
    </w:p>
    <w:p w14:paraId="3D656184" w14:textId="5BADE020" w:rsidR="00414892" w:rsidRDefault="00414892" w:rsidP="00414892">
      <w:pPr>
        <w:pStyle w:val="a3"/>
        <w:numPr>
          <w:ilvl w:val="0"/>
          <w:numId w:val="3"/>
        </w:numPr>
        <w:jc w:val="both"/>
      </w:pPr>
      <w:r>
        <w:t>Στέλνει το όνειρο στη Ναυσικά, ώστε η βασιλοπούλα να κατευθυνθεί στο ποτάμι όπου θα συναντούσε τον Οδυσσέα.</w:t>
      </w:r>
    </w:p>
    <w:p w14:paraId="387C0AB6" w14:textId="63FE86EA" w:rsidR="00414892" w:rsidRDefault="00414892" w:rsidP="00414892">
      <w:pPr>
        <w:pStyle w:val="a3"/>
        <w:numPr>
          <w:ilvl w:val="0"/>
          <w:numId w:val="3"/>
        </w:numPr>
        <w:jc w:val="both"/>
      </w:pPr>
      <w:r>
        <w:t>Με δική της επέμβαση το τόπι των κοριτσιών πέφτει κοντά  στον χώρο που κοιμάται ο ναυαγός.</w:t>
      </w:r>
    </w:p>
    <w:p w14:paraId="368AB3F9" w14:textId="460661B8" w:rsidR="00414892" w:rsidRDefault="00414892" w:rsidP="00414892">
      <w:pPr>
        <w:pStyle w:val="a3"/>
        <w:numPr>
          <w:ilvl w:val="0"/>
          <w:numId w:val="3"/>
        </w:numPr>
        <w:jc w:val="both"/>
      </w:pPr>
      <w:r>
        <w:t>Γεμίζει με θάρρος τη Ναυσικά, ώστε να μην τραπεί σε φυγή μπροστά στη φριχτή όψη του ξένου.</w:t>
      </w:r>
    </w:p>
    <w:p w14:paraId="7DDFB285" w14:textId="47FF02D4" w:rsidR="00414892" w:rsidRPr="000958FA" w:rsidRDefault="00414892" w:rsidP="00F6296D">
      <w:pPr>
        <w:jc w:val="both"/>
        <w:rPr>
          <w:b/>
          <w:bCs/>
        </w:rPr>
      </w:pPr>
      <w:r>
        <w:tab/>
        <w:t xml:space="preserve">Συμπεραίνουμε λοιπόν ότι η Αθηνά βοηθά τον Οδυσσέα χωρίς όμως εκείνος να το γνωρίζει. Από κει και πέρα εξαρτάται από τον ίδιο τον ήρωα αν θα κερδίσει την εμπιστοσύνη της Ναυσικάς και των Φαιάκων. Οι δικές του αρετές και ικανότητες θα τον βοηθήσουν να πετύχει </w:t>
      </w:r>
      <w:r w:rsidR="000958FA">
        <w:t xml:space="preserve">τους στόχους του που είναι οι εξής: </w:t>
      </w:r>
      <w:r w:rsidR="000958FA" w:rsidRPr="000958FA">
        <w:rPr>
          <w:b/>
          <w:bCs/>
        </w:rPr>
        <w:t>να καθησυχάσει τη Ναυσικά, να δηλώσει την ικετευτική του θέση, να διασφαλίσει την ευνοϊκή αντιμετώπιση της κοπέλας και να δηλώσει διακριτικά την ευγενική του καταγωγή.</w:t>
      </w:r>
    </w:p>
    <w:p w14:paraId="4DCA5562" w14:textId="33586F95" w:rsidR="00414892" w:rsidRDefault="00A36332" w:rsidP="00F6296D">
      <w:pPr>
        <w:jc w:val="both"/>
      </w:pPr>
      <w:r w:rsidRPr="00A36332">
        <w:rPr>
          <w:b/>
          <w:bCs/>
        </w:rPr>
        <w:t>Οι δύο χαρακτήρες που πρωταγωνιστούν</w:t>
      </w:r>
      <w:r>
        <w:t>: Αξίζει να προσέξουμε τα στοιχεία που συνθέτουν την προσωπικότητα του Οδυσσέα και της Ναυσικάς και παρατίθενται στον παρακάτω πίνακα. Εσείς μπορείτε να τα αναζητήσετε σε συγκεκριμένους στίχους του κειμένου.</w:t>
      </w:r>
    </w:p>
    <w:tbl>
      <w:tblPr>
        <w:tblStyle w:val="4-2"/>
        <w:tblW w:w="0" w:type="auto"/>
        <w:tblLook w:val="04A0" w:firstRow="1" w:lastRow="0" w:firstColumn="1" w:lastColumn="0" w:noHBand="0" w:noVBand="1"/>
      </w:tblPr>
      <w:tblGrid>
        <w:gridCol w:w="5239"/>
        <w:gridCol w:w="5240"/>
      </w:tblGrid>
      <w:tr w:rsidR="00A36332" w:rsidRPr="00A36332" w14:paraId="781D8862" w14:textId="77777777" w:rsidTr="00A36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9" w:type="dxa"/>
          </w:tcPr>
          <w:p w14:paraId="002A0B92" w14:textId="69BE0158" w:rsidR="00A36332" w:rsidRPr="00A36332" w:rsidRDefault="00A36332" w:rsidP="00A36332">
            <w:pPr>
              <w:jc w:val="center"/>
              <w:rPr>
                <w:b w:val="0"/>
                <w:bCs w:val="0"/>
              </w:rPr>
            </w:pPr>
            <w:r w:rsidRPr="00A36332">
              <w:rPr>
                <w:b w:val="0"/>
                <w:bCs w:val="0"/>
              </w:rPr>
              <w:t>ΟΔΥΣΣΕΑΣ</w:t>
            </w:r>
          </w:p>
        </w:tc>
        <w:tc>
          <w:tcPr>
            <w:tcW w:w="5240" w:type="dxa"/>
          </w:tcPr>
          <w:p w14:paraId="680A8F04" w14:textId="422C6B3D" w:rsidR="00A36332" w:rsidRPr="00A36332" w:rsidRDefault="00A36332" w:rsidP="00A36332">
            <w:pPr>
              <w:jc w:val="center"/>
              <w:cnfStyle w:val="100000000000" w:firstRow="1" w:lastRow="0" w:firstColumn="0" w:lastColumn="0" w:oddVBand="0" w:evenVBand="0" w:oddHBand="0" w:evenHBand="0" w:firstRowFirstColumn="0" w:firstRowLastColumn="0" w:lastRowFirstColumn="0" w:lastRowLastColumn="0"/>
              <w:rPr>
                <w:b w:val="0"/>
                <w:bCs w:val="0"/>
              </w:rPr>
            </w:pPr>
            <w:r w:rsidRPr="00A36332">
              <w:rPr>
                <w:b w:val="0"/>
                <w:bCs w:val="0"/>
              </w:rPr>
              <w:t>ΝΑΥΣΙΚΑ</w:t>
            </w:r>
          </w:p>
        </w:tc>
      </w:tr>
      <w:tr w:rsidR="00A36332" w14:paraId="0BF0AA35" w14:textId="77777777" w:rsidTr="00A36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9" w:type="dxa"/>
          </w:tcPr>
          <w:p w14:paraId="20061077" w14:textId="1C195472" w:rsidR="00A36332" w:rsidRPr="00A36332" w:rsidRDefault="00A36332" w:rsidP="00F6296D">
            <w:pPr>
              <w:jc w:val="both"/>
              <w:rPr>
                <w:b w:val="0"/>
                <w:bCs w:val="0"/>
              </w:rPr>
            </w:pPr>
            <w:r w:rsidRPr="00A36332">
              <w:rPr>
                <w:b w:val="0"/>
                <w:bCs w:val="0"/>
              </w:rPr>
              <w:t>πολυμήχανος</w:t>
            </w:r>
          </w:p>
        </w:tc>
        <w:tc>
          <w:tcPr>
            <w:tcW w:w="5240" w:type="dxa"/>
          </w:tcPr>
          <w:p w14:paraId="23B25842" w14:textId="74FA16F1" w:rsidR="00A36332" w:rsidRDefault="00A36332" w:rsidP="00F6296D">
            <w:pPr>
              <w:jc w:val="both"/>
              <w:cnfStyle w:val="000000100000" w:firstRow="0" w:lastRow="0" w:firstColumn="0" w:lastColumn="0" w:oddVBand="0" w:evenVBand="0" w:oddHBand="1" w:evenHBand="0" w:firstRowFirstColumn="0" w:firstRowLastColumn="0" w:lastRowFirstColumn="0" w:lastRowLastColumn="0"/>
            </w:pPr>
            <w:r>
              <w:t>συνδυάζει εξωτερική και εσωτερική ομορφιά</w:t>
            </w:r>
          </w:p>
        </w:tc>
      </w:tr>
      <w:tr w:rsidR="00A36332" w14:paraId="47FA8141" w14:textId="77777777" w:rsidTr="00A36332">
        <w:tc>
          <w:tcPr>
            <w:cnfStyle w:val="001000000000" w:firstRow="0" w:lastRow="0" w:firstColumn="1" w:lastColumn="0" w:oddVBand="0" w:evenVBand="0" w:oddHBand="0" w:evenHBand="0" w:firstRowFirstColumn="0" w:firstRowLastColumn="0" w:lastRowFirstColumn="0" w:lastRowLastColumn="0"/>
            <w:tcW w:w="5239" w:type="dxa"/>
          </w:tcPr>
          <w:p w14:paraId="2ABE58A5" w14:textId="772AC454" w:rsidR="00A36332" w:rsidRPr="00A36332" w:rsidRDefault="00A36332" w:rsidP="00F6296D">
            <w:pPr>
              <w:jc w:val="both"/>
              <w:rPr>
                <w:b w:val="0"/>
                <w:bCs w:val="0"/>
              </w:rPr>
            </w:pPr>
            <w:r w:rsidRPr="00A36332">
              <w:rPr>
                <w:b w:val="0"/>
                <w:bCs w:val="0"/>
              </w:rPr>
              <w:t>έξυπνος</w:t>
            </w:r>
          </w:p>
        </w:tc>
        <w:tc>
          <w:tcPr>
            <w:tcW w:w="5240" w:type="dxa"/>
          </w:tcPr>
          <w:p w14:paraId="635B7DEB" w14:textId="12A05FE8" w:rsidR="00A36332" w:rsidRDefault="00A36332" w:rsidP="00F6296D">
            <w:pPr>
              <w:jc w:val="both"/>
              <w:cnfStyle w:val="000000000000" w:firstRow="0" w:lastRow="0" w:firstColumn="0" w:lastColumn="0" w:oddVBand="0" w:evenVBand="0" w:oddHBand="0" w:evenHBand="0" w:firstRowFirstColumn="0" w:firstRowLastColumn="0" w:lastRowFirstColumn="0" w:lastRowLastColumn="0"/>
            </w:pPr>
            <w:r>
              <w:t>θαρραλέα</w:t>
            </w:r>
          </w:p>
        </w:tc>
      </w:tr>
      <w:tr w:rsidR="00A36332" w14:paraId="661341CA" w14:textId="77777777" w:rsidTr="00A36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9" w:type="dxa"/>
          </w:tcPr>
          <w:p w14:paraId="703D6F21" w14:textId="084892A0" w:rsidR="00A36332" w:rsidRPr="00A36332" w:rsidRDefault="00A36332" w:rsidP="00F6296D">
            <w:pPr>
              <w:jc w:val="both"/>
              <w:rPr>
                <w:b w:val="0"/>
                <w:bCs w:val="0"/>
              </w:rPr>
            </w:pPr>
            <w:r w:rsidRPr="00A36332">
              <w:rPr>
                <w:b w:val="0"/>
                <w:bCs w:val="0"/>
              </w:rPr>
              <w:t>συνετός</w:t>
            </w:r>
          </w:p>
        </w:tc>
        <w:tc>
          <w:tcPr>
            <w:tcW w:w="5240" w:type="dxa"/>
          </w:tcPr>
          <w:p w14:paraId="7FDD40FE" w14:textId="6F582164" w:rsidR="00A36332" w:rsidRDefault="00A36332" w:rsidP="00F6296D">
            <w:pPr>
              <w:jc w:val="both"/>
              <w:cnfStyle w:val="000000100000" w:firstRow="0" w:lastRow="0" w:firstColumn="0" w:lastColumn="0" w:oddVBand="0" w:evenVBand="0" w:oddHBand="1" w:evenHBand="0" w:firstRowFirstColumn="0" w:firstRowLastColumn="0" w:lastRowFirstColumn="0" w:lastRowLastColumn="0"/>
            </w:pPr>
            <w:r>
              <w:t>αξιοπρεπής</w:t>
            </w:r>
          </w:p>
        </w:tc>
      </w:tr>
      <w:tr w:rsidR="00A36332" w14:paraId="5FD42021" w14:textId="77777777" w:rsidTr="00A36332">
        <w:tc>
          <w:tcPr>
            <w:cnfStyle w:val="001000000000" w:firstRow="0" w:lastRow="0" w:firstColumn="1" w:lastColumn="0" w:oddVBand="0" w:evenVBand="0" w:oddHBand="0" w:evenHBand="0" w:firstRowFirstColumn="0" w:firstRowLastColumn="0" w:lastRowFirstColumn="0" w:lastRowLastColumn="0"/>
            <w:tcW w:w="5239" w:type="dxa"/>
          </w:tcPr>
          <w:p w14:paraId="0BCFC36B" w14:textId="22D81477" w:rsidR="00A36332" w:rsidRPr="00A36332" w:rsidRDefault="00A36332" w:rsidP="00F6296D">
            <w:pPr>
              <w:jc w:val="both"/>
              <w:rPr>
                <w:b w:val="0"/>
                <w:bCs w:val="0"/>
              </w:rPr>
            </w:pPr>
            <w:r w:rsidRPr="00A36332">
              <w:rPr>
                <w:b w:val="0"/>
                <w:bCs w:val="0"/>
              </w:rPr>
              <w:t>αξιοπρεπής</w:t>
            </w:r>
          </w:p>
        </w:tc>
        <w:tc>
          <w:tcPr>
            <w:tcW w:w="5240" w:type="dxa"/>
          </w:tcPr>
          <w:p w14:paraId="3C889BF7" w14:textId="76921811" w:rsidR="00A36332" w:rsidRDefault="00A36332" w:rsidP="00F6296D">
            <w:pPr>
              <w:jc w:val="both"/>
              <w:cnfStyle w:val="000000000000" w:firstRow="0" w:lastRow="0" w:firstColumn="0" w:lastColumn="0" w:oddVBand="0" w:evenVBand="0" w:oddHBand="0" w:evenHBand="0" w:firstRowFirstColumn="0" w:firstRowLastColumn="0" w:lastRowFirstColumn="0" w:lastRowLastColumn="0"/>
            </w:pPr>
            <w:r>
              <w:t>συμπονετική</w:t>
            </w:r>
          </w:p>
        </w:tc>
      </w:tr>
      <w:tr w:rsidR="00A36332" w14:paraId="68FE28CA" w14:textId="77777777" w:rsidTr="00A36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9" w:type="dxa"/>
          </w:tcPr>
          <w:p w14:paraId="67E1842D" w14:textId="07CE90E8" w:rsidR="00A36332" w:rsidRPr="00A36332" w:rsidRDefault="00A36332" w:rsidP="00F6296D">
            <w:pPr>
              <w:jc w:val="both"/>
              <w:rPr>
                <w:b w:val="0"/>
                <w:bCs w:val="0"/>
              </w:rPr>
            </w:pPr>
            <w:r w:rsidRPr="00A36332">
              <w:rPr>
                <w:b w:val="0"/>
                <w:bCs w:val="0"/>
              </w:rPr>
              <w:t>διαθέτει ρητορική ικανότητα</w:t>
            </w:r>
          </w:p>
        </w:tc>
        <w:tc>
          <w:tcPr>
            <w:tcW w:w="5240" w:type="dxa"/>
          </w:tcPr>
          <w:p w14:paraId="5198ABA8" w14:textId="139918C6" w:rsidR="00A36332" w:rsidRDefault="00A36332" w:rsidP="00F6296D">
            <w:pPr>
              <w:jc w:val="both"/>
              <w:cnfStyle w:val="000000100000" w:firstRow="0" w:lastRow="0" w:firstColumn="0" w:lastColumn="0" w:oddVBand="0" w:evenVBand="0" w:oddHBand="1" w:evenHBand="0" w:firstRowFirstColumn="0" w:firstRowLastColumn="0" w:lastRowFirstColumn="0" w:lastRowLastColumn="0"/>
            </w:pPr>
            <w:r>
              <w:t>ευσεβής</w:t>
            </w:r>
          </w:p>
        </w:tc>
      </w:tr>
      <w:tr w:rsidR="00A36332" w14:paraId="1C2768DE" w14:textId="77777777" w:rsidTr="00A36332">
        <w:tc>
          <w:tcPr>
            <w:cnfStyle w:val="001000000000" w:firstRow="0" w:lastRow="0" w:firstColumn="1" w:lastColumn="0" w:oddVBand="0" w:evenVBand="0" w:oddHBand="0" w:evenHBand="0" w:firstRowFirstColumn="0" w:firstRowLastColumn="0" w:lastRowFirstColumn="0" w:lastRowLastColumn="0"/>
            <w:tcW w:w="5239" w:type="dxa"/>
          </w:tcPr>
          <w:p w14:paraId="796FC8A3" w14:textId="0D066BE6" w:rsidR="00A36332" w:rsidRPr="00A36332" w:rsidRDefault="00A36332" w:rsidP="00F6296D">
            <w:pPr>
              <w:jc w:val="both"/>
              <w:rPr>
                <w:b w:val="0"/>
                <w:bCs w:val="0"/>
              </w:rPr>
            </w:pPr>
            <w:r w:rsidRPr="00A36332">
              <w:rPr>
                <w:b w:val="0"/>
                <w:bCs w:val="0"/>
              </w:rPr>
              <w:t>ευγενικός</w:t>
            </w:r>
          </w:p>
        </w:tc>
        <w:tc>
          <w:tcPr>
            <w:tcW w:w="5240" w:type="dxa"/>
          </w:tcPr>
          <w:p w14:paraId="50710DB3" w14:textId="46BC722C" w:rsidR="00A36332" w:rsidRDefault="00A36332" w:rsidP="00F6296D">
            <w:pPr>
              <w:jc w:val="both"/>
              <w:cnfStyle w:val="000000000000" w:firstRow="0" w:lastRow="0" w:firstColumn="0" w:lastColumn="0" w:oddVBand="0" w:evenVBand="0" w:oddHBand="0" w:evenHBand="0" w:firstRowFirstColumn="0" w:firstRowLastColumn="0" w:lastRowFirstColumn="0" w:lastRowLastColumn="0"/>
            </w:pPr>
            <w:r>
              <w:t>ευγενική</w:t>
            </w:r>
          </w:p>
        </w:tc>
      </w:tr>
      <w:tr w:rsidR="00A36332" w14:paraId="0C6E310D" w14:textId="77777777" w:rsidTr="00A36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9" w:type="dxa"/>
          </w:tcPr>
          <w:p w14:paraId="2EEEC226" w14:textId="4660E9B1" w:rsidR="00A36332" w:rsidRPr="00A36332" w:rsidRDefault="00A36332" w:rsidP="00F6296D">
            <w:pPr>
              <w:jc w:val="both"/>
              <w:rPr>
                <w:b w:val="0"/>
                <w:bCs w:val="0"/>
              </w:rPr>
            </w:pPr>
            <w:r w:rsidRPr="00A36332">
              <w:rPr>
                <w:b w:val="0"/>
                <w:bCs w:val="0"/>
              </w:rPr>
              <w:t>πολιτισμένος</w:t>
            </w:r>
          </w:p>
        </w:tc>
        <w:tc>
          <w:tcPr>
            <w:tcW w:w="5240" w:type="dxa"/>
          </w:tcPr>
          <w:p w14:paraId="189AF9CF" w14:textId="17F9653B" w:rsidR="00A36332" w:rsidRDefault="00A36332" w:rsidP="00F6296D">
            <w:pPr>
              <w:jc w:val="both"/>
              <w:cnfStyle w:val="000000100000" w:firstRow="0" w:lastRow="0" w:firstColumn="0" w:lastColumn="0" w:oddVBand="0" w:evenVBand="0" w:oddHBand="1" w:evenHBand="0" w:firstRowFirstColumn="0" w:firstRowLastColumn="0" w:lastRowFirstColumn="0" w:lastRowLastColumn="0"/>
            </w:pPr>
            <w:r>
              <w:t>φιλόξενη</w:t>
            </w:r>
          </w:p>
        </w:tc>
      </w:tr>
      <w:tr w:rsidR="00A36332" w14:paraId="5062128B" w14:textId="77777777" w:rsidTr="00A36332">
        <w:tc>
          <w:tcPr>
            <w:cnfStyle w:val="001000000000" w:firstRow="0" w:lastRow="0" w:firstColumn="1" w:lastColumn="0" w:oddVBand="0" w:evenVBand="0" w:oddHBand="0" w:evenHBand="0" w:firstRowFirstColumn="0" w:firstRowLastColumn="0" w:lastRowFirstColumn="0" w:lastRowLastColumn="0"/>
            <w:tcW w:w="5239" w:type="dxa"/>
          </w:tcPr>
          <w:p w14:paraId="5ADE68ED" w14:textId="2678F96C" w:rsidR="00A36332" w:rsidRPr="00A36332" w:rsidRDefault="00A36332" w:rsidP="00F6296D">
            <w:pPr>
              <w:jc w:val="both"/>
              <w:rPr>
                <w:b w:val="0"/>
                <w:bCs w:val="0"/>
              </w:rPr>
            </w:pPr>
            <w:r w:rsidRPr="00A36332">
              <w:rPr>
                <w:b w:val="0"/>
                <w:bCs w:val="0"/>
              </w:rPr>
              <w:t>έμπειρος</w:t>
            </w:r>
          </w:p>
        </w:tc>
        <w:tc>
          <w:tcPr>
            <w:tcW w:w="5240" w:type="dxa"/>
          </w:tcPr>
          <w:p w14:paraId="216C3CB8" w14:textId="3F0C6D7A" w:rsidR="00A36332" w:rsidRDefault="00A36332" w:rsidP="00F6296D">
            <w:pPr>
              <w:jc w:val="both"/>
              <w:cnfStyle w:val="000000000000" w:firstRow="0" w:lastRow="0" w:firstColumn="0" w:lastColumn="0" w:oddVBand="0" w:evenVBand="0" w:oddHBand="0" w:evenHBand="0" w:firstRowFirstColumn="0" w:firstRowLastColumn="0" w:lastRowFirstColumn="0" w:lastRowLastColumn="0"/>
            </w:pPr>
            <w:r>
              <w:t>γενναιόδωρη</w:t>
            </w:r>
          </w:p>
        </w:tc>
      </w:tr>
      <w:tr w:rsidR="00A36332" w14:paraId="6C89EBA3" w14:textId="77777777" w:rsidTr="00A36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9" w:type="dxa"/>
          </w:tcPr>
          <w:p w14:paraId="01E297D0" w14:textId="211C7CE1" w:rsidR="00A36332" w:rsidRPr="00A36332" w:rsidRDefault="00A36332" w:rsidP="00F6296D">
            <w:pPr>
              <w:jc w:val="both"/>
              <w:rPr>
                <w:b w:val="0"/>
                <w:bCs w:val="0"/>
              </w:rPr>
            </w:pPr>
            <w:r w:rsidRPr="00A36332">
              <w:rPr>
                <w:b w:val="0"/>
                <w:bCs w:val="0"/>
              </w:rPr>
              <w:t>συνετός</w:t>
            </w:r>
          </w:p>
        </w:tc>
        <w:tc>
          <w:tcPr>
            <w:tcW w:w="5240" w:type="dxa"/>
          </w:tcPr>
          <w:p w14:paraId="6CE6C7BF" w14:textId="097A16B7" w:rsidR="00A36332" w:rsidRDefault="00A36332" w:rsidP="00F6296D">
            <w:pPr>
              <w:jc w:val="both"/>
              <w:cnfStyle w:val="000000100000" w:firstRow="0" w:lastRow="0" w:firstColumn="0" w:lastColumn="0" w:oddVBand="0" w:evenVBand="0" w:oddHBand="1" w:evenHBand="0" w:firstRowFirstColumn="0" w:firstRowLastColumn="0" w:lastRowFirstColumn="0" w:lastRowLastColumn="0"/>
            </w:pPr>
            <w:r>
              <w:t>περήφανη για την καταγωγή της</w:t>
            </w:r>
          </w:p>
        </w:tc>
      </w:tr>
      <w:tr w:rsidR="00A36332" w14:paraId="5A2BBE45" w14:textId="77777777" w:rsidTr="00A36332">
        <w:tc>
          <w:tcPr>
            <w:cnfStyle w:val="001000000000" w:firstRow="0" w:lastRow="0" w:firstColumn="1" w:lastColumn="0" w:oddVBand="0" w:evenVBand="0" w:oddHBand="0" w:evenHBand="0" w:firstRowFirstColumn="0" w:firstRowLastColumn="0" w:lastRowFirstColumn="0" w:lastRowLastColumn="0"/>
            <w:tcW w:w="5239" w:type="dxa"/>
          </w:tcPr>
          <w:p w14:paraId="0F3A07B3" w14:textId="25078CFF" w:rsidR="00A36332" w:rsidRPr="00A36332" w:rsidRDefault="00A36332" w:rsidP="00F6296D">
            <w:pPr>
              <w:jc w:val="both"/>
              <w:rPr>
                <w:b w:val="0"/>
                <w:bCs w:val="0"/>
              </w:rPr>
            </w:pPr>
            <w:r w:rsidRPr="00A36332">
              <w:rPr>
                <w:b w:val="0"/>
                <w:bCs w:val="0"/>
              </w:rPr>
              <w:t>γνώστης της γυναικείας ψυχοσύνθεσης</w:t>
            </w:r>
          </w:p>
        </w:tc>
        <w:tc>
          <w:tcPr>
            <w:tcW w:w="5240" w:type="dxa"/>
          </w:tcPr>
          <w:p w14:paraId="40460B49" w14:textId="35C7913B" w:rsidR="00A36332" w:rsidRDefault="00A36332" w:rsidP="00F6296D">
            <w:pPr>
              <w:jc w:val="both"/>
              <w:cnfStyle w:val="000000000000" w:firstRow="0" w:lastRow="0" w:firstColumn="0" w:lastColumn="0" w:oddVBand="0" w:evenVBand="0" w:oddHBand="0" w:evenHBand="0" w:firstRowFirstColumn="0" w:firstRowLastColumn="0" w:lastRowFirstColumn="0" w:lastRowLastColumn="0"/>
            </w:pPr>
            <w:r>
              <w:t>συνετή</w:t>
            </w:r>
          </w:p>
        </w:tc>
      </w:tr>
    </w:tbl>
    <w:p w14:paraId="62BD7248" w14:textId="686776F6" w:rsidR="00A36332" w:rsidRDefault="00A36332" w:rsidP="00F6296D">
      <w:pPr>
        <w:jc w:val="both"/>
      </w:pPr>
    </w:p>
    <w:p w14:paraId="644BAE3B" w14:textId="70DD36CB" w:rsidR="00A36332" w:rsidRDefault="00A36332" w:rsidP="00F6296D">
      <w:pPr>
        <w:jc w:val="both"/>
      </w:pPr>
      <w:r w:rsidRPr="00282033">
        <w:rPr>
          <w:b/>
          <w:bCs/>
        </w:rPr>
        <w:t>Οι Φαίακες</w:t>
      </w:r>
      <w:r>
        <w:t xml:space="preserve">: Αντιπροσωπεύουν την ιδανική κοινωνία, αφού πρόκειται για έναν λαό ειρηνικό, πολιτισμένο, </w:t>
      </w:r>
      <w:r w:rsidR="00282033">
        <w:t xml:space="preserve">φιλόξενο, </w:t>
      </w:r>
      <w:r>
        <w:t>ευγενικό</w:t>
      </w:r>
      <w:r w:rsidR="00282033">
        <w:t xml:space="preserve"> και με ανώτερο πνευματικό επίπεδο. Ο Οδυσσέας θα ζήσει εδώ μια τελείως διαφορετική εμπειρία από όσα έζησε τα προηγούμενα χρόνια (Κύκλωπες, Λαιστρυγόνες </w:t>
      </w:r>
      <w:proofErr w:type="spellStart"/>
      <w:r w:rsidR="00282033">
        <w:t>κλπ</w:t>
      </w:r>
      <w:proofErr w:type="spellEnd"/>
      <w:r w:rsidR="00282033">
        <w:t>).</w:t>
      </w:r>
    </w:p>
    <w:p w14:paraId="718C0453" w14:textId="2B4B71C7" w:rsidR="00282033" w:rsidRDefault="00282033" w:rsidP="00F6296D">
      <w:pPr>
        <w:jc w:val="both"/>
      </w:pPr>
      <w:r w:rsidRPr="00F32DEB">
        <w:rPr>
          <w:b/>
          <w:bCs/>
        </w:rPr>
        <w:t>Στοιχεία πολιτισμού</w:t>
      </w:r>
      <w:r>
        <w:t>: Ας δούμε κάποια σημεία του κειμένου στα οποία αποτυπώνεται μέρος από το πολιτισμικό πλαίσιο της εποχής:</w:t>
      </w:r>
    </w:p>
    <w:p w14:paraId="08589F10" w14:textId="68EE2FAD" w:rsidR="00282033" w:rsidRDefault="00282033" w:rsidP="00F32DEB">
      <w:pPr>
        <w:pStyle w:val="a3"/>
        <w:numPr>
          <w:ilvl w:val="0"/>
          <w:numId w:val="4"/>
        </w:numPr>
        <w:jc w:val="both"/>
      </w:pPr>
      <w:r>
        <w:t>Το παιχνίδι με το τόπι.</w:t>
      </w:r>
    </w:p>
    <w:p w14:paraId="14A7E0F5" w14:textId="080D2F67" w:rsidR="00282033" w:rsidRDefault="00282033" w:rsidP="00F32DEB">
      <w:pPr>
        <w:pStyle w:val="a3"/>
        <w:numPr>
          <w:ilvl w:val="0"/>
          <w:numId w:val="4"/>
        </w:numPr>
        <w:jc w:val="both"/>
      </w:pPr>
      <w:r>
        <w:t>Το πλύσιμο των ρούχων στο ποτάμι.</w:t>
      </w:r>
    </w:p>
    <w:p w14:paraId="1801278C" w14:textId="7CE03FDB" w:rsidR="00282033" w:rsidRDefault="00282033" w:rsidP="00F32DEB">
      <w:pPr>
        <w:pStyle w:val="a3"/>
        <w:numPr>
          <w:ilvl w:val="0"/>
          <w:numId w:val="4"/>
        </w:numPr>
        <w:jc w:val="both"/>
      </w:pPr>
      <w:r>
        <w:t>Το έθιμο να προσφέρει δώρα ο γαμπρός στη μέλλουσα νύφη.</w:t>
      </w:r>
    </w:p>
    <w:p w14:paraId="41FEB2AA" w14:textId="6FED0CF3" w:rsidR="00282033" w:rsidRDefault="00282033" w:rsidP="00F32DEB">
      <w:pPr>
        <w:pStyle w:val="a3"/>
        <w:numPr>
          <w:ilvl w:val="0"/>
          <w:numId w:val="4"/>
        </w:numPr>
        <w:jc w:val="both"/>
      </w:pPr>
      <w:r>
        <w:t>Ο θεσμός της βασιλείας.</w:t>
      </w:r>
    </w:p>
    <w:p w14:paraId="7416C2CE" w14:textId="62495430" w:rsidR="00282033" w:rsidRDefault="00282033" w:rsidP="00F32DEB">
      <w:pPr>
        <w:pStyle w:val="a3"/>
        <w:numPr>
          <w:ilvl w:val="0"/>
          <w:numId w:val="4"/>
        </w:numPr>
        <w:jc w:val="both"/>
      </w:pPr>
      <w:r>
        <w:t>Η αξία μιας ευτυχισμένης και μονιασμένης οικογένειας.</w:t>
      </w:r>
    </w:p>
    <w:p w14:paraId="322F9832" w14:textId="195537FF" w:rsidR="00282033" w:rsidRDefault="00282033" w:rsidP="00F32DEB">
      <w:pPr>
        <w:pStyle w:val="a3"/>
        <w:numPr>
          <w:ilvl w:val="0"/>
          <w:numId w:val="4"/>
        </w:numPr>
        <w:jc w:val="both"/>
      </w:pPr>
      <w:r>
        <w:t xml:space="preserve">Η αντίληψη ότι </w:t>
      </w:r>
      <w:r w:rsidR="00F32DEB">
        <w:t xml:space="preserve">τα αγαθά αλλά και </w:t>
      </w:r>
      <w:r>
        <w:t>οι συμφορές προέρχονται από τους θεούς.</w:t>
      </w:r>
    </w:p>
    <w:p w14:paraId="5730A76E" w14:textId="319CE3FE" w:rsidR="00282033" w:rsidRDefault="00282033" w:rsidP="00F32DEB">
      <w:pPr>
        <w:pStyle w:val="a3"/>
        <w:numPr>
          <w:ilvl w:val="0"/>
          <w:numId w:val="4"/>
        </w:numPr>
        <w:jc w:val="both"/>
      </w:pPr>
      <w:r>
        <w:t xml:space="preserve">Η φιλοξενία που προστατεύεται από τον Δία. </w:t>
      </w:r>
    </w:p>
    <w:p w14:paraId="6AE35306" w14:textId="24FA2B33" w:rsidR="00282033" w:rsidRDefault="00282033" w:rsidP="00F32DEB">
      <w:pPr>
        <w:pStyle w:val="a3"/>
        <w:numPr>
          <w:ilvl w:val="0"/>
          <w:numId w:val="4"/>
        </w:numPr>
        <w:jc w:val="both"/>
      </w:pPr>
      <w:r>
        <w:t>Η καρτερικότητα ως αρετή για να αντιμετωπίζουμε τις δυσκολίες της ζωής.</w:t>
      </w:r>
    </w:p>
    <w:p w14:paraId="2C580F0E" w14:textId="7551F093" w:rsidR="00282033" w:rsidRDefault="00282033" w:rsidP="00F32DEB">
      <w:pPr>
        <w:pStyle w:val="a3"/>
        <w:numPr>
          <w:ilvl w:val="0"/>
          <w:numId w:val="4"/>
        </w:numPr>
        <w:jc w:val="both"/>
      </w:pPr>
      <w:r>
        <w:t>Ο σεβασμός στον θεσμό της ικεσίας. Ο ικέτης θεωρούνταν ιερό πρόσωπο και προστατευόταν από τον Δία.</w:t>
      </w:r>
      <w:r w:rsidR="00F32DEB">
        <w:t xml:space="preserve"> Τα αιτήματά του έπρεπε να ικανοποιούνται στο μέτρο του δυνατού. Ο ικέτης γονάτιζε μπροστά στο πρόσωπο που ικέτευε και του αγκάλιαζε τα γόνατα ή άγγιζε με το ένα χέρι το γόνατο και το άλλο το πηγούνι.</w:t>
      </w:r>
    </w:p>
    <w:p w14:paraId="6387276B" w14:textId="0FC93D37" w:rsidR="00F32DEB" w:rsidRDefault="00F32DEB" w:rsidP="00F6296D">
      <w:pPr>
        <w:jc w:val="both"/>
      </w:pPr>
      <w:r w:rsidRPr="00F32DEB">
        <w:rPr>
          <w:b/>
          <w:bCs/>
        </w:rPr>
        <w:t>Η παρομοίωση των στίχων 163 – 169</w:t>
      </w:r>
      <w:r>
        <w:t>: Ο Οδυσσέας παρομοιάζεται με πεινασμένο λιοντάρι που αψηφά τους κινδύνους μπροστά στην ανάγκη του να βρει τροφή. Κατά την ανάλυση της παρομοίωσης προσέχουμε:</w:t>
      </w:r>
    </w:p>
    <w:p w14:paraId="363E1EF4" w14:textId="2A5819A9" w:rsidR="00F32DEB" w:rsidRDefault="00F32DEB" w:rsidP="00F32DEB">
      <w:pPr>
        <w:pStyle w:val="a3"/>
        <w:numPr>
          <w:ilvl w:val="0"/>
          <w:numId w:val="5"/>
        </w:numPr>
        <w:jc w:val="both"/>
      </w:pPr>
      <w:r>
        <w:t>Το αναφορικό μέρος – εικόνα στους στίχους 163 - 167: Το λιοντάρι που πεινασμένο καθώς είναι, δεν διστάζει να επιτεθεί ακόμα και σε μάντρες φυλαγμένες για να χορτάσει.</w:t>
      </w:r>
    </w:p>
    <w:p w14:paraId="10DD33C7" w14:textId="16E7BFA1" w:rsidR="00F32DEB" w:rsidRDefault="00F32DEB" w:rsidP="00F32DEB">
      <w:pPr>
        <w:pStyle w:val="a3"/>
        <w:numPr>
          <w:ilvl w:val="0"/>
          <w:numId w:val="5"/>
        </w:numPr>
        <w:jc w:val="both"/>
      </w:pPr>
      <w:r>
        <w:t xml:space="preserve">Το δεικτικό μέρος στους στίχους 168 – 169: Ο Οδυσσέας που εμφανίζεται μπροστά σε κόρες </w:t>
      </w:r>
      <w:proofErr w:type="spellStart"/>
      <w:r>
        <w:t>καλλιπλόκαμες</w:t>
      </w:r>
      <w:proofErr w:type="spellEnd"/>
      <w:r>
        <w:t>.</w:t>
      </w:r>
    </w:p>
    <w:p w14:paraId="53AF4E44" w14:textId="764B95BB" w:rsidR="00F32DEB" w:rsidRDefault="00F32DEB" w:rsidP="00F32DEB">
      <w:pPr>
        <w:pStyle w:val="a3"/>
        <w:numPr>
          <w:ilvl w:val="0"/>
          <w:numId w:val="5"/>
        </w:numPr>
        <w:jc w:val="both"/>
      </w:pPr>
      <w:r>
        <w:t>Κοινός όρος: Η δύναμη της ανάγκης.</w:t>
      </w:r>
    </w:p>
    <w:p w14:paraId="2E96C41C" w14:textId="77777777" w:rsidR="00282033" w:rsidRDefault="00282033" w:rsidP="00F6296D">
      <w:pPr>
        <w:jc w:val="both"/>
      </w:pPr>
    </w:p>
    <w:p w14:paraId="402F0F37" w14:textId="77777777" w:rsidR="00A36332" w:rsidRDefault="00A36332" w:rsidP="00F6296D">
      <w:pPr>
        <w:jc w:val="both"/>
      </w:pPr>
    </w:p>
    <w:sectPr w:rsidR="00A36332" w:rsidSect="00420610">
      <w:pgSz w:w="12240" w:h="15840"/>
      <w:pgMar w:top="709" w:right="900" w:bottom="156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90906"/>
    <w:multiLevelType w:val="hybridMultilevel"/>
    <w:tmpl w:val="C5BEB5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A456C4D"/>
    <w:multiLevelType w:val="hybridMultilevel"/>
    <w:tmpl w:val="3CC4A5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CBB6592"/>
    <w:multiLevelType w:val="hybridMultilevel"/>
    <w:tmpl w:val="9EEAF7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4001DEA"/>
    <w:multiLevelType w:val="hybridMultilevel"/>
    <w:tmpl w:val="7FB841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0E1307A"/>
    <w:multiLevelType w:val="hybridMultilevel"/>
    <w:tmpl w:val="0E1C95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7D4"/>
    <w:rsid w:val="000958FA"/>
    <w:rsid w:val="000F27D4"/>
    <w:rsid w:val="00282033"/>
    <w:rsid w:val="00364435"/>
    <w:rsid w:val="00414892"/>
    <w:rsid w:val="00420610"/>
    <w:rsid w:val="005617B5"/>
    <w:rsid w:val="0061732D"/>
    <w:rsid w:val="00642433"/>
    <w:rsid w:val="00655C0B"/>
    <w:rsid w:val="00A36332"/>
    <w:rsid w:val="00AE5469"/>
    <w:rsid w:val="00F32DEB"/>
    <w:rsid w:val="00F629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C6947"/>
  <w15:chartTrackingRefBased/>
  <w15:docId w15:val="{909BBD3D-2070-4FAD-9620-7E9E092B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10"/>
    <w:pPr>
      <w:ind w:left="720"/>
      <w:contextualSpacing/>
    </w:pPr>
  </w:style>
  <w:style w:type="table" w:styleId="a4">
    <w:name w:val="Table Grid"/>
    <w:basedOn w:val="a1"/>
    <w:uiPriority w:val="39"/>
    <w:rsid w:val="00A36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2">
    <w:name w:val="Grid Table 4 Accent 2"/>
    <w:basedOn w:val="a1"/>
    <w:uiPriority w:val="49"/>
    <w:rsid w:val="00A3633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96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1139</Words>
  <Characters>6156</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Κυριάκος Τσερκέζογλου</dc:creator>
  <cp:keywords/>
  <dc:description/>
  <cp:lastModifiedBy>Κυριάκος Τσερκέζογλου</cp:lastModifiedBy>
  <cp:revision>4</cp:revision>
  <dcterms:created xsi:type="dcterms:W3CDTF">2020-12-14T15:29:00Z</dcterms:created>
  <dcterms:modified xsi:type="dcterms:W3CDTF">2020-12-14T18:18:00Z</dcterms:modified>
</cp:coreProperties>
</file>