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29" w:type="dxa"/>
        <w:tblInd w:w="-601" w:type="dxa"/>
        <w:tblLook w:val="04A0"/>
      </w:tblPr>
      <w:tblGrid>
        <w:gridCol w:w="709"/>
        <w:gridCol w:w="5015"/>
        <w:gridCol w:w="4483"/>
        <w:gridCol w:w="1332"/>
        <w:gridCol w:w="6014"/>
        <w:gridCol w:w="676"/>
      </w:tblGrid>
      <w:tr w:rsidR="00733013" w:rsidRPr="00733013" w:rsidTr="00EB7B9F">
        <w:trPr>
          <w:gridAfter w:val="3"/>
          <w:wAfter w:w="8022" w:type="dxa"/>
          <w:trHeight w:val="58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33013" w:rsidRPr="00733013" w:rsidRDefault="00733013" w:rsidP="0073301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56"/>
                <w:szCs w:val="56"/>
                <w:lang w:eastAsia="el-GR"/>
              </w:rPr>
            </w:pP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56"/>
                <w:szCs w:val="56"/>
                <w:lang w:eastAsia="el-GR"/>
              </w:rPr>
              <w:t>Ουσιαστικά β' κλίσης</w:t>
            </w:r>
          </w:p>
        </w:tc>
      </w:tr>
      <w:tr w:rsidR="00733013" w:rsidRPr="00733013" w:rsidTr="00EB7B9F">
        <w:trPr>
          <w:gridAfter w:val="3"/>
          <w:wAfter w:w="8022" w:type="dxa"/>
          <w:trHeight w:val="234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733013" w:rsidRP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l-GR"/>
              </w:rPr>
            </w:pP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 xml:space="preserve">            </w:t>
            </w: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lang w:eastAsia="el-GR"/>
              </w:rPr>
              <w:t>η β΄ κλίση διαθέτει ονόματα:</w:t>
            </w:r>
            <w:r w:rsidRPr="00733013">
              <w:rPr>
                <w:rFonts w:ascii="Arial Unicode MS" w:eastAsia="Arial Unicode MS" w:hAnsi="Arial Unicode MS" w:cs="Arial Unicode MS" w:hint="eastAsia"/>
                <w:sz w:val="28"/>
                <w:szCs w:val="28"/>
                <w:lang w:eastAsia="el-GR"/>
              </w:rPr>
              <w:t xml:space="preserve">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 xml:space="preserve">1) </w:t>
            </w: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  <w:lang w:eastAsia="el-GR"/>
              </w:rPr>
              <w:t>αρσενικά</w:t>
            </w:r>
            <w:r w:rsidRPr="00733013">
              <w:rPr>
                <w:rFonts w:ascii="Arial Unicode MS" w:eastAsia="Arial Unicode MS" w:hAnsi="Arial Unicode MS" w:cs="Arial Unicode MS" w:hint="eastAsia"/>
                <w:sz w:val="32"/>
                <w:szCs w:val="32"/>
                <w:lang w:eastAsia="el-GR"/>
              </w:rPr>
              <w:t xml:space="preserve"> και </w:t>
            </w: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  <w:lang w:eastAsia="el-GR"/>
              </w:rPr>
              <w:t>θηλυκά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σε:  </w:t>
            </w:r>
            <w:r w:rsidRPr="00733013">
              <w:rPr>
                <w:rFonts w:ascii="Arial Unicode MS" w:eastAsia="Arial Unicode MS" w:hAnsi="Arial Unicode MS" w:cs="Arial Unicode MS" w:hint="eastAsia"/>
                <w:b/>
                <w:color w:val="FF0000"/>
                <w:sz w:val="40"/>
                <w:szCs w:val="40"/>
                <w:lang w:eastAsia="el-GR"/>
              </w:rPr>
              <w:t>-ος(γεν.-ου)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. οι καταλήξεις και των αρσενικών και των θηλυκών είναι ίδιες, τα ξεχωρίζουμε μόνο από το άρθρο. π.χ. ὁ ἄνθρωπος, τοῦ ἀνθρώπου -- ἡ ὁδός, τῆς ὁδοῦ.</w:t>
            </w:r>
          </w:p>
        </w:tc>
      </w:tr>
      <w:tr w:rsidR="00733013" w:rsidRPr="00733013" w:rsidTr="00EB7B9F">
        <w:trPr>
          <w:gridAfter w:val="3"/>
          <w:wAfter w:w="8022" w:type="dxa"/>
          <w:trHeight w:val="34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733013" w:rsidRP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 </w:t>
            </w:r>
          </w:p>
        </w:tc>
      </w:tr>
      <w:tr w:rsidR="00733013" w:rsidRPr="00733013" w:rsidTr="00EB7B9F">
        <w:trPr>
          <w:gridAfter w:val="3"/>
          <w:wAfter w:w="8022" w:type="dxa"/>
          <w:trHeight w:val="690"/>
        </w:trPr>
        <w:tc>
          <w:tcPr>
            <w:tcW w:w="102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733013" w:rsidRP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2) </w:t>
            </w: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sz w:val="36"/>
                <w:szCs w:val="36"/>
                <w:lang w:eastAsia="el-GR"/>
              </w:rPr>
              <w:t>ουδέτερα</w:t>
            </w:r>
            <w:r w:rsidRPr="00733013">
              <w:rPr>
                <w:rFonts w:ascii="Arial Unicode MS" w:eastAsia="Arial Unicode MS" w:hAnsi="Arial Unicode MS" w:cs="Arial Unicode MS" w:hint="eastAsia"/>
                <w:sz w:val="36"/>
                <w:szCs w:val="36"/>
                <w:lang w:eastAsia="el-GR"/>
              </w:rPr>
              <w:t xml:space="preserve">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σε </w:t>
            </w:r>
            <w:r w:rsidRPr="00733013">
              <w:rPr>
                <w:rFonts w:ascii="Arial Unicode MS" w:eastAsia="Arial Unicode MS" w:hAnsi="Arial Unicode MS" w:cs="Arial Unicode MS" w:hint="eastAsia"/>
                <w:b/>
                <w:color w:val="FF0000"/>
                <w:sz w:val="40"/>
                <w:szCs w:val="40"/>
                <w:lang w:eastAsia="el-GR"/>
              </w:rPr>
              <w:t>-ον(γεν.-ου)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. τα ουδέτερα έχουν τρεις όμοιες πτώσεις: την ονομαστική, αιτιατική και κλητική ενικού και πληθυντικού  ( το ίδιο συμβαίνει και με τα ουδέτερα της γ' κλίσης που θα δούμε στη συνέχεια).</w:t>
            </w:r>
          </w:p>
        </w:tc>
      </w:tr>
      <w:tr w:rsidR="00733013" w:rsidRPr="00733013" w:rsidTr="00EB7B9F">
        <w:trPr>
          <w:gridAfter w:val="3"/>
          <w:wAfter w:w="8022" w:type="dxa"/>
          <w:trHeight w:val="900"/>
        </w:trPr>
        <w:tc>
          <w:tcPr>
            <w:tcW w:w="102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3013" w:rsidRP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</w:tc>
      </w:tr>
      <w:tr w:rsidR="00733013" w:rsidRPr="00733013" w:rsidTr="00EB7B9F">
        <w:trPr>
          <w:gridAfter w:val="3"/>
          <w:wAfter w:w="8022" w:type="dxa"/>
          <w:trHeight w:val="240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33013" w:rsidRDefault="00F7426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el-G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margin-left:79.55pt;margin-top:92.8pt;width:50.25pt;height:46.5pt;flip:y;z-index:251658240;mso-position-horizontal-relative:text;mso-position-vertical-relative:text" o:connectortype="elbow" adj="10789,220181,-59964">
                  <v:stroke startarrow="block" endarrow="block"/>
                </v:shape>
              </w:pict>
            </w:r>
            <w:r w:rsidR="00733013"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        π.χ. </w:t>
            </w:r>
            <w:r w:rsidR="00733013" w:rsidRPr="00733013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20"/>
                <w:szCs w:val="20"/>
                <w:lang w:eastAsia="el-GR"/>
              </w:rPr>
              <w:t xml:space="preserve"> ενικός αριθμός        πληθυντικός. αριθμ.</w:t>
            </w:r>
            <w:r w:rsidR="00733013"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 w:type="page"/>
              <w:t xml:space="preserve">               </w:t>
            </w:r>
          </w:p>
          <w:p w:rsid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  <w:t xml:space="preserve">      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ονομ. τό δένδρον               τά δένδρ</w:t>
            </w:r>
            <w:r w:rsidRPr="007734B4">
              <w:rPr>
                <w:rFonts w:ascii="Arial Unicode MS" w:eastAsia="Arial Unicode MS" w:hAnsi="Arial Unicode MS" w:cs="Arial Unicode MS" w:hint="eastAsia"/>
                <w:b/>
                <w:sz w:val="32"/>
                <w:szCs w:val="32"/>
                <w:lang w:eastAsia="el-GR"/>
              </w:rPr>
              <w:t>α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 w:type="page"/>
              <w:t xml:space="preserve">               </w:t>
            </w:r>
          </w:p>
          <w:p w:rsid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  <w:t xml:space="preserve">     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αιτιατ. τό δένδρον        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  <w:t xml:space="preserve">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τά δένδρ</w:t>
            </w:r>
            <w:r w:rsidR="007734B4" w:rsidRPr="007734B4">
              <w:rPr>
                <w:rFonts w:ascii="Arial Unicode MS" w:eastAsia="Arial Unicode MS" w:hAnsi="Arial Unicode MS" w:cs="Arial Unicode MS" w:hint="eastAsia"/>
                <w:b/>
                <w:sz w:val="32"/>
                <w:szCs w:val="32"/>
                <w:lang w:eastAsia="el-GR"/>
              </w:rPr>
              <w:t>α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 w:type="page"/>
              <w:t xml:space="preserve">               </w:t>
            </w:r>
          </w:p>
          <w:p w:rsid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  <w:t xml:space="preserve">       </w:t>
            </w:r>
            <w:r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κλητ.  τό δένδρον               τά δένδρ</w:t>
            </w:r>
            <w:r w:rsidR="007734B4" w:rsidRPr="007734B4">
              <w:rPr>
                <w:rFonts w:ascii="Arial Unicode MS" w:eastAsia="Arial Unicode MS" w:hAnsi="Arial Unicode MS" w:cs="Arial Unicode MS" w:hint="eastAsia"/>
                <w:b/>
                <w:sz w:val="32"/>
                <w:szCs w:val="32"/>
                <w:lang w:eastAsia="el-GR"/>
              </w:rPr>
              <w:t>α</w:t>
            </w:r>
          </w:p>
          <w:p w:rsidR="00733013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E14045" w:rsidRDefault="00733013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l-GR"/>
              </w:rPr>
            </w:pP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>ΣΗΜΕΙΩΣ</w:t>
            </w:r>
            <w:r w:rsidR="00E14045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el-GR"/>
              </w:rPr>
              <w:t>ΕΙΣ</w:t>
            </w:r>
            <w:r w:rsidRPr="0073301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>:</w:t>
            </w:r>
          </w:p>
          <w:p w:rsidR="00733013" w:rsidRDefault="00E14045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E1404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l-GR"/>
              </w:rPr>
              <w:t>1.</w:t>
            </w:r>
            <w:r w:rsidR="00733013"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η κατάληξη </w:t>
            </w:r>
            <w:r w:rsidR="00733013" w:rsidRPr="007734B4"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  <w:lang w:eastAsia="el-GR"/>
              </w:rPr>
              <w:t>-α</w:t>
            </w:r>
            <w:r w:rsidR="00733013"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του πληθυντικού  των ουδετέρων και στη β΄ και στη γ΄ κλίση είναι βραχεία. επομένως όταν τονίζουμε τη </w:t>
            </w:r>
            <w:r w:rsidR="00733013" w:rsidRPr="00754FCC">
              <w:rPr>
                <w:rFonts w:ascii="Arial Unicode MS" w:eastAsia="Arial Unicode MS" w:hAnsi="Arial Unicode MS" w:cs="Arial Unicode MS" w:hint="eastAsia"/>
                <w:b/>
                <w:lang w:eastAsia="el-GR"/>
              </w:rPr>
              <w:t>μακρόχρονη</w:t>
            </w:r>
            <w:r w:rsidR="00733013"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</w:t>
            </w:r>
            <w:r w:rsidR="00754FCC"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  <w:t>(</w:t>
            </w:r>
            <w:r w:rsidR="00754FCC" w:rsidRPr="00754FCC"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  <w:lang w:eastAsia="el-GR"/>
              </w:rPr>
              <w:t>η, ω, αι, οι, ει, ου, ευ , αυ , ηυ</w:t>
            </w:r>
            <w:r w:rsidR="00754FCC"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  <w:t xml:space="preserve">) </w:t>
            </w:r>
            <w:r w:rsidR="00733013" w:rsidRPr="0073301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παραλήγουσα βάζουμε περισπωμένη π.χ. τά μῆλα</w:t>
            </w:r>
          </w:p>
          <w:p w:rsidR="00E14045" w:rsidRDefault="00E14045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l-GR"/>
              </w:rPr>
              <w:t>2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lang w:eastAsia="el-GR"/>
              </w:rPr>
              <w:t>.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Όταν τονίζεται η 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el-GR"/>
              </w:rPr>
              <w:t>μακρά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παραλήγουσα, και η λήγουσα είναι 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>βραχεία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, βάζουμε 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>περισπωμένη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. Όταν όμως η λήγουσα είναι μακρά τότε βάζουμε 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 xml:space="preserve">οξεία. 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Π.χ τό μῆλον, τά μῆλᾰ, ενώ ἡ χώρᾱ, τά τείχη</w:t>
            </w:r>
          </w:p>
          <w:p w:rsidR="00E14045" w:rsidRDefault="00E14045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E14045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eastAsia="el-GR"/>
              </w:rPr>
              <w:t>3</w:t>
            </w:r>
            <w:r w:rsidRPr="00E14045"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  <w:lang w:eastAsia="el-GR"/>
              </w:rPr>
              <w:t>.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color w:val="FF0000"/>
                <w:sz w:val="20"/>
                <w:szCs w:val="20"/>
                <w:lang w:eastAsia="el-GR"/>
              </w:rPr>
              <w:t>δεν βάζουμε ποτέ περισπωμένη πάνω σε βραχύ φωνήεν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 xml:space="preserve">(δηλ.στα ε, ο, και στα δίχρονα α, ι, υ, όταν λαμβάνονται ως βραχέα). π.χ. 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ἡ λέξις, ὁ λόγος κ.λ.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</w:r>
            <w:r w:rsidRPr="00E1404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l-GR"/>
              </w:rPr>
              <w:t>4</w:t>
            </w:r>
            <w:r w:rsidRPr="00E14045"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lang w:eastAsia="el-GR"/>
              </w:rPr>
              <w:t>.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  <w:lang w:eastAsia="el-GR"/>
              </w:rPr>
              <w:t xml:space="preserve"> 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el-GR"/>
              </w:rPr>
              <w:t>Η γενική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και</w:t>
            </w:r>
            <w:r w:rsidRPr="008A525E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 xml:space="preserve"> η δοτική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, όταν τονίζονται στη λήγουσα παίρνουν περισπωμένη(ΠΡΟΣΟΧΗ: εκτός, αν η λήγουσα έχει βραχύ φωνήεν).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l-GR"/>
              </w:rPr>
              <w:t>5</w:t>
            </w:r>
            <w:r w:rsidRPr="00E14045"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lang w:eastAsia="el-GR"/>
              </w:rPr>
              <w:t>.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Οι δίφθογγοι(-ου, -ει, -οι, -ευ, -αυ, -ηυ, -αι) είναι μακροί, εκτός από το </w:t>
            </w:r>
            <w:r w:rsidRPr="00E14045">
              <w:rPr>
                <w:rFonts w:ascii="Arial Unicode MS" w:eastAsia="Arial Unicode MS" w:hAnsi="Arial Unicode MS" w:cs="Arial Unicode MS" w:hint="eastAsia"/>
                <w:b/>
                <w:color w:val="FF0000"/>
                <w:sz w:val="40"/>
                <w:szCs w:val="40"/>
                <w:lang w:eastAsia="el-GR"/>
              </w:rPr>
              <w:t>-αι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και το</w:t>
            </w:r>
            <w:r w:rsidRPr="00E14045">
              <w:rPr>
                <w:rFonts w:ascii="Arial Unicode MS" w:eastAsia="Arial Unicode MS" w:hAnsi="Arial Unicode MS" w:cs="Arial Unicode MS" w:hint="eastAsia"/>
                <w:b/>
                <w:color w:val="FF0000"/>
                <w:sz w:val="44"/>
                <w:szCs w:val="44"/>
                <w:lang w:eastAsia="el-GR"/>
              </w:rPr>
              <w:t xml:space="preserve"> -οι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, </w:t>
            </w:r>
            <w:r w:rsidRPr="007734B4">
              <w:rPr>
                <w:rFonts w:ascii="Arial Unicode MS" w:eastAsia="Arial Unicode MS" w:hAnsi="Arial Unicode MS" w:cs="Arial Unicode MS" w:hint="eastAsia"/>
                <w:b/>
                <w:color w:val="4F81BD" w:themeColor="accent1"/>
                <w:sz w:val="20"/>
                <w:szCs w:val="20"/>
                <w:lang w:eastAsia="el-GR"/>
              </w:rPr>
              <w:t>όταν είναι στο τέλος της λέξης</w:t>
            </w:r>
            <w:r w:rsidRPr="007734B4">
              <w:rPr>
                <w:rFonts w:ascii="Arial Unicode MS" w:eastAsia="Arial Unicode MS" w:hAnsi="Arial Unicode MS" w:cs="Arial Unicode MS" w:hint="eastAsia"/>
                <w:b/>
                <w:color w:val="4F81BD" w:themeColor="accent1"/>
                <w:sz w:val="20"/>
                <w:szCs w:val="20"/>
                <w:lang w:eastAsia="el-GR"/>
              </w:rPr>
              <w:br/>
            </w:r>
            <w:r w:rsidRPr="00E14045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l-GR"/>
              </w:rPr>
              <w:t>6</w:t>
            </w:r>
            <w:r w:rsidRPr="00E14045"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  <w:lang w:eastAsia="el-GR"/>
              </w:rPr>
              <w:t>.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Όταν η λήγουσα είναι μακρά ο τόνος από την πρόπαραλήγουσα κατεβαίνει στην παραλήγουσα</w:t>
            </w:r>
            <w:r w:rsidRPr="008A525E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π.χ ὁ ἄνθρωπος, τοῦ ἀνθρώπου--ὁ πόλεμος, τοῦ πολέμου</w:t>
            </w:r>
          </w:p>
          <w:p w:rsidR="00E14045" w:rsidRDefault="00E14045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E14045" w:rsidRDefault="00E14045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E14045" w:rsidRDefault="00E14045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tbl>
            <w:tblPr>
              <w:tblW w:w="6036" w:type="dxa"/>
              <w:tblLook w:val="04A0"/>
            </w:tblPr>
            <w:tblGrid>
              <w:gridCol w:w="6036"/>
            </w:tblGrid>
            <w:tr w:rsidR="00E14045" w:rsidRPr="008A525E" w:rsidTr="00F859E7">
              <w:trPr>
                <w:trHeight w:val="5104"/>
              </w:trPr>
              <w:tc>
                <w:tcPr>
                  <w:tcW w:w="6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E14045" w:rsidRPr="00374A4A" w:rsidRDefault="00F859E7" w:rsidP="00E14045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color w:val="FF0000"/>
                      <w:sz w:val="36"/>
                      <w:szCs w:val="36"/>
                      <w:u w:val="single"/>
                      <w:lang w:eastAsia="el-GR"/>
                    </w:rPr>
                  </w:pPr>
                  <w:r w:rsidRPr="00374A4A">
                    <w:rPr>
                      <w:rFonts w:ascii="Arial Unicode MS" w:eastAsia="Arial Unicode MS" w:hAnsi="Arial Unicode MS" w:cs="Arial Unicode MS"/>
                      <w:b/>
                      <w:bCs/>
                      <w:color w:val="FF0000"/>
                      <w:sz w:val="36"/>
                      <w:szCs w:val="36"/>
                      <w:u w:val="single"/>
                      <w:lang w:eastAsia="el-GR"/>
                    </w:rPr>
                    <w:t>ΚΑΤΑΛΗΞΕΙΣ</w:t>
                  </w:r>
                  <w:r w:rsidR="008A662E" w:rsidRPr="00374A4A">
                    <w:rPr>
                      <w:rFonts w:ascii="Arial Unicode MS" w:eastAsia="Arial Unicode MS" w:hAnsi="Arial Unicode MS" w:cs="Arial Unicode MS"/>
                      <w:b/>
                      <w:bCs/>
                      <w:color w:val="FF0000"/>
                      <w:sz w:val="36"/>
                      <w:szCs w:val="36"/>
                      <w:u w:val="single"/>
                      <w:lang w:eastAsia="el-GR"/>
                    </w:rPr>
                    <w:t xml:space="preserve">  Β’ ΚΛΙΣΗΣ</w:t>
                  </w:r>
                </w:p>
                <w:p w:rsidR="00F859E7" w:rsidRDefault="00F859E7" w:rsidP="00E14045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F859E7" w:rsidRDefault="00F859E7" w:rsidP="00E14045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u w:val="single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u w:val="single"/>
                      <w:lang w:eastAsia="el-GR"/>
                    </w:rPr>
                    <w:t>ΑΡΣΕΝΙΚΑ &amp; ΘΗΛΥΚΑ (-ος)</w:t>
                  </w:r>
                </w:p>
                <w:p w:rsidR="00F859E7" w:rsidRDefault="00F859E7" w:rsidP="00F859E7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  <w:lang w:eastAsia="el-GR"/>
                    </w:rPr>
                    <w:t>ΕΝΙΚΟΣ ΑΡΙΘΜΟΣ        ΠΛΗΘΥΝΤΙΚΟΣ ΑΡΙΘΜΟΣ</w:t>
                  </w:r>
                </w:p>
                <w:p w:rsidR="00F859E7" w:rsidRDefault="00F859E7" w:rsidP="00F859E7">
                  <w:pPr>
                    <w:tabs>
                      <w:tab w:val="center" w:pos="2910"/>
                    </w:tabs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ος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ab/>
                    <w:t xml:space="preserve">               - οι</w:t>
                  </w:r>
                </w:p>
                <w:p w:rsidR="00F859E7" w:rsidRDefault="00F859E7" w:rsidP="00F859E7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ου                       - ων </w:t>
                  </w:r>
                </w:p>
                <w:p w:rsidR="00F859E7" w:rsidRDefault="00F859E7" w:rsidP="00F859E7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ῳ                        - οις</w:t>
                  </w:r>
                </w:p>
                <w:p w:rsidR="00F859E7" w:rsidRDefault="00F859E7" w:rsidP="00F859E7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ον                       - ους</w:t>
                  </w:r>
                </w:p>
                <w:p w:rsidR="00F859E7" w:rsidRDefault="00F859E7" w:rsidP="00F859E7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ε                         - οι </w:t>
                  </w:r>
                </w:p>
                <w:p w:rsidR="00F859E7" w:rsidRPr="00F859E7" w:rsidRDefault="00F859E7" w:rsidP="00F859E7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</w:p>
              </w:tc>
            </w:tr>
            <w:tr w:rsidR="00F859E7" w:rsidRPr="008A525E" w:rsidTr="008A525E">
              <w:trPr>
                <w:trHeight w:val="645"/>
              </w:trPr>
              <w:tc>
                <w:tcPr>
                  <w:tcW w:w="60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u w:val="single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u w:val="single"/>
                      <w:lang w:eastAsia="el-GR"/>
                    </w:rPr>
                    <w:t>ΟΥΔΕΤΕΡΑ (-ον)</w:t>
                  </w:r>
                </w:p>
                <w:p w:rsid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  <w:lang w:eastAsia="el-GR"/>
                    </w:rPr>
                    <w:t>ΕΝΙΚΟΣ ΑΡΙΘΜΟΣ        ΠΛΗΘΥΝΤΙΚΟΣ ΑΡΙΘΜΟΣ</w:t>
                  </w:r>
                </w:p>
                <w:p w:rsidR="00F859E7" w:rsidRDefault="00F859E7" w:rsidP="008A7E79">
                  <w:pPr>
                    <w:tabs>
                      <w:tab w:val="center" w:pos="2910"/>
                    </w:tabs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ον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ab/>
                    <w:t xml:space="preserve">               - α</w:t>
                  </w:r>
                </w:p>
                <w:p w:rsid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ου                       - ων </w:t>
                  </w:r>
                </w:p>
                <w:p w:rsid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ῳ                        - οις</w:t>
                  </w:r>
                </w:p>
                <w:p w:rsid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ον                       - α</w:t>
                  </w:r>
                </w:p>
                <w:p w:rsid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  <w:t xml:space="preserve">     - ον                       - α </w:t>
                  </w:r>
                </w:p>
                <w:p w:rsidR="00F859E7" w:rsidRPr="00F859E7" w:rsidRDefault="00F859E7" w:rsidP="008A7E79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36"/>
                      <w:szCs w:val="36"/>
                      <w:lang w:eastAsia="el-GR"/>
                    </w:rPr>
                  </w:pPr>
                </w:p>
              </w:tc>
            </w:tr>
            <w:tr w:rsidR="00F859E7" w:rsidRPr="008A525E" w:rsidTr="008A525E">
              <w:trPr>
                <w:trHeight w:val="2415"/>
              </w:trPr>
              <w:tc>
                <w:tcPr>
                  <w:tcW w:w="60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59E7" w:rsidRPr="008A525E" w:rsidRDefault="00F859E7" w:rsidP="008A525E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859E7" w:rsidRPr="008A525E" w:rsidTr="008A525E">
              <w:trPr>
                <w:trHeight w:val="900"/>
              </w:trPr>
              <w:tc>
                <w:tcPr>
                  <w:tcW w:w="6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9E7" w:rsidRPr="008A525E" w:rsidRDefault="00F859E7" w:rsidP="008A52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859E7" w:rsidRPr="008A525E" w:rsidTr="008A525E">
              <w:trPr>
                <w:trHeight w:val="300"/>
              </w:trPr>
              <w:tc>
                <w:tcPr>
                  <w:tcW w:w="6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F859E7" w:rsidRPr="008A525E" w:rsidRDefault="00F859E7" w:rsidP="008A525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color w:val="FF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F859E7" w:rsidRPr="008A525E" w:rsidTr="008A525E">
              <w:trPr>
                <w:trHeight w:val="6600"/>
              </w:trPr>
              <w:tc>
                <w:tcPr>
                  <w:tcW w:w="6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hideMark/>
                </w:tcPr>
                <w:p w:rsidR="00F859E7" w:rsidRPr="008A525E" w:rsidRDefault="00F859E7" w:rsidP="008A525E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  <w:p w:rsidR="009546BE" w:rsidRPr="00733013" w:rsidRDefault="009546BE" w:rsidP="0073301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</w:tc>
      </w:tr>
      <w:tr w:rsidR="00EB7B9F" w:rsidRPr="00EB7B9F" w:rsidTr="00EB7B9F">
        <w:trPr>
          <w:gridBefore w:val="1"/>
          <w:wBefore w:w="709" w:type="dxa"/>
          <w:trHeight w:val="6600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B7B9F" w:rsidRPr="00EB7B9F" w:rsidRDefault="00EB7B9F" w:rsidP="00EB7B9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</w:p>
        </w:tc>
        <w:tc>
          <w:tcPr>
            <w:tcW w:w="5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B7B9F" w:rsidRPr="00EB7B9F" w:rsidRDefault="009546BE" w:rsidP="00EB7B9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eastAsia="el-GR"/>
              </w:rPr>
            </w:pP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Υ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B7B9F" w:rsidRPr="00EB7B9F" w:rsidRDefault="00EB7B9F" w:rsidP="00EB7B9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Ανάλογα λοιπόν με το χαρακτήρα του θέματος χωρίζονται: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1. σε</w:t>
            </w:r>
            <w:r w:rsidRPr="00EB7B9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 xml:space="preserve"> φωνηεντόληκτα,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 xml:space="preserve"> αν ο χαρακτήρας του θέματος είναι φωνήεν, π.χ.πόλις πόλ</w:t>
            </w:r>
            <w:r w:rsidRPr="00EB7B9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u w:val="single"/>
                <w:lang w:eastAsia="el-GR"/>
              </w:rPr>
              <w:t>ε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-ως και σε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 xml:space="preserve">2. </w:t>
            </w:r>
            <w:r w:rsidRPr="00EB7B9F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lang w:eastAsia="el-GR"/>
              </w:rPr>
              <w:t>συμφωνόληκτα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, αν ο χαρακτήρας του θέματος είναι σύμφωνο, π.χ. χειμών, χειμῶν-ος.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Τα συμφωνόληκτα υποδιαιρούνται σε: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2α. ουρανικόληκτα, όταν ο χαρακτήρας είναι ουρνικό σύμφωνο κ, γ, χ. π.χ. κόραξ κόρακ-ος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2β. χειλικόληκτα, όταν ο χαρακτήρας είναι  είναι χειλικό σύμφωνο π, β, φ. π.χ. κώνωψ κώνωπ-ος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2γ. οδοντικόληκτα, όταν ο χαρακτήρας είναι οδοντικό σύμφωνο τ, δ, θ. π.χ. πατρίς πατρίδ-ος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2δ. ενρινόληκτα, όταν ο χαρακτήρας του θέματος είναι ένρινο σύμφωνο μ, ν. π.χ. ἀκτίς, ἀκτῖν-ος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2ε. υγρόληκτα, όταν ο χαρακτήρας του θέματος είναι υγρό σύμφωνο λ, ρ. π.χ. ρήτωρ, ρήτορ-ος</w:t>
            </w: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br/>
              <w:t>2στ. σιγμόληκτα, όταν ο χαρακτήρας του θέματος είναι σ. π.χ. ὁ Σωκράτης, τοῦ Σωκράτους( θέμα: Σωκράτεσ- και κατάληξη -ος: Σωκράτεσ-ος, αποβάλλεται το σίγμα(σ) μεταξύ δύο φωνηέντων και συναιρούνται το ε και το ο σε ου), επίσης τό βέλος, τοῦ βέλους( βέλεσ-ος, βέλους).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B7B9F" w:rsidRPr="00EB7B9F" w:rsidRDefault="00EB7B9F" w:rsidP="00EB7B9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l-GR"/>
              </w:rPr>
            </w:pPr>
            <w:r w:rsidRPr="00EB7B9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el-GR"/>
              </w:rPr>
              <w:t> </w:t>
            </w:r>
          </w:p>
        </w:tc>
      </w:tr>
    </w:tbl>
    <w:p w:rsidR="00EB7B9F" w:rsidRDefault="00EB7B9F"/>
    <w:sectPr w:rsidR="00EB7B9F" w:rsidSect="0073219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4C5" w:rsidRDefault="00B874C5" w:rsidP="00662942">
      <w:pPr>
        <w:spacing w:after="0" w:line="240" w:lineRule="auto"/>
      </w:pPr>
      <w:r>
        <w:separator/>
      </w:r>
    </w:p>
  </w:endnote>
  <w:endnote w:type="continuationSeparator" w:id="1">
    <w:p w:rsidR="00B874C5" w:rsidRDefault="00B874C5" w:rsidP="0066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4C5" w:rsidRDefault="00B874C5" w:rsidP="00662942">
      <w:pPr>
        <w:spacing w:after="0" w:line="240" w:lineRule="auto"/>
      </w:pPr>
      <w:r>
        <w:separator/>
      </w:r>
    </w:p>
  </w:footnote>
  <w:footnote w:type="continuationSeparator" w:id="1">
    <w:p w:rsidR="00B874C5" w:rsidRDefault="00B874C5" w:rsidP="0066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42" w:rsidRDefault="00662942" w:rsidP="00662942">
    <w:pPr>
      <w:pStyle w:val="a4"/>
    </w:pPr>
    <w:r>
      <w:t xml:space="preserve">ΜΑΚΡΟΧΡΟΝΑ ΦΩΝΗΕΝΤΑ =     </w:t>
    </w:r>
    <w:r>
      <w:rPr>
        <w:b/>
        <w:sz w:val="40"/>
        <w:szCs w:val="40"/>
      </w:rPr>
      <w:t xml:space="preserve">η  ,  ω    </w:t>
    </w:r>
    <w:r>
      <w:t xml:space="preserve"> ΒΡΑΧΥΧΡΟΝΑ ΦΩΝΗΕΝΤΑ =     </w:t>
    </w:r>
    <w:r>
      <w:rPr>
        <w:b/>
        <w:sz w:val="40"/>
        <w:szCs w:val="40"/>
      </w:rPr>
      <w:t>ο  ,  ε</w:t>
    </w:r>
  </w:p>
  <w:p w:rsidR="00662942" w:rsidRDefault="00662942" w:rsidP="00662942">
    <w:pPr>
      <w:pStyle w:val="a4"/>
    </w:pPr>
  </w:p>
  <w:p w:rsidR="00662942" w:rsidRDefault="006629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013"/>
    <w:rsid w:val="00374A4A"/>
    <w:rsid w:val="00662942"/>
    <w:rsid w:val="006C4A52"/>
    <w:rsid w:val="00732193"/>
    <w:rsid w:val="00733013"/>
    <w:rsid w:val="00754FCC"/>
    <w:rsid w:val="007734B4"/>
    <w:rsid w:val="008A525E"/>
    <w:rsid w:val="008A662E"/>
    <w:rsid w:val="009546BE"/>
    <w:rsid w:val="00A5209F"/>
    <w:rsid w:val="00B874C5"/>
    <w:rsid w:val="00E04F1A"/>
    <w:rsid w:val="00E14045"/>
    <w:rsid w:val="00EB7B9F"/>
    <w:rsid w:val="00F74263"/>
    <w:rsid w:val="00F8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9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62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62942"/>
  </w:style>
  <w:style w:type="paragraph" w:styleId="a5">
    <w:name w:val="footer"/>
    <w:basedOn w:val="a"/>
    <w:link w:val="Char0"/>
    <w:uiPriority w:val="99"/>
    <w:semiHidden/>
    <w:unhideWhenUsed/>
    <w:rsid w:val="00662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62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ΝΑΚΙ</dc:creator>
  <cp:keywords/>
  <dc:description/>
  <cp:lastModifiedBy>ΝΑΚΙ</cp:lastModifiedBy>
  <cp:revision>9</cp:revision>
  <cp:lastPrinted>2009-05-22T10:49:00Z</cp:lastPrinted>
  <dcterms:created xsi:type="dcterms:W3CDTF">2009-03-21T07:34:00Z</dcterms:created>
  <dcterms:modified xsi:type="dcterms:W3CDTF">2009-05-22T10:54:00Z</dcterms:modified>
</cp:coreProperties>
</file>