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D3" w:rsidRPr="00705D16" w:rsidRDefault="005B6929">
      <w:pPr>
        <w:rPr>
          <w:b/>
          <w:bCs/>
        </w:rPr>
      </w:pPr>
      <w:r w:rsidRPr="00705D16">
        <w:rPr>
          <w:b/>
          <w:bCs/>
        </w:rPr>
        <w:t>ΦΥΛΛΟ ΕΡΓΑΣΙΑΣ Α  173-223</w:t>
      </w:r>
    </w:p>
    <w:p w:rsidR="005B6929" w:rsidRPr="00705D16" w:rsidRDefault="00451482">
      <w:pPr>
        <w:rPr>
          <w:b/>
          <w:bCs/>
        </w:rPr>
      </w:pPr>
      <w:r w:rsidRPr="00705D16">
        <w:rPr>
          <w:b/>
          <w:bCs/>
        </w:rPr>
        <w:t>ΔΟΜΗ</w:t>
      </w:r>
    </w:p>
    <w:p w:rsidR="00451482" w:rsidRDefault="00451482" w:rsidP="0020255D">
      <w:pPr>
        <w:jc w:val="both"/>
      </w:pPr>
      <w:r>
        <w:t>1</w:t>
      </w:r>
      <w:r w:rsidRPr="00451482">
        <w:rPr>
          <w:vertAlign w:val="superscript"/>
        </w:rPr>
        <w:t>η</w:t>
      </w:r>
      <w:r>
        <w:t xml:space="preserve">ενοτ. </w:t>
      </w:r>
      <w:r w:rsidR="00015639">
        <w:t>173-</w:t>
      </w:r>
      <w:r w:rsidR="00800D17">
        <w:t>188</w:t>
      </w:r>
      <w:r w:rsidR="0020255D">
        <w:t>, …………………………………………………………………………</w:t>
      </w:r>
    </w:p>
    <w:p w:rsidR="006419BD" w:rsidRDefault="006419BD" w:rsidP="0020255D">
      <w:pPr>
        <w:jc w:val="both"/>
      </w:pPr>
      <w:r>
        <w:t>2</w:t>
      </w:r>
      <w:r w:rsidRPr="006419BD">
        <w:rPr>
          <w:vertAlign w:val="superscript"/>
        </w:rPr>
        <w:t>η</w:t>
      </w:r>
      <w:r>
        <w:t>ενοτ. 189-</w:t>
      </w:r>
      <w:r w:rsidR="0019641B">
        <w:t xml:space="preserve">193, ………………………………………………………………………… </w:t>
      </w:r>
    </w:p>
    <w:p w:rsidR="0019641B" w:rsidRDefault="0019641B" w:rsidP="0020255D">
      <w:pPr>
        <w:jc w:val="both"/>
      </w:pPr>
      <w:r>
        <w:t>3</w:t>
      </w:r>
      <w:r w:rsidRPr="0019641B">
        <w:rPr>
          <w:vertAlign w:val="superscript"/>
        </w:rPr>
        <w:t>η</w:t>
      </w:r>
      <w:r>
        <w:t>ενοτ. 194-</w:t>
      </w:r>
      <w:r w:rsidR="007E6CF9">
        <w:t xml:space="preserve">199, ………………………………………………………………………….  </w:t>
      </w:r>
    </w:p>
    <w:p w:rsidR="007E6CF9" w:rsidRDefault="007E6CF9" w:rsidP="0020255D">
      <w:pPr>
        <w:jc w:val="both"/>
      </w:pPr>
      <w:r>
        <w:t>4</w:t>
      </w:r>
      <w:r w:rsidRPr="007E6CF9">
        <w:rPr>
          <w:vertAlign w:val="superscript"/>
        </w:rPr>
        <w:t>η</w:t>
      </w:r>
      <w:r>
        <w:t>ενοτ. 200</w:t>
      </w:r>
      <w:r w:rsidR="009703B2">
        <w:t xml:space="preserve">-206, …………………………………………………………………………. </w:t>
      </w:r>
    </w:p>
    <w:p w:rsidR="003C701A" w:rsidRDefault="009703B2" w:rsidP="0020255D">
      <w:pPr>
        <w:jc w:val="both"/>
      </w:pPr>
      <w:r>
        <w:t>5</w:t>
      </w:r>
      <w:r w:rsidRPr="009703B2">
        <w:rPr>
          <w:vertAlign w:val="superscript"/>
        </w:rPr>
        <w:t>η</w:t>
      </w:r>
      <w:r>
        <w:t>ενοτ</w:t>
      </w:r>
      <w:r w:rsidR="005B0776">
        <w:t>. 207-223</w:t>
      </w:r>
      <w:r w:rsidR="00A56741">
        <w:t>, …………………………………………………………………</w:t>
      </w:r>
      <w:r w:rsidR="00835CDF">
        <w:t xml:space="preserve">………. </w:t>
      </w:r>
    </w:p>
    <w:p w:rsidR="00835CDF" w:rsidRDefault="00705D16" w:rsidP="0020255D">
      <w:pPr>
        <w:jc w:val="both"/>
        <w:rPr>
          <w:b/>
          <w:bCs/>
        </w:rPr>
      </w:pPr>
      <w:r w:rsidRPr="00705D16">
        <w:rPr>
          <w:b/>
          <w:bCs/>
        </w:rPr>
        <w:t>ΑΝΑΛΥΣΗ</w:t>
      </w:r>
    </w:p>
    <w:p w:rsidR="00A96E89" w:rsidRDefault="00BE2D21" w:rsidP="0020255D">
      <w:pPr>
        <w:jc w:val="both"/>
      </w:pPr>
      <w:r>
        <w:t>Ο Αγαμέμνονας στην απάντησή του περιφρονεί τον Αχιλλέα</w:t>
      </w:r>
      <w:r w:rsidR="001346C7">
        <w:t xml:space="preserve"> παρακινώντας τον να φύγει και ισχυριζόμενος ότι δεν τον έχει ανάγκη</w:t>
      </w:r>
      <w:r w:rsidR="008A3367">
        <w:t xml:space="preserve">, αφού υπάρχουν κι άλλοι </w:t>
      </w:r>
      <w:r w:rsidR="00B54843">
        <w:t>«να τον δοξάσουν», δηλαδή να πολεμήσουν για χάρη του</w:t>
      </w:r>
      <w:r w:rsidR="004A3375">
        <w:t>. Επίσης υπάρχει ο Δίας για να τον δοξάσει, όπως λέει</w:t>
      </w:r>
      <w:r w:rsidR="00C363E8">
        <w:t>. Ο ομηρικός ακροατής όμως</w:t>
      </w:r>
      <w:r w:rsidR="00B42F3D">
        <w:t xml:space="preserve"> γνωρίζει ότι ο Δίας θα βοηθήσει τον Αχιλλέα και όχι τον Αγαμέμνονα</w:t>
      </w:r>
      <w:r w:rsidR="00945F43">
        <w:t xml:space="preserve"> και </w:t>
      </w:r>
      <w:proofErr w:type="spellStart"/>
      <w:r w:rsidR="00945F43">
        <w:t>γιαυτό</w:t>
      </w:r>
      <w:proofErr w:type="spellEnd"/>
      <w:r w:rsidR="00945F43">
        <w:t xml:space="preserve"> στον στίχο 176 έχουμε </w:t>
      </w:r>
      <w:r w:rsidR="00945F43" w:rsidRPr="00945F43">
        <w:rPr>
          <w:b/>
          <w:bCs/>
        </w:rPr>
        <w:t>επική ειρωνεία</w:t>
      </w:r>
      <w:r w:rsidR="00945F43">
        <w:t xml:space="preserve"> (= όταν ο ακροατής ή και εμείς οι αναγνώστες γνωρίζουμε κάτι που ο ήρωας αγνοεί).</w:t>
      </w:r>
      <w:r w:rsidR="008D6A9C">
        <w:t xml:space="preserve">Ταυτόχρονα ο στίχος αποτελεί </w:t>
      </w:r>
      <w:r w:rsidR="008D6A9C" w:rsidRPr="0029603F">
        <w:rPr>
          <w:b/>
          <w:bCs/>
        </w:rPr>
        <w:t>ιδεολογικό πολιτιστικό στοιχείο</w:t>
      </w:r>
      <w:r w:rsidR="008D6A9C">
        <w:t>.</w:t>
      </w:r>
      <w:r w:rsidR="0029603F">
        <w:t xml:space="preserve"> Στη συνέχεια ο </w:t>
      </w:r>
      <w:r w:rsidR="00BD6DB0">
        <w:t xml:space="preserve">Αγαμέμνονας </w:t>
      </w:r>
      <w:r w:rsidR="00C60FE4">
        <w:t xml:space="preserve">δηλώνει </w:t>
      </w:r>
      <w:r w:rsidR="00B51576">
        <w:t xml:space="preserve">ότι μισεί τον Αχιλλέα </w:t>
      </w:r>
      <w:r w:rsidR="00BD6DB0">
        <w:t>κατηγορ</w:t>
      </w:r>
      <w:r w:rsidR="00B51576">
        <w:t xml:space="preserve">ώντας </w:t>
      </w:r>
      <w:r w:rsidR="00BD6DB0">
        <w:t>τον ότι</w:t>
      </w:r>
      <w:r w:rsidR="002430E8">
        <w:t xml:space="preserve"> ………………………………………………</w:t>
      </w:r>
      <w:r w:rsidR="00906041">
        <w:t>…………… Στη συνέχεια τον υποτιμά και μειώνει την αξία του</w:t>
      </w:r>
      <w:r w:rsidR="006D0E21">
        <w:t xml:space="preserve"> λέγοντας …………………………………………………………………………… ( ιδεολογικό πολιτιστικό στοιχείο</w:t>
      </w:r>
      <w:r w:rsidR="009F0C63">
        <w:t xml:space="preserve"> στ.179</w:t>
      </w:r>
      <w:r w:rsidR="006D0E21">
        <w:t>)</w:t>
      </w:r>
      <w:r w:rsidR="00180261">
        <w:t xml:space="preserve">. Πριν όμως τον αποχαιρετήσει σε μία επίδειξη δύναμης αλλά και </w:t>
      </w:r>
      <w:r w:rsidR="00330DB0">
        <w:t>αυθαιρεσίας και εκδικητικότητας ο Αγαμέμνονας ανακοινώνει ότι ………………………………………</w:t>
      </w:r>
      <w:r w:rsidR="00262E01">
        <w:t>…………………………………………………………………………………………………</w:t>
      </w:r>
      <w:r w:rsidR="00262E01" w:rsidRPr="00262E01">
        <w:t>.</w:t>
      </w:r>
      <w:r w:rsidR="00330DB0">
        <w:t xml:space="preserve">     …………………………………………………………………………………………………………………</w:t>
      </w:r>
      <w:r w:rsidR="00F86DDC">
        <w:t xml:space="preserve">…………… </w:t>
      </w:r>
      <w:r w:rsidR="00B03589">
        <w:t>(</w:t>
      </w:r>
      <w:r w:rsidR="00F86DDC">
        <w:t>182-186)</w:t>
      </w:r>
      <w:r w:rsidR="00262E01" w:rsidRPr="00262E01">
        <w:t xml:space="preserve"> </w:t>
      </w:r>
      <w:r w:rsidR="002C44DA">
        <w:t>δικαιολογώντας μάλιστα την απόφασή του με το επιχείρημα</w:t>
      </w:r>
      <w:r w:rsidR="00E73687">
        <w:t xml:space="preserve"> ……………</w:t>
      </w:r>
      <w:r w:rsidR="00262E01" w:rsidRPr="00262E01">
        <w:t xml:space="preserve"> </w:t>
      </w:r>
      <w:r w:rsidR="00262E01">
        <w:t>……</w:t>
      </w:r>
      <w:r w:rsidR="00262E01" w:rsidRPr="00262E01">
        <w:t xml:space="preserve">.. </w:t>
      </w:r>
      <w:r w:rsidR="00E73687">
        <w:t>……………………..  …………………………………………………………………………………………………………………………</w:t>
      </w:r>
      <w:r w:rsidR="00262E01">
        <w:t>…….</w:t>
      </w:r>
      <w:r w:rsidR="00E73687">
        <w:t xml:space="preserve"> (186-188)</w:t>
      </w:r>
    </w:p>
    <w:tbl>
      <w:tblPr>
        <w:tblStyle w:val="a3"/>
        <w:tblW w:w="8426" w:type="dxa"/>
        <w:tblLook w:val="04A0"/>
      </w:tblPr>
      <w:tblGrid>
        <w:gridCol w:w="8426"/>
      </w:tblGrid>
      <w:tr w:rsidR="007667DD" w:rsidTr="007667DD">
        <w:trPr>
          <w:trHeight w:val="2307"/>
        </w:trPr>
        <w:tc>
          <w:tcPr>
            <w:tcW w:w="8426" w:type="dxa"/>
          </w:tcPr>
          <w:p w:rsidR="007667DD" w:rsidRDefault="002F4B7D" w:rsidP="0020255D">
            <w:pPr>
              <w:jc w:val="both"/>
            </w:pPr>
            <w:r>
              <w:t xml:space="preserve">Πιστεύετε ότι η απόφαση του Αγαμέμνονα να πάρει τη Βρισηίδα από τον Αχιλλέα είναι σωστή </w:t>
            </w:r>
            <w:r w:rsidR="003E1127">
              <w:t>σύμφωνα με τις αντιλήψεις της εποχής ή όχι ; Να δικαιολογήσετε την απάντησή σας.</w:t>
            </w:r>
          </w:p>
        </w:tc>
      </w:tr>
    </w:tbl>
    <w:p w:rsidR="007667DD" w:rsidRDefault="007667DD" w:rsidP="0020255D">
      <w:pPr>
        <w:jc w:val="both"/>
      </w:pPr>
    </w:p>
    <w:p w:rsidR="001D5745" w:rsidRDefault="00ED33EA" w:rsidP="0020255D">
      <w:pPr>
        <w:jc w:val="both"/>
      </w:pPr>
      <w:r>
        <w:t>Ο Αχιλλέας απόλυτα πληγωμένος από την προσβλητική ανακοίνωση</w:t>
      </w:r>
      <w:r w:rsidR="0077492E">
        <w:t xml:space="preserve"> σκέφτεται δύο επιλογές:</w:t>
      </w:r>
    </w:p>
    <w:p w:rsidR="0077492E" w:rsidRDefault="0077492E" w:rsidP="0077492E">
      <w:pPr>
        <w:pStyle w:val="a4"/>
        <w:numPr>
          <w:ilvl w:val="0"/>
          <w:numId w:val="1"/>
        </w:numPr>
        <w:jc w:val="both"/>
      </w:pPr>
      <w:r>
        <w:t xml:space="preserve">…………………………………………………………………………………….. </w:t>
      </w:r>
    </w:p>
    <w:p w:rsidR="0077492E" w:rsidRDefault="0077492E" w:rsidP="0077492E">
      <w:pPr>
        <w:pStyle w:val="a4"/>
        <w:numPr>
          <w:ilvl w:val="0"/>
          <w:numId w:val="1"/>
        </w:numPr>
        <w:jc w:val="both"/>
      </w:pPr>
      <w:r>
        <w:t xml:space="preserve">……………………………………………………………………………………..  </w:t>
      </w:r>
    </w:p>
    <w:p w:rsidR="005F126D" w:rsidRDefault="005F126D" w:rsidP="005F126D">
      <w:pPr>
        <w:jc w:val="both"/>
      </w:pPr>
      <w:r>
        <w:t xml:space="preserve">που αντιστοιχούν </w:t>
      </w:r>
      <w:r w:rsidR="007A39F8">
        <w:t>η μία στη συναισθηματική και η άλλη στη λογική αντίδραση.</w:t>
      </w:r>
    </w:p>
    <w:p w:rsidR="0077492E" w:rsidRDefault="00D747FC" w:rsidP="0077492E">
      <w:pPr>
        <w:jc w:val="both"/>
      </w:pPr>
      <w:r>
        <w:t>Ποια από τις δύο καταλαβαίνουμε ότι θα ακολουθούσε;</w:t>
      </w:r>
    </w:p>
    <w:p w:rsidR="00F927E3" w:rsidRDefault="00F927E3" w:rsidP="0077492E">
      <w:pPr>
        <w:jc w:val="both"/>
      </w:pPr>
      <w:r>
        <w:t xml:space="preserve">Εκείνη τη στιγμή όμως (196) </w:t>
      </w:r>
      <w:r w:rsidR="00BA70AD">
        <w:t xml:space="preserve">εμφανίζεται πίσω του η θεά Αθηνά </w:t>
      </w:r>
      <w:r w:rsidR="000E0596">
        <w:t>η οποία</w:t>
      </w:r>
      <w:r w:rsidR="008C6B2E">
        <w:t xml:space="preserve"> με μια κίνηση που δείχνει τη</w:t>
      </w:r>
      <w:r w:rsidR="00563277">
        <w:t xml:space="preserve">ν εύνοια και την οικειότητά </w:t>
      </w:r>
      <w:r w:rsidR="00593413">
        <w:t>της προς τον ήρωα</w:t>
      </w:r>
      <w:r w:rsidR="0035162D">
        <w:t xml:space="preserve"> τον κάνει να την ακούσει.</w:t>
      </w:r>
      <w:r w:rsidR="00605417">
        <w:t xml:space="preserve"> Η Αθηνά </w:t>
      </w:r>
      <w:r w:rsidR="00605417">
        <w:lastRenderedPageBreak/>
        <w:t xml:space="preserve">παρουσιάζεται με </w:t>
      </w:r>
      <w:r w:rsidR="00605417" w:rsidRPr="00605417">
        <w:rPr>
          <w:b/>
          <w:bCs/>
        </w:rPr>
        <w:t>επιφάνεια</w:t>
      </w:r>
      <w:r w:rsidR="00D3310A">
        <w:t xml:space="preserve">δηλ. με την πραγματική της μορφή. </w:t>
      </w:r>
      <w:r w:rsidR="0035162D">
        <w:t>Η εμφάνισή της σύμφωνα με τον ποιητή (</w:t>
      </w:r>
      <w:r w:rsidR="00542544">
        <w:t xml:space="preserve">196-7) οφειλόταν …………………………………………………….. </w:t>
      </w:r>
      <w:r w:rsidR="00FB6AB8">
        <w:t xml:space="preserve"> στην πραγματικότητα όμως αποτελεί </w:t>
      </w:r>
      <w:proofErr w:type="spellStart"/>
      <w:r w:rsidR="00FB6AB8" w:rsidRPr="00367C24">
        <w:rPr>
          <w:b/>
          <w:bCs/>
        </w:rPr>
        <w:t>προοικονομία</w:t>
      </w:r>
      <w:proofErr w:type="spellEnd"/>
      <w:r w:rsidR="00FB6AB8">
        <w:t xml:space="preserve">, αφού </w:t>
      </w:r>
      <w:r w:rsidR="00367C24">
        <w:t>είναι απαραίτητη για να εμποδίσει τον Αχιλλέα να σκοτώσει τον Αγαμέμνονα. Και επειδή και οι δύο είναι παρόντες στη σκηνή, ο ποιητής χρησιμοποιεί το εύρημα</w:t>
      </w:r>
      <w:r w:rsidR="00F65EAE">
        <w:t xml:space="preserve"> να </w:t>
      </w:r>
      <w:r w:rsidR="001E6275">
        <w:t>είναι η θεά</w:t>
      </w:r>
      <w:r w:rsidR="00F65EAE">
        <w:t xml:space="preserve"> αόρατη σε όλους εκτός από τον Αχιλλέα.</w:t>
      </w:r>
    </w:p>
    <w:p w:rsidR="0047679C" w:rsidRDefault="00D74150" w:rsidP="0047679C">
      <w:pPr>
        <w:pStyle w:val="a4"/>
        <w:numPr>
          <w:ilvl w:val="0"/>
          <w:numId w:val="2"/>
        </w:numPr>
        <w:jc w:val="both"/>
      </w:pPr>
      <w:r>
        <w:t>Για</w:t>
      </w:r>
      <w:r w:rsidR="00614CD7">
        <w:t xml:space="preserve"> ποιο λόγο ήταν αν</w:t>
      </w:r>
      <w:r w:rsidR="00E000DF">
        <w:t>α</w:t>
      </w:r>
      <w:r w:rsidR="00614CD7">
        <w:t>γκα</w:t>
      </w:r>
      <w:r w:rsidR="00E000DF">
        <w:t>ία η εμφάνιση της Αθηνάς τη συγκεκριμένη στιγμή;</w:t>
      </w:r>
    </w:p>
    <w:p w:rsidR="00E000DF" w:rsidRDefault="00D64DC5" w:rsidP="00E000DF">
      <w:pPr>
        <w:jc w:val="both"/>
      </w:pPr>
      <w:r>
        <w:t xml:space="preserve">Ο Αχιλλέας αναρωτιέται </w:t>
      </w:r>
      <w:r w:rsidR="0061455E">
        <w:t>για τον λόγο της εμφάνισης της θεάς</w:t>
      </w:r>
      <w:r w:rsidR="006270AB">
        <w:t xml:space="preserve"> και εκφράζει το παράπονό του για την «αδικία» (</w:t>
      </w:r>
      <w:r w:rsidR="000B21E9">
        <w:t xml:space="preserve">204). Η Αθηνά του απαντά </w:t>
      </w:r>
      <w:r w:rsidR="00B215F4">
        <w:t>αναφέροντας τον λόγο της εμφάνισής της (</w:t>
      </w:r>
      <w:r w:rsidR="00A8330B">
        <w:t xml:space="preserve">208) ………………………………………………………… και </w:t>
      </w:r>
      <w:r w:rsidR="005A0CE8">
        <w:t xml:space="preserve">ποιος την έστειλε (209) ………………….., </w:t>
      </w:r>
      <w:r w:rsidR="008735CA">
        <w:t>ενώ συνεχίζει με μία προτροπή (211-212)</w:t>
      </w:r>
      <w:r w:rsidR="00B510F4" w:rsidRPr="00B510F4">
        <w:t xml:space="preserve"> </w:t>
      </w:r>
      <w:r w:rsidR="00B510F4">
        <w:t>……………………………………………</w:t>
      </w:r>
      <w:r w:rsidR="008735CA">
        <w:t xml:space="preserve"> ……………………………</w:t>
      </w:r>
      <w:r w:rsidR="00B510F4" w:rsidRPr="00B510F4">
        <w:t xml:space="preserve"> </w:t>
      </w:r>
      <w:r w:rsidR="00B510F4">
        <w:t>…</w:t>
      </w:r>
      <w:r w:rsidR="00B510F4" w:rsidRPr="00B510F4">
        <w:t>..</w:t>
      </w:r>
      <w:r w:rsidR="008735CA">
        <w:t>………</w:t>
      </w:r>
      <w:r w:rsidR="00D070AF">
        <w:t>………………………………………………………………</w:t>
      </w:r>
      <w:r w:rsidR="00B510F4">
        <w:t>………</w:t>
      </w:r>
      <w:r w:rsidR="00B510F4" w:rsidRPr="00B510F4">
        <w:t>..</w:t>
      </w:r>
      <w:r w:rsidR="00D070AF">
        <w:t xml:space="preserve">  και μία υπόσχεση που αποτελεί </w:t>
      </w:r>
      <w:proofErr w:type="spellStart"/>
      <w:r w:rsidR="00D070AF">
        <w:t>προοικονομία</w:t>
      </w:r>
      <w:proofErr w:type="spellEnd"/>
      <w:r w:rsidR="00CA1F98">
        <w:t xml:space="preserve"> (214-15) ………………………………………………………  ………………………………………</w:t>
      </w:r>
      <w:r w:rsidR="00B510F4" w:rsidRPr="00B510F4">
        <w:t xml:space="preserve"> </w:t>
      </w:r>
      <w:r w:rsidR="00CA1F98">
        <w:t>…………………………………..</w:t>
      </w:r>
      <w:r w:rsidR="00520D90">
        <w:t xml:space="preserve"> Ο Αχιλλέας απαντά στη θεά ότι </w:t>
      </w:r>
      <w:r w:rsidR="00A33A03">
        <w:t>δέχεται να υποχωρήσει</w:t>
      </w:r>
      <w:r w:rsidR="00E91D17">
        <w:t xml:space="preserve"> (217-19) </w:t>
      </w:r>
      <w:r w:rsidR="00C84634">
        <w:t>εξηγώντας τον λόγο ……………………………………………………………………………</w:t>
      </w:r>
      <w:r w:rsidR="00B510F4" w:rsidRPr="00B510F4">
        <w:t>…………………………………</w:t>
      </w:r>
      <w:r w:rsidR="00C84634">
        <w:t xml:space="preserve">.  </w:t>
      </w:r>
    </w:p>
    <w:p w:rsidR="002D7C21" w:rsidRPr="00A96E89" w:rsidRDefault="002D7C21" w:rsidP="00E000DF">
      <w:pPr>
        <w:jc w:val="both"/>
      </w:pPr>
      <w:r>
        <w:t xml:space="preserve">Στην εμφάνιση της Αθηνάς συναντάμε στοιχεία </w:t>
      </w:r>
      <w:r w:rsidRPr="000E478F">
        <w:rPr>
          <w:b/>
          <w:bCs/>
        </w:rPr>
        <w:t xml:space="preserve">ανθρωπομορφισμού </w:t>
      </w:r>
      <w:r>
        <w:t>των θεών</w:t>
      </w:r>
      <w:r w:rsidR="00C96CD7">
        <w:t xml:space="preserve"> (η αντίληψη των ανθρώπων ότι οι θεοί μοιάζουν και στα συναισθήματα</w:t>
      </w:r>
      <w:r w:rsidR="00257534">
        <w:t xml:space="preserve"> και στην εμφάνιση </w:t>
      </w:r>
      <w:r w:rsidR="000E478F">
        <w:t>με τους θνητούς)</w:t>
      </w:r>
      <w:r w:rsidR="00C4321E">
        <w:t>. Ο ανθρ</w:t>
      </w:r>
      <w:r w:rsidR="00600A71">
        <w:t>ωπομορφισμός ανήκει στα ιδεολογικά πολιτιστικά στοιχεία.</w:t>
      </w:r>
    </w:p>
    <w:p w:rsidR="00705D16" w:rsidRDefault="00705D16" w:rsidP="0020255D">
      <w:pPr>
        <w:jc w:val="both"/>
      </w:pPr>
    </w:p>
    <w:sectPr w:rsidR="00705D16" w:rsidSect="00E511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924"/>
    <w:multiLevelType w:val="hybridMultilevel"/>
    <w:tmpl w:val="4524E2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813DF"/>
    <w:multiLevelType w:val="hybridMultilevel"/>
    <w:tmpl w:val="F9FAA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929"/>
    <w:rsid w:val="00015639"/>
    <w:rsid w:val="000862F6"/>
    <w:rsid w:val="000B21E9"/>
    <w:rsid w:val="000E0596"/>
    <w:rsid w:val="000E478F"/>
    <w:rsid w:val="001346C7"/>
    <w:rsid w:val="00180261"/>
    <w:rsid w:val="0019641B"/>
    <w:rsid w:val="001D5745"/>
    <w:rsid w:val="001E6275"/>
    <w:rsid w:val="0020255D"/>
    <w:rsid w:val="002430E8"/>
    <w:rsid w:val="00257534"/>
    <w:rsid w:val="00262E01"/>
    <w:rsid w:val="0029603F"/>
    <w:rsid w:val="002C44DA"/>
    <w:rsid w:val="002D7C21"/>
    <w:rsid w:val="002F4B7D"/>
    <w:rsid w:val="00330DB0"/>
    <w:rsid w:val="0035162D"/>
    <w:rsid w:val="00367C24"/>
    <w:rsid w:val="003C701A"/>
    <w:rsid w:val="003E1127"/>
    <w:rsid w:val="00451482"/>
    <w:rsid w:val="0047679C"/>
    <w:rsid w:val="004A3375"/>
    <w:rsid w:val="004E0A65"/>
    <w:rsid w:val="00520D90"/>
    <w:rsid w:val="005212D3"/>
    <w:rsid w:val="00542544"/>
    <w:rsid w:val="00563277"/>
    <w:rsid w:val="00593413"/>
    <w:rsid w:val="005A0CE8"/>
    <w:rsid w:val="005B0776"/>
    <w:rsid w:val="005B6929"/>
    <w:rsid w:val="005F126D"/>
    <w:rsid w:val="00600A71"/>
    <w:rsid w:val="00605417"/>
    <w:rsid w:val="0061455E"/>
    <w:rsid w:val="00614CD7"/>
    <w:rsid w:val="006270AB"/>
    <w:rsid w:val="006419BD"/>
    <w:rsid w:val="0069284C"/>
    <w:rsid w:val="006D0E21"/>
    <w:rsid w:val="00705D16"/>
    <w:rsid w:val="007667DD"/>
    <w:rsid w:val="0077492E"/>
    <w:rsid w:val="007A39F8"/>
    <w:rsid w:val="007E6CF9"/>
    <w:rsid w:val="00800D17"/>
    <w:rsid w:val="00835CDF"/>
    <w:rsid w:val="008735CA"/>
    <w:rsid w:val="008A3367"/>
    <w:rsid w:val="008C6B2E"/>
    <w:rsid w:val="008D6A9C"/>
    <w:rsid w:val="00906041"/>
    <w:rsid w:val="00945F43"/>
    <w:rsid w:val="009703B2"/>
    <w:rsid w:val="009F0C63"/>
    <w:rsid w:val="00A33A03"/>
    <w:rsid w:val="00A56741"/>
    <w:rsid w:val="00A8330B"/>
    <w:rsid w:val="00A962EA"/>
    <w:rsid w:val="00A96E89"/>
    <w:rsid w:val="00B03589"/>
    <w:rsid w:val="00B215F4"/>
    <w:rsid w:val="00B42F3D"/>
    <w:rsid w:val="00B510F4"/>
    <w:rsid w:val="00B51576"/>
    <w:rsid w:val="00B54843"/>
    <w:rsid w:val="00BA70AD"/>
    <w:rsid w:val="00BD6DB0"/>
    <w:rsid w:val="00BE2D21"/>
    <w:rsid w:val="00C363E8"/>
    <w:rsid w:val="00C4321E"/>
    <w:rsid w:val="00C60FE4"/>
    <w:rsid w:val="00C84634"/>
    <w:rsid w:val="00C96CD7"/>
    <w:rsid w:val="00CA1F98"/>
    <w:rsid w:val="00D070AF"/>
    <w:rsid w:val="00D3310A"/>
    <w:rsid w:val="00D64DC5"/>
    <w:rsid w:val="00D74150"/>
    <w:rsid w:val="00D747FC"/>
    <w:rsid w:val="00E000DF"/>
    <w:rsid w:val="00E511BC"/>
    <w:rsid w:val="00E73687"/>
    <w:rsid w:val="00E91D17"/>
    <w:rsid w:val="00ED33EA"/>
    <w:rsid w:val="00F65EAE"/>
    <w:rsid w:val="00F86DDC"/>
    <w:rsid w:val="00F927E3"/>
    <w:rsid w:val="00FB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D461-E3B7-4E0C-9331-4093C5DF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Γιουλη Παπουτση</dc:creator>
  <cp:keywords/>
  <dc:description/>
  <cp:lastModifiedBy>gym</cp:lastModifiedBy>
  <cp:revision>91</cp:revision>
  <dcterms:created xsi:type="dcterms:W3CDTF">2023-10-06T16:27:00Z</dcterms:created>
  <dcterms:modified xsi:type="dcterms:W3CDTF">2023-11-10T08:12:00Z</dcterms:modified>
</cp:coreProperties>
</file>