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518E" w14:textId="4FCA1BF6" w:rsidR="005212D3" w:rsidRPr="00EE2940" w:rsidRDefault="00A176D5">
      <w:pPr>
        <w:rPr>
          <w:b/>
          <w:bCs/>
        </w:rPr>
      </w:pPr>
      <w:r w:rsidRPr="00EE2940">
        <w:rPr>
          <w:b/>
          <w:bCs/>
        </w:rPr>
        <w:t>ΦΥΛΛΟ ΕΡΓΑΣΙΑΣ Α 23-5</w:t>
      </w:r>
      <w:r w:rsidR="004228B4" w:rsidRPr="00EE2940">
        <w:rPr>
          <w:b/>
          <w:bCs/>
        </w:rPr>
        <w:t>3</w:t>
      </w:r>
    </w:p>
    <w:p w14:paraId="5E4E2C87" w14:textId="08E48C70" w:rsidR="004228B4" w:rsidRPr="00EE2940" w:rsidRDefault="004228B4">
      <w:pPr>
        <w:rPr>
          <w:b/>
          <w:bCs/>
        </w:rPr>
      </w:pPr>
      <w:r w:rsidRPr="00EE2940">
        <w:rPr>
          <w:b/>
          <w:bCs/>
        </w:rPr>
        <w:t>ΔΟΜΗ</w:t>
      </w:r>
    </w:p>
    <w:p w14:paraId="0257D9E8" w14:textId="651F626A" w:rsidR="004228B4" w:rsidRDefault="008636D9">
      <w:r>
        <w:t>Ε</w:t>
      </w:r>
      <w:r w:rsidR="004228B4">
        <w:t>νότητα</w:t>
      </w:r>
      <w:r>
        <w:t xml:space="preserve"> 1:</w:t>
      </w:r>
      <w:r w:rsidR="007312EA">
        <w:t xml:space="preserve"> </w:t>
      </w:r>
      <w:r>
        <w:t>23-33, η αντίδραση των Αχαιών και η αρνητική στάση του Αγαμέμνονα</w:t>
      </w:r>
    </w:p>
    <w:p w14:paraId="02EA27DF" w14:textId="7442688C" w:rsidR="008636D9" w:rsidRDefault="007312EA" w:rsidP="00523323">
      <w:pPr>
        <w:jc w:val="both"/>
      </w:pPr>
      <w:r>
        <w:t>Ε</w:t>
      </w:r>
      <w:r w:rsidR="008636D9">
        <w:t>νότητα</w:t>
      </w:r>
      <w:r>
        <w:t xml:space="preserve"> 2: 34-</w:t>
      </w:r>
      <w:r w:rsidR="003D1761">
        <w:t>43</w:t>
      </w:r>
      <w:r>
        <w:t xml:space="preserve">, </w:t>
      </w:r>
      <w:r w:rsidR="00523323">
        <w:t xml:space="preserve">η απομάκρυνση του </w:t>
      </w:r>
      <w:proofErr w:type="spellStart"/>
      <w:r w:rsidR="00523323">
        <w:t>Χρύση</w:t>
      </w:r>
      <w:proofErr w:type="spellEnd"/>
      <w:r w:rsidR="00523323">
        <w:t xml:space="preserve"> και η προσευχή του προς τον Απόλλωνα</w:t>
      </w:r>
    </w:p>
    <w:p w14:paraId="4C673820" w14:textId="05F5B4AC" w:rsidR="00C650CC" w:rsidRDefault="00C650CC" w:rsidP="00523323">
      <w:pPr>
        <w:jc w:val="both"/>
      </w:pPr>
      <w:r>
        <w:t xml:space="preserve">Ενότητα 3: </w:t>
      </w:r>
      <w:r w:rsidR="003D1761">
        <w:t>44-53, η αντ</w:t>
      </w:r>
      <w:r w:rsidR="00DE3AA4">
        <w:t>απόκριση  του Απόλλωνα</w:t>
      </w:r>
    </w:p>
    <w:p w14:paraId="4EFE5119" w14:textId="45B2F05F" w:rsidR="00EE2940" w:rsidRDefault="00EE2940" w:rsidP="00523323">
      <w:pPr>
        <w:jc w:val="both"/>
        <w:rPr>
          <w:b/>
          <w:bCs/>
        </w:rPr>
      </w:pPr>
      <w:r w:rsidRPr="00EE2940">
        <w:rPr>
          <w:b/>
          <w:bCs/>
        </w:rPr>
        <w:t>ΑΝΑΛΥΣΗ</w:t>
      </w:r>
    </w:p>
    <w:p w14:paraId="5784CF4D" w14:textId="1E905F69" w:rsidR="00EE2940" w:rsidRDefault="008D7E19" w:rsidP="00523323">
      <w:pPr>
        <w:jc w:val="both"/>
      </w:pPr>
      <w:proofErr w:type="spellStart"/>
      <w:r w:rsidRPr="00AF0A1F">
        <w:rPr>
          <w:b/>
          <w:bCs/>
        </w:rPr>
        <w:t>Στ</w:t>
      </w:r>
      <w:proofErr w:type="spellEnd"/>
      <w:r w:rsidRPr="00AF0A1F">
        <w:rPr>
          <w:b/>
          <w:bCs/>
        </w:rPr>
        <w:t xml:space="preserve"> 23-24</w:t>
      </w:r>
      <w:r>
        <w:t xml:space="preserve">: οι Αχαιοί δείχνουν </w:t>
      </w:r>
      <w:r w:rsidR="00714661">
        <w:t>ότι συμφωνούν και φωνάζουν να δείξουν σεβασμό στον ιερέα και να δεχτούν το αίτημά του</w:t>
      </w:r>
      <w:r w:rsidR="00801A5D">
        <w:t>.</w:t>
      </w:r>
    </w:p>
    <w:p w14:paraId="248762E4" w14:textId="263E7C07" w:rsidR="00801A5D" w:rsidRDefault="00801A5D" w:rsidP="00523323">
      <w:pPr>
        <w:jc w:val="both"/>
      </w:pPr>
      <w:proofErr w:type="spellStart"/>
      <w:r w:rsidRPr="00AF0A1F">
        <w:rPr>
          <w:b/>
          <w:bCs/>
        </w:rPr>
        <w:t>Στ</w:t>
      </w:r>
      <w:proofErr w:type="spellEnd"/>
      <w:r w:rsidRPr="00AF0A1F">
        <w:rPr>
          <w:b/>
          <w:bCs/>
        </w:rPr>
        <w:t>. 25-26</w:t>
      </w:r>
      <w:r>
        <w:t xml:space="preserve">: ο Αγαμέμνονας έχει την αντίθετη </w:t>
      </w:r>
      <w:r w:rsidR="00ED6965">
        <w:t>άποψη και ο ποιητής μας λέει ότι διώχνει «κακά» τον ιερέα και του λέει βαριά λόγια.</w:t>
      </w:r>
    </w:p>
    <w:p w14:paraId="31F4AC95" w14:textId="7E54B10D" w:rsidR="00655DA0" w:rsidRDefault="00655DA0" w:rsidP="00523323">
      <w:pPr>
        <w:jc w:val="both"/>
      </w:pPr>
      <w:proofErr w:type="spellStart"/>
      <w:r w:rsidRPr="00AF0A1F">
        <w:rPr>
          <w:b/>
          <w:bCs/>
        </w:rPr>
        <w:t>Στ</w:t>
      </w:r>
      <w:proofErr w:type="spellEnd"/>
      <w:r w:rsidRPr="00AF0A1F">
        <w:rPr>
          <w:b/>
          <w:bCs/>
        </w:rPr>
        <w:t>. 27-</w:t>
      </w:r>
      <w:r w:rsidR="00127B6C" w:rsidRPr="00AF0A1F">
        <w:rPr>
          <w:b/>
          <w:bCs/>
        </w:rPr>
        <w:t>32</w:t>
      </w:r>
      <w:r>
        <w:t xml:space="preserve">: </w:t>
      </w:r>
      <w:r w:rsidR="005B57A8">
        <w:t>η απάντηση αρχίζει με μια απειλή</w:t>
      </w:r>
      <w:r w:rsidR="00127B6C">
        <w:t xml:space="preserve"> (27-28), συνεχίζει με μια </w:t>
      </w:r>
      <w:r w:rsidR="000F7FC0">
        <w:t xml:space="preserve">ασεβή αναφορά στην ιδιότητα του </w:t>
      </w:r>
      <w:proofErr w:type="spellStart"/>
      <w:r w:rsidR="000F7FC0">
        <w:t>Χρύση</w:t>
      </w:r>
      <w:proofErr w:type="spellEnd"/>
      <w:r w:rsidR="000F7FC0">
        <w:t xml:space="preserve"> ως ιερέα (</w:t>
      </w:r>
      <w:r w:rsidR="00E10EE4">
        <w:t xml:space="preserve">29) και δηλώνει ξεκάθαρα με σκληρότητα </w:t>
      </w:r>
      <w:r w:rsidR="00342688">
        <w:t>ότι ……………………….. (</w:t>
      </w:r>
      <w:proofErr w:type="spellStart"/>
      <w:r w:rsidR="00342688">
        <w:t>στ</w:t>
      </w:r>
      <w:proofErr w:type="spellEnd"/>
      <w:r w:rsidR="00342688">
        <w:t>. 30)</w:t>
      </w:r>
      <w:r w:rsidR="00E971A9">
        <w:t>, ενώ δίνει μια παραστατική εικόνα της μελλοντικής ζωής της κοπέλας</w:t>
      </w:r>
      <w:r w:rsidR="00377DE5">
        <w:t xml:space="preserve"> (30-32) </w:t>
      </w:r>
      <w:r w:rsidR="005B57A8">
        <w:t xml:space="preserve"> </w:t>
      </w:r>
      <w:r w:rsidR="00667D02">
        <w:t>που αποτελεί φοβερό χτύπημα για τον πατέρα της. Συγκεκριμένα λέε</w:t>
      </w:r>
      <w:r w:rsidR="00CD0EB2">
        <w:t>ι ότι …………………………………. ………………………………………………………………………………………………………………………………………………. Από αυτή την απάντηση του Αγαμέμνονα μπορούμε να αντλήσουμε κάποια γνωρίσματα του χαρακτήρα του</w:t>
      </w:r>
      <w:r w:rsidR="00E61AC3">
        <w:t>, δηλ. να τον ηθογραφήσουμε.</w:t>
      </w:r>
    </w:p>
    <w:tbl>
      <w:tblPr>
        <w:tblStyle w:val="a3"/>
        <w:tblW w:w="8476" w:type="dxa"/>
        <w:tblLook w:val="04A0" w:firstRow="1" w:lastRow="0" w:firstColumn="1" w:lastColumn="0" w:noHBand="0" w:noVBand="1"/>
      </w:tblPr>
      <w:tblGrid>
        <w:gridCol w:w="3256"/>
        <w:gridCol w:w="5220"/>
      </w:tblGrid>
      <w:tr w:rsidR="00E7318F" w14:paraId="16B0383C" w14:textId="0749ED1E" w:rsidTr="00E810F6">
        <w:trPr>
          <w:trHeight w:val="2151"/>
        </w:trPr>
        <w:tc>
          <w:tcPr>
            <w:tcW w:w="3256" w:type="dxa"/>
          </w:tcPr>
          <w:p w14:paraId="394B3EAD" w14:textId="00B5008B" w:rsidR="00E7318F" w:rsidRDefault="00E7318F" w:rsidP="00523323">
            <w:pPr>
              <w:jc w:val="both"/>
            </w:pPr>
            <w:r>
              <w:t>ΗΘΟΓΡΑΦΗΣΗ ΑΓΑΜΕΜΝΟΝΑ</w:t>
            </w:r>
          </w:p>
        </w:tc>
        <w:tc>
          <w:tcPr>
            <w:tcW w:w="5220" w:type="dxa"/>
          </w:tcPr>
          <w:p w14:paraId="3A1A5172" w14:textId="56463B1B" w:rsidR="00E7318F" w:rsidRDefault="00E810F6" w:rsidP="00523323">
            <w:pPr>
              <w:jc w:val="both"/>
            </w:pPr>
            <w:r>
              <w:t>ΔΙΚΑΙΟΛΟΓΗΣΗ</w:t>
            </w:r>
          </w:p>
        </w:tc>
      </w:tr>
    </w:tbl>
    <w:p w14:paraId="6B54D442" w14:textId="77777777" w:rsidR="00E61AC3" w:rsidRDefault="00E61AC3" w:rsidP="00523323">
      <w:pPr>
        <w:jc w:val="both"/>
      </w:pPr>
    </w:p>
    <w:p w14:paraId="62F83132" w14:textId="6CE321EA" w:rsidR="005B57A8" w:rsidRDefault="00BF2169" w:rsidP="00523323">
      <w:pPr>
        <w:jc w:val="both"/>
      </w:pPr>
      <w:r w:rsidRPr="00AF0A1F">
        <w:rPr>
          <w:b/>
          <w:bCs/>
        </w:rPr>
        <w:t>Στ.</w:t>
      </w:r>
      <w:r w:rsidR="00800B0F" w:rsidRPr="00AF0A1F">
        <w:rPr>
          <w:b/>
          <w:bCs/>
        </w:rPr>
        <w:t>34-37</w:t>
      </w:r>
      <w:r w:rsidR="00800B0F">
        <w:t xml:space="preserve">: ο ιερέας φοβισμένος από την αγριότητα του Αγαμέμνονα </w:t>
      </w:r>
      <w:r w:rsidR="00F5032F">
        <w:t>και συντετριμμένος για την τύχη της κόρης του απομακρύνεται σιωπηλός</w:t>
      </w:r>
      <w:r w:rsidR="00B35E1F">
        <w:t xml:space="preserve"> βαδίζοντας </w:t>
      </w:r>
      <w:r w:rsidR="009C521E">
        <w:t>σ</w:t>
      </w:r>
      <w:r w:rsidR="00B35E1F">
        <w:t>το θορυβώδες ακρογιάλι</w:t>
      </w:r>
      <w:r w:rsidR="009C521E">
        <w:t xml:space="preserve"> (αντίθεση) και απευθύνει προσευχή στον θεό του.</w:t>
      </w:r>
    </w:p>
    <w:p w14:paraId="08B0E868" w14:textId="2B32BA6E" w:rsidR="00532DD9" w:rsidRDefault="00532DD9" w:rsidP="00523323">
      <w:pPr>
        <w:jc w:val="both"/>
      </w:pPr>
      <w:proofErr w:type="spellStart"/>
      <w:r w:rsidRPr="00AF0A1F">
        <w:rPr>
          <w:b/>
          <w:bCs/>
        </w:rPr>
        <w:t>Στ</w:t>
      </w:r>
      <w:proofErr w:type="spellEnd"/>
      <w:r w:rsidRPr="00AF0A1F">
        <w:rPr>
          <w:b/>
          <w:bCs/>
        </w:rPr>
        <w:t>. 38-43</w:t>
      </w:r>
      <w:r>
        <w:t>: η προσευχή αρχίζει με την προσφώνηση στον θεό</w:t>
      </w:r>
      <w:r w:rsidR="001B1E21">
        <w:t xml:space="preserve"> η οποία είναι ιδιαίτερα εκτεταμένη στη συγκεκριμένη περίπτωση, αφού ο </w:t>
      </w:r>
      <w:proofErr w:type="spellStart"/>
      <w:r w:rsidR="001B1E21">
        <w:t>Χρύσης</w:t>
      </w:r>
      <w:proofErr w:type="spellEnd"/>
      <w:r w:rsidR="001B1E21">
        <w:t xml:space="preserve"> αναφέρει </w:t>
      </w:r>
      <w:r w:rsidR="00F60239">
        <w:t>και ιδιότητες του Απόλλωνα και μέρη στα οποία είναι προστάτης</w:t>
      </w:r>
      <w:r w:rsidR="005254BF">
        <w:t xml:space="preserve"> (38-39). Στη συνέχεια υπενθυμίζει </w:t>
      </w:r>
      <w:r w:rsidR="00366CA8">
        <w:t xml:space="preserve">τις προσφορές του στον θεό </w:t>
      </w:r>
      <w:r w:rsidR="00E55C2A">
        <w:t xml:space="preserve">( 40-42) με σκοπό να  …………………………………………………………………….. </w:t>
      </w:r>
      <w:r w:rsidR="00671507">
        <w:t>και τέλος (42-43) φτάνει στη διατύπωση του αιτήματός του που είναι να πληρώσουν οι Αχαιο</w:t>
      </w:r>
      <w:r w:rsidR="00A25268">
        <w:t>ί</w:t>
      </w:r>
      <w:r w:rsidR="00671507">
        <w:t xml:space="preserve"> (Δαναοί)</w:t>
      </w:r>
      <w:r w:rsidR="00A25268">
        <w:t xml:space="preserve"> τα δάκρυα που χύνει για την κόρη του.</w:t>
      </w:r>
      <w:r w:rsidR="005C4AF4">
        <w:t xml:space="preserve"> Στο περιεχόμενο της προσευχής αυτής μπορούμε να εντοπίσουμε κάποια ιδεολογικά πολιτιστικά στοιχεία.</w:t>
      </w:r>
    </w:p>
    <w:tbl>
      <w:tblPr>
        <w:tblStyle w:val="a3"/>
        <w:tblW w:w="8412" w:type="dxa"/>
        <w:tblLook w:val="04A0" w:firstRow="1" w:lastRow="0" w:firstColumn="1" w:lastColumn="0" w:noHBand="0" w:noVBand="1"/>
      </w:tblPr>
      <w:tblGrid>
        <w:gridCol w:w="8412"/>
      </w:tblGrid>
      <w:tr w:rsidR="005C4AF4" w14:paraId="357D66D9" w14:textId="77777777" w:rsidTr="005C4AF4">
        <w:trPr>
          <w:trHeight w:val="1511"/>
        </w:trPr>
        <w:tc>
          <w:tcPr>
            <w:tcW w:w="8412" w:type="dxa"/>
          </w:tcPr>
          <w:p w14:paraId="6E8D1577" w14:textId="5A8400DA" w:rsidR="005C4AF4" w:rsidRDefault="00656777" w:rsidP="00523323">
            <w:pPr>
              <w:jc w:val="both"/>
            </w:pPr>
            <w:r>
              <w:t>Ιδεολογικά πολιτιστικά στοιχεία (</w:t>
            </w:r>
            <w:proofErr w:type="spellStart"/>
            <w:r>
              <w:t>στ</w:t>
            </w:r>
            <w:proofErr w:type="spellEnd"/>
            <w:r>
              <w:t>. 38-43)</w:t>
            </w:r>
          </w:p>
        </w:tc>
      </w:tr>
    </w:tbl>
    <w:p w14:paraId="71EB3F6A" w14:textId="043101B8" w:rsidR="005C4AF4" w:rsidRDefault="00E611EF" w:rsidP="00523323">
      <w:pPr>
        <w:jc w:val="both"/>
      </w:pPr>
      <w:proofErr w:type="spellStart"/>
      <w:r w:rsidRPr="00AF0A1F">
        <w:rPr>
          <w:b/>
          <w:bCs/>
        </w:rPr>
        <w:lastRenderedPageBreak/>
        <w:t>Στ</w:t>
      </w:r>
      <w:proofErr w:type="spellEnd"/>
      <w:r w:rsidRPr="00AF0A1F">
        <w:rPr>
          <w:b/>
          <w:bCs/>
        </w:rPr>
        <w:t>. 44</w:t>
      </w:r>
      <w:r w:rsidR="00592DCA" w:rsidRPr="00AF0A1F">
        <w:rPr>
          <w:b/>
          <w:bCs/>
        </w:rPr>
        <w:t>-53</w:t>
      </w:r>
      <w:r w:rsidR="00592DCA">
        <w:t xml:space="preserve">: ο Φοίβος (Απόλλωνας) ακούει την προσευχή </w:t>
      </w:r>
      <w:r w:rsidR="005D0045">
        <w:t>και κατεβαίνει οργισμένος και πάνοπλος στη γη</w:t>
      </w:r>
      <w:r w:rsidR="00336960">
        <w:t xml:space="preserve"> (45-46) </w:t>
      </w:r>
      <w:r w:rsidR="00DE3612">
        <w:t>ενώ ο ποιητής μας δείχνει την ψυχολογική του κατάσταση</w:t>
      </w:r>
      <w:r w:rsidR="00901DBF">
        <w:t xml:space="preserve"> και τα συναισθήματά του με μια σειρά σχημάτων λόγου</w:t>
      </w:r>
      <w:r w:rsidR="005B65E0">
        <w:t>.</w:t>
      </w:r>
    </w:p>
    <w:tbl>
      <w:tblPr>
        <w:tblStyle w:val="a3"/>
        <w:tblW w:w="8396" w:type="dxa"/>
        <w:tblLook w:val="04A0" w:firstRow="1" w:lastRow="0" w:firstColumn="1" w:lastColumn="0" w:noHBand="0" w:noVBand="1"/>
      </w:tblPr>
      <w:tblGrid>
        <w:gridCol w:w="4198"/>
        <w:gridCol w:w="4198"/>
      </w:tblGrid>
      <w:tr w:rsidR="005B65E0" w14:paraId="65A98BBB" w14:textId="77777777" w:rsidTr="005B65E0">
        <w:trPr>
          <w:trHeight w:val="2701"/>
        </w:trPr>
        <w:tc>
          <w:tcPr>
            <w:tcW w:w="4198" w:type="dxa"/>
          </w:tcPr>
          <w:p w14:paraId="0A064FFA" w14:textId="04D07983" w:rsidR="005B65E0" w:rsidRDefault="005B65E0" w:rsidP="00523323">
            <w:pPr>
              <w:jc w:val="both"/>
            </w:pPr>
            <w:r>
              <w:t>ΣΧΗΜΑΤΑ ΛΟΓΟΥ (</w:t>
            </w:r>
            <w:r w:rsidR="00A55848">
              <w:t>45-48)</w:t>
            </w:r>
          </w:p>
        </w:tc>
        <w:tc>
          <w:tcPr>
            <w:tcW w:w="4198" w:type="dxa"/>
          </w:tcPr>
          <w:p w14:paraId="2F36D581" w14:textId="17AF42DB" w:rsidR="005B65E0" w:rsidRDefault="0087306D" w:rsidP="00523323">
            <w:pPr>
              <w:jc w:val="both"/>
            </w:pPr>
            <w:r>
              <w:t>ΛΕΙΤΟΥΡΓΙΚΟΣ ΡΟΛΟΣ</w:t>
            </w:r>
          </w:p>
        </w:tc>
      </w:tr>
    </w:tbl>
    <w:p w14:paraId="27DFCEC9" w14:textId="77777777" w:rsidR="005B65E0" w:rsidRPr="00EE2940" w:rsidRDefault="005B65E0" w:rsidP="00523323">
      <w:pPr>
        <w:jc w:val="both"/>
      </w:pPr>
    </w:p>
    <w:p w14:paraId="5F004F90" w14:textId="67D5AFC1" w:rsidR="00EE2940" w:rsidRDefault="00CB4281" w:rsidP="00523323">
      <w:pPr>
        <w:jc w:val="both"/>
      </w:pPr>
      <w:r>
        <w:t xml:space="preserve">Ο Φοίβος </w:t>
      </w:r>
      <w:r w:rsidR="00137F9C">
        <w:t>φτάνει στα πλοία των Αχαιών και στέλνει με τρομακτικό ήχο</w:t>
      </w:r>
      <w:r w:rsidR="00C835E6">
        <w:t xml:space="preserve"> (ακουστική εικόνα)</w:t>
      </w:r>
      <w:r w:rsidR="00137F9C">
        <w:t xml:space="preserve"> </w:t>
      </w:r>
      <w:r w:rsidR="00D03699">
        <w:t xml:space="preserve">το πρώτο βέλος εναντίον </w:t>
      </w:r>
      <w:r w:rsidR="00D06D54">
        <w:t>τους. Χτυπάει τα ζώα και μετά τους ανθρώπους όπως συμβαίνει στην πραγματικότητα με τους λοιμούς</w:t>
      </w:r>
      <w:r w:rsidR="00C835E6">
        <w:t xml:space="preserve"> </w:t>
      </w:r>
      <w:r w:rsidR="00D06D54">
        <w:t>(</w:t>
      </w:r>
      <w:r w:rsidR="00C835E6">
        <w:t xml:space="preserve"> μεταδοτικές ασθένειες). Ο τεράστιος αριθμός των νεκρών αποδίδεται με μια οπτική εικόνα</w:t>
      </w:r>
      <w:r w:rsidR="009A68A8">
        <w:t xml:space="preserve"> στον στ.53, δηλ. με τις νεκρικές πυρές.</w:t>
      </w:r>
      <w:r w:rsidR="00C92584">
        <w:t xml:space="preserve"> Ωστόσο αυτές αποτελούν </w:t>
      </w:r>
      <w:r w:rsidR="00C92584" w:rsidRPr="00AF0A1F">
        <w:rPr>
          <w:b/>
          <w:bCs/>
        </w:rPr>
        <w:t>αναχρονισμό</w:t>
      </w:r>
      <w:r w:rsidR="00C92584">
        <w:t xml:space="preserve">, </w:t>
      </w:r>
      <w:proofErr w:type="spellStart"/>
      <w:r w:rsidR="00C92584">
        <w:t>αφου</w:t>
      </w:r>
      <w:proofErr w:type="spellEnd"/>
      <w:r w:rsidR="00C92584">
        <w:t xml:space="preserve"> στην μυκηνα</w:t>
      </w:r>
      <w:r w:rsidR="00A440E0">
        <w:t>ϊκή εποχή οι νεκροί θάβονταν και δεν καίγονταν.</w:t>
      </w:r>
    </w:p>
    <w:p w14:paraId="336922B4" w14:textId="06912864" w:rsidR="00E35952" w:rsidRDefault="0023370F" w:rsidP="00523323">
      <w:pPr>
        <w:jc w:val="both"/>
      </w:pPr>
      <w:r>
        <w:t>Ο Φοίβος εμφανίζεται εδώ με την κανονική του μορφή, πράγμα που ονομάζεται επιφάνεια του θεού</w:t>
      </w:r>
      <w:r w:rsidR="00D064FF">
        <w:t xml:space="preserve"> και μάλιστα ως τιμωρός και εκδικητής έξαλλος από οργή. Αυτά αποτελούν στ</w:t>
      </w:r>
      <w:r w:rsidR="00523231">
        <w:t xml:space="preserve">οιχεία ανθρώπινα τα οποία οι ομηρικοί άνθρωποι απέδιδαν και στους θεούς τους. Το φαινόμενο αυτό, δηλ. η απόδοση ανθρώπινων χαρακτηριστικών στους θεούς, ονομάζεται </w:t>
      </w:r>
      <w:r w:rsidR="00523231" w:rsidRPr="00AF0A1F">
        <w:rPr>
          <w:b/>
          <w:bCs/>
        </w:rPr>
        <w:t xml:space="preserve">ανθρωπομορφισμός </w:t>
      </w:r>
      <w:r w:rsidR="00523231">
        <w:t>και αποτελεί ιδεολογικό πολιτιστικό στοιχείο.</w:t>
      </w:r>
    </w:p>
    <w:sectPr w:rsidR="00E35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D5"/>
    <w:rsid w:val="000F7FC0"/>
    <w:rsid w:val="00127B6C"/>
    <w:rsid w:val="00137F9C"/>
    <w:rsid w:val="001B1E21"/>
    <w:rsid w:val="0023370F"/>
    <w:rsid w:val="00336960"/>
    <w:rsid w:val="00342688"/>
    <w:rsid w:val="00366CA8"/>
    <w:rsid w:val="00377DE5"/>
    <w:rsid w:val="003D1761"/>
    <w:rsid w:val="004228B4"/>
    <w:rsid w:val="005212D3"/>
    <w:rsid w:val="00523231"/>
    <w:rsid w:val="00523323"/>
    <w:rsid w:val="005254BF"/>
    <w:rsid w:val="00532DD9"/>
    <w:rsid w:val="00592DCA"/>
    <w:rsid w:val="005B57A8"/>
    <w:rsid w:val="005B65E0"/>
    <w:rsid w:val="005C4AF4"/>
    <w:rsid w:val="005D0045"/>
    <w:rsid w:val="00655DA0"/>
    <w:rsid w:val="00656777"/>
    <w:rsid w:val="00667D02"/>
    <w:rsid w:val="00671507"/>
    <w:rsid w:val="00714661"/>
    <w:rsid w:val="007312EA"/>
    <w:rsid w:val="00800B0F"/>
    <w:rsid w:val="00801A5D"/>
    <w:rsid w:val="008636D9"/>
    <w:rsid w:val="0087306D"/>
    <w:rsid w:val="008D7E19"/>
    <w:rsid w:val="00901DBF"/>
    <w:rsid w:val="009A68A8"/>
    <w:rsid w:val="009C521E"/>
    <w:rsid w:val="00A176D5"/>
    <w:rsid w:val="00A25268"/>
    <w:rsid w:val="00A440E0"/>
    <w:rsid w:val="00A55848"/>
    <w:rsid w:val="00AF0A1F"/>
    <w:rsid w:val="00B35E1F"/>
    <w:rsid w:val="00BF2169"/>
    <w:rsid w:val="00C650CC"/>
    <w:rsid w:val="00C835E6"/>
    <w:rsid w:val="00C92584"/>
    <w:rsid w:val="00CB4281"/>
    <w:rsid w:val="00CD0EB2"/>
    <w:rsid w:val="00D03699"/>
    <w:rsid w:val="00D064FF"/>
    <w:rsid w:val="00D06D54"/>
    <w:rsid w:val="00DE3612"/>
    <w:rsid w:val="00DE3AA4"/>
    <w:rsid w:val="00E10EE4"/>
    <w:rsid w:val="00E35952"/>
    <w:rsid w:val="00E55C2A"/>
    <w:rsid w:val="00E611EF"/>
    <w:rsid w:val="00E61AC3"/>
    <w:rsid w:val="00E7318F"/>
    <w:rsid w:val="00E810F6"/>
    <w:rsid w:val="00E971A9"/>
    <w:rsid w:val="00ED6965"/>
    <w:rsid w:val="00EE2940"/>
    <w:rsid w:val="00F5032F"/>
    <w:rsid w:val="00F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52AA"/>
  <w15:chartTrackingRefBased/>
  <w15:docId w15:val="{65C3CD6B-9BDC-483D-A10C-8F065823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459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Γιουλη Παπουτση</dc:creator>
  <cp:keywords/>
  <dc:description/>
  <cp:lastModifiedBy>Γιουλη Παπουτση</cp:lastModifiedBy>
  <cp:revision>63</cp:revision>
  <dcterms:created xsi:type="dcterms:W3CDTF">2023-09-08T10:56:00Z</dcterms:created>
  <dcterms:modified xsi:type="dcterms:W3CDTF">2023-09-08T11:40:00Z</dcterms:modified>
</cp:coreProperties>
</file>