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DE39C" w14:textId="66AF0E36" w:rsidR="00581B96" w:rsidRPr="00ED3F8F" w:rsidRDefault="00065A1A">
      <w:pPr>
        <w:rPr>
          <w:b/>
          <w:bCs/>
          <w:sz w:val="24"/>
          <w:szCs w:val="24"/>
        </w:rPr>
      </w:pPr>
      <w:r w:rsidRPr="00ED3F8F">
        <w:rPr>
          <w:b/>
          <w:bCs/>
          <w:sz w:val="24"/>
          <w:szCs w:val="24"/>
        </w:rPr>
        <w:t>Λαϊκό παραμύθι, Το πιο γλυκό ψωμί</w:t>
      </w:r>
    </w:p>
    <w:tbl>
      <w:tblPr>
        <w:tblStyle w:val="a3"/>
        <w:tblW w:w="8375" w:type="dxa"/>
        <w:tblLook w:val="04A0" w:firstRow="1" w:lastRow="0" w:firstColumn="1" w:lastColumn="0" w:noHBand="0" w:noVBand="1"/>
      </w:tblPr>
      <w:tblGrid>
        <w:gridCol w:w="8375"/>
      </w:tblGrid>
      <w:tr w:rsidR="009072E2" w14:paraId="6B2191DD" w14:textId="77777777" w:rsidTr="00BF0389">
        <w:trPr>
          <w:trHeight w:val="1148"/>
        </w:trPr>
        <w:tc>
          <w:tcPr>
            <w:tcW w:w="8375" w:type="dxa"/>
          </w:tcPr>
          <w:p w14:paraId="13F9A452" w14:textId="0C3EC310" w:rsidR="009072E2" w:rsidRDefault="002229BC">
            <w:r w:rsidRPr="00ED3F8F">
              <w:rPr>
                <w:b/>
                <w:bCs/>
              </w:rPr>
              <w:t>ΤΟ ΚΕΙΜΕΝΟ</w:t>
            </w:r>
            <w:r>
              <w:t>: Πρόκειται για λαϊκό παραμύθι</w:t>
            </w:r>
            <w:r w:rsidR="003355E8">
              <w:t xml:space="preserve"> που ανήκει στα διηγηματικά παραμύθια</w:t>
            </w:r>
            <w:r w:rsidR="00A552C7">
              <w:t>, τα οποία αναφέρονται στις περιπέτειες των ανθρώπων</w:t>
            </w:r>
            <w:r w:rsidR="007315F5">
              <w:t>. Το συγκεκριμένο παρ</w:t>
            </w:r>
            <w:r w:rsidR="0081772E">
              <w:t>αμύθι κατατάσσεται στην κατηγορία των διδακτικών</w:t>
            </w:r>
            <w:r w:rsidR="006A47FA">
              <w:t>.</w:t>
            </w:r>
          </w:p>
        </w:tc>
      </w:tr>
    </w:tbl>
    <w:p w14:paraId="5C4DC5DF" w14:textId="0B391845" w:rsidR="00C26072" w:rsidRDefault="00C26072" w:rsidP="00F96C28"/>
    <w:p w14:paraId="2864BC4A" w14:textId="1A455FEF" w:rsidR="004A2C10" w:rsidRPr="00ED3F8F" w:rsidRDefault="004A2C10" w:rsidP="00F96C28">
      <w:pPr>
        <w:rPr>
          <w:b/>
          <w:bCs/>
        </w:rPr>
      </w:pPr>
      <w:r w:rsidRPr="00ED3F8F">
        <w:rPr>
          <w:b/>
          <w:bCs/>
        </w:rPr>
        <w:t>ΔΟΜΗ</w:t>
      </w:r>
    </w:p>
    <w:p w14:paraId="375B6074" w14:textId="2D1A103E" w:rsidR="00C26072" w:rsidRDefault="0021126D" w:rsidP="00F96C28">
      <w:r>
        <w:t xml:space="preserve"> </w:t>
      </w:r>
      <w:r w:rsidR="00F96C28">
        <w:t xml:space="preserve"> Α΄ ενότητα: </w:t>
      </w:r>
      <w:r w:rsidR="004F2856">
        <w:t>………………………………………………………………………………..</w:t>
      </w:r>
    </w:p>
    <w:p w14:paraId="47FFD26F" w14:textId="2EACD45B" w:rsidR="00F96C28" w:rsidRDefault="00F96C28" w:rsidP="00F96C28">
      <w:r>
        <w:t>Πλαγιότιτλος: «Ο βασιλιάς και το πρόβλημα της ανορεξίας».</w:t>
      </w:r>
    </w:p>
    <w:p w14:paraId="0C98CDC6" w14:textId="7CC2A3F0" w:rsidR="00C26072" w:rsidRDefault="00F96C28" w:rsidP="00F96C28">
      <w:r>
        <w:t xml:space="preserve"> Β΄ ενότητα: </w:t>
      </w:r>
      <w:r w:rsidR="004F2856">
        <w:t>………………………………………………………………………………..</w:t>
      </w:r>
    </w:p>
    <w:p w14:paraId="66766931" w14:textId="5928C84B" w:rsidR="00F96C28" w:rsidRDefault="00F96C28" w:rsidP="00F96C28">
      <w:r>
        <w:t xml:space="preserve"> Πλαγιότιτλος: «Η συμβουλή του γέροντα και η αποτυχία κατανόησής της από το βασιλιά».</w:t>
      </w:r>
    </w:p>
    <w:p w14:paraId="6CAE2BBA" w14:textId="62A72EE6" w:rsidR="00006ECE" w:rsidRDefault="00F96C28" w:rsidP="00F96C28">
      <w:r>
        <w:t xml:space="preserve"> Γ΄ ενότητα: </w:t>
      </w:r>
      <w:r w:rsidR="00E03A46">
        <w:t>…………………………………………………………………………………</w:t>
      </w:r>
    </w:p>
    <w:p w14:paraId="26F69AFA" w14:textId="7CB952E6" w:rsidR="00F96C28" w:rsidRDefault="00F96C28" w:rsidP="00F96C28">
      <w:r>
        <w:t>Πλαγιότιτλος: «Οι δοκιμασίες του βασιλιά».</w:t>
      </w:r>
    </w:p>
    <w:p w14:paraId="152B4F90" w14:textId="47EEBB90" w:rsidR="00006ECE" w:rsidRDefault="00F96C28" w:rsidP="00F96C28">
      <w:r>
        <w:t> Δ΄ ε</w:t>
      </w:r>
      <w:r w:rsidR="00E03A46">
        <w:t>νότητα:</w:t>
      </w:r>
      <w:r w:rsidR="009E11CC">
        <w:t>………………………………………………………………………………….</w:t>
      </w:r>
      <w:r>
        <w:t xml:space="preserve"> </w:t>
      </w:r>
    </w:p>
    <w:p w14:paraId="7C8519C7" w14:textId="087F429E" w:rsidR="00F96C28" w:rsidRDefault="00F96C28" w:rsidP="00F96C28">
      <w:r>
        <w:t>Πλαγιότιτλος: «Η θεραπεία του βασιλιά».</w:t>
      </w:r>
    </w:p>
    <w:p w14:paraId="3D6A96DB" w14:textId="6FE19FE6" w:rsidR="00006ECE" w:rsidRDefault="00F96C28" w:rsidP="00F96C28">
      <w:r>
        <w:t xml:space="preserve"> Ε΄ ενότητα: </w:t>
      </w:r>
      <w:r w:rsidR="009E11CC">
        <w:t>………………………………………………………………………………….</w:t>
      </w:r>
    </w:p>
    <w:p w14:paraId="026B54ED" w14:textId="34E3ABED" w:rsidR="00F96C28" w:rsidRDefault="00F96C28" w:rsidP="00F96C28">
      <w:r>
        <w:t>Πλαγιότιτλος: «Η αλλαγή της ζωής του βασιλιά».</w:t>
      </w:r>
    </w:p>
    <w:p w14:paraId="741748C2" w14:textId="2EF64032" w:rsidR="009A34F3" w:rsidRPr="000C2F16" w:rsidRDefault="009A34F3" w:rsidP="00F96C28">
      <w:pPr>
        <w:rPr>
          <w:b/>
          <w:bCs/>
        </w:rPr>
      </w:pPr>
      <w:r w:rsidRPr="00ED3F8F">
        <w:rPr>
          <w:b/>
          <w:bCs/>
        </w:rPr>
        <w:t>ΒΑΣΙΚΑ ΣΤΟΙΧΕΙΑ ΤΗΣ ΑΦΗΓΗΣ</w:t>
      </w:r>
      <w:r w:rsidR="00A33CB6" w:rsidRPr="00ED3F8F">
        <w:rPr>
          <w:b/>
          <w:bCs/>
        </w:rPr>
        <w:t>ΗΣ</w:t>
      </w:r>
    </w:p>
    <w:tbl>
      <w:tblPr>
        <w:tblStyle w:val="a3"/>
        <w:tblW w:w="8496" w:type="dxa"/>
        <w:tblLook w:val="04A0" w:firstRow="1" w:lastRow="0" w:firstColumn="1" w:lastColumn="0" w:noHBand="0" w:noVBand="1"/>
      </w:tblPr>
      <w:tblGrid>
        <w:gridCol w:w="3397"/>
        <w:gridCol w:w="5099"/>
      </w:tblGrid>
      <w:tr w:rsidR="00B628B6" w14:paraId="4D254574" w14:textId="77777777" w:rsidTr="004D3472">
        <w:trPr>
          <w:trHeight w:val="1020"/>
        </w:trPr>
        <w:tc>
          <w:tcPr>
            <w:tcW w:w="3397" w:type="dxa"/>
          </w:tcPr>
          <w:p w14:paraId="5FC88F6F" w14:textId="60935CE5" w:rsidR="00B628B6" w:rsidRPr="00B628B6" w:rsidRDefault="00B628B6" w:rsidP="00ED62C4">
            <w:r w:rsidRPr="00B628B6">
              <w:t> Πρόβλημα του ήρωα</w:t>
            </w:r>
          </w:p>
        </w:tc>
        <w:tc>
          <w:tcPr>
            <w:tcW w:w="5099" w:type="dxa"/>
          </w:tcPr>
          <w:p w14:paraId="2C33753C" w14:textId="77777777" w:rsidR="00B628B6" w:rsidRDefault="00B628B6" w:rsidP="00ED62C4">
            <w:pPr>
              <w:rPr>
                <w:b/>
                <w:bCs/>
              </w:rPr>
            </w:pPr>
          </w:p>
        </w:tc>
      </w:tr>
      <w:tr w:rsidR="00B628B6" w14:paraId="6B301AE0" w14:textId="77777777" w:rsidTr="004D3472">
        <w:trPr>
          <w:trHeight w:val="1020"/>
        </w:trPr>
        <w:tc>
          <w:tcPr>
            <w:tcW w:w="3397" w:type="dxa"/>
          </w:tcPr>
          <w:p w14:paraId="29E657FF" w14:textId="5C665E33" w:rsidR="00B628B6" w:rsidRPr="00B628B6" w:rsidRDefault="00B628B6" w:rsidP="00ED62C4">
            <w:r w:rsidRPr="00B628B6">
              <w:t>Συμβουλή του σοφού</w:t>
            </w:r>
          </w:p>
        </w:tc>
        <w:tc>
          <w:tcPr>
            <w:tcW w:w="5099" w:type="dxa"/>
          </w:tcPr>
          <w:p w14:paraId="04CA97D9" w14:textId="77777777" w:rsidR="00B628B6" w:rsidRDefault="00B628B6" w:rsidP="00ED62C4">
            <w:pPr>
              <w:rPr>
                <w:b/>
                <w:bCs/>
              </w:rPr>
            </w:pPr>
          </w:p>
        </w:tc>
      </w:tr>
      <w:tr w:rsidR="004D3472" w14:paraId="2AEC8EB8" w14:textId="77777777" w:rsidTr="004D3472">
        <w:trPr>
          <w:trHeight w:val="1020"/>
        </w:trPr>
        <w:tc>
          <w:tcPr>
            <w:tcW w:w="3397" w:type="dxa"/>
          </w:tcPr>
          <w:p w14:paraId="648AB01E" w14:textId="5FCFEDD4" w:rsidR="004D3472" w:rsidRPr="00B628B6" w:rsidRDefault="004D3472" w:rsidP="00ED62C4">
            <w:r w:rsidRPr="004D3472">
              <w:t>Δοκιμασίες του ήρωα</w:t>
            </w:r>
          </w:p>
        </w:tc>
        <w:tc>
          <w:tcPr>
            <w:tcW w:w="5099" w:type="dxa"/>
          </w:tcPr>
          <w:p w14:paraId="379359E6" w14:textId="77777777" w:rsidR="004D3472" w:rsidRDefault="004D3472" w:rsidP="00ED62C4">
            <w:pPr>
              <w:rPr>
                <w:b/>
                <w:bCs/>
              </w:rPr>
            </w:pPr>
          </w:p>
        </w:tc>
      </w:tr>
      <w:tr w:rsidR="004D3472" w14:paraId="0077FC63" w14:textId="77777777" w:rsidTr="004D3472">
        <w:trPr>
          <w:trHeight w:val="1020"/>
        </w:trPr>
        <w:tc>
          <w:tcPr>
            <w:tcW w:w="3397" w:type="dxa"/>
          </w:tcPr>
          <w:p w14:paraId="02787186" w14:textId="2811CDB1" w:rsidR="004D3472" w:rsidRPr="004D3472" w:rsidRDefault="004D3472" w:rsidP="00ED62C4">
            <w:r w:rsidRPr="004D3472">
              <w:t>Λύση – ικανοποίηση του προβλήματος</w:t>
            </w:r>
          </w:p>
        </w:tc>
        <w:tc>
          <w:tcPr>
            <w:tcW w:w="5099" w:type="dxa"/>
          </w:tcPr>
          <w:p w14:paraId="61A7E138" w14:textId="77777777" w:rsidR="004D3472" w:rsidRDefault="004D3472" w:rsidP="00ED62C4">
            <w:pPr>
              <w:rPr>
                <w:b/>
                <w:bCs/>
              </w:rPr>
            </w:pPr>
          </w:p>
        </w:tc>
      </w:tr>
    </w:tbl>
    <w:p w14:paraId="0416DF2B" w14:textId="77777777" w:rsidR="00C20BBE" w:rsidRDefault="00C20BBE" w:rsidP="00ED62C4">
      <w:pPr>
        <w:rPr>
          <w:b/>
          <w:bCs/>
        </w:rPr>
      </w:pPr>
    </w:p>
    <w:p w14:paraId="6610DB1E" w14:textId="1F9A78BE" w:rsidR="0012236F" w:rsidRPr="00EA48CC" w:rsidRDefault="00EA48CC" w:rsidP="00ED62C4">
      <w:pPr>
        <w:rPr>
          <w:b/>
          <w:bCs/>
        </w:rPr>
      </w:pPr>
      <w:r w:rsidRPr="00EA48CC">
        <w:rPr>
          <w:b/>
          <w:bCs/>
        </w:rPr>
        <w:t>ΗΘΟΓΡΑΦΗΣΗ</w:t>
      </w:r>
    </w:p>
    <w:p w14:paraId="11B027CA" w14:textId="77777777" w:rsidR="00B66359" w:rsidRDefault="00B66359" w:rsidP="00B66359">
      <w:r>
        <w:t>Βασιλιάς:</w:t>
      </w:r>
    </w:p>
    <w:p w14:paraId="2DF335C5" w14:textId="77777777" w:rsidR="00B66359" w:rsidRDefault="00B66359" w:rsidP="00B66359">
      <w:r>
        <w:t> Αρχικά: Ο βασιλιάς στην αρχή παρουσιάζεται κακότροπος, καλομαθημένος, ατομικιστής, βλοσυρός, αυταρχικός, απόμακρος από το λαό του…</w:t>
      </w:r>
    </w:p>
    <w:p w14:paraId="388A641C" w14:textId="77777777" w:rsidR="0003633B" w:rsidRDefault="00B66359" w:rsidP="00CF0044">
      <w:r>
        <w:lastRenderedPageBreak/>
        <w:t> Λόγω της «αρρώστιας»: Ο βασιλιάς αρχίζει να συμπεριφέρεται υπομονετικά και υπάκουα. Επιδεικνύει ολιγάρκεια, εργατικότητα, ανακαλύπτοντας κατ’ αυτόν τον τρόπο τη χαρά και την ικανοποίηση της προσωπικής εργασίας. Έτσι, γίνεται πιο ώριμος, πιο έμπειρος, πιο συνετός, πιο ισορροπημένος, γεμάτος όρεξη για προσφορά στο λαό του…</w:t>
      </w:r>
    </w:p>
    <w:p w14:paraId="28A47BF5" w14:textId="2918D404" w:rsidR="00CF0044" w:rsidRDefault="00CF0044" w:rsidP="00CF0044">
      <w:r>
        <w:t>Λόγω της μεταστροφής: Καθώς ο βασιλιάς μετανοεί, γίνεται συμπαθής… άλλωστε, άφησε το παλάτι, έγινε ο ίδιος μέρος του λαού ιδρώνοντας και φορώντας φτωχικά ρούχα…</w:t>
      </w:r>
    </w:p>
    <w:p w14:paraId="49342E3C" w14:textId="77777777" w:rsidR="00CF0044" w:rsidRDefault="00CF0044" w:rsidP="00CF0044"/>
    <w:p w14:paraId="71DE9188" w14:textId="1EDE9164" w:rsidR="00CF0044" w:rsidRDefault="00CF0044" w:rsidP="00CF0044">
      <w:r>
        <w:t>Γέροντας: Ο φτωχός γέροντας είναι πράος, αλτρουιστής, φιλάνθρωπος, εργατικός, συνετός, ακούραστος και υπομονετικός. Διδάσκει στο βασιλιά τη χαρά της προσπάθειας και της απλής – φυσικής ζωής, καθώς την έχει βιώσει και ο ίδιος, αποδεικνύοντας πως είναι συνειδητοποιημένος, σοφός…</w:t>
      </w:r>
    </w:p>
    <w:p w14:paraId="5B7C772D" w14:textId="34250A6E" w:rsidR="00947566" w:rsidRDefault="00947566" w:rsidP="00CF0044">
      <w:pPr>
        <w:rPr>
          <w:b/>
          <w:bCs/>
        </w:rPr>
      </w:pPr>
      <w:r w:rsidRPr="00947566">
        <w:rPr>
          <w:b/>
          <w:bCs/>
        </w:rPr>
        <w:t>ΤΕΧΝΙΚΗ</w:t>
      </w:r>
    </w:p>
    <w:tbl>
      <w:tblPr>
        <w:tblStyle w:val="a3"/>
        <w:tblW w:w="8386" w:type="dxa"/>
        <w:tblLook w:val="04A0" w:firstRow="1" w:lastRow="0" w:firstColumn="1" w:lastColumn="0" w:noHBand="0" w:noVBand="1"/>
      </w:tblPr>
      <w:tblGrid>
        <w:gridCol w:w="8386"/>
      </w:tblGrid>
      <w:tr w:rsidR="00C46E2E" w14:paraId="5713B042" w14:textId="77777777" w:rsidTr="00502A5F">
        <w:trPr>
          <w:trHeight w:val="958"/>
        </w:trPr>
        <w:tc>
          <w:tcPr>
            <w:tcW w:w="8386" w:type="dxa"/>
          </w:tcPr>
          <w:p w14:paraId="6675FA64" w14:textId="4E8115F5" w:rsidR="00C46E2E" w:rsidRPr="00984B80" w:rsidRDefault="00984B80" w:rsidP="00CF0044">
            <w:r>
              <w:t>ΓΛΩΣΣΑ:</w:t>
            </w:r>
          </w:p>
        </w:tc>
      </w:tr>
      <w:tr w:rsidR="00C46E2E" w14:paraId="0C3501D5" w14:textId="77777777" w:rsidTr="00C46E2E">
        <w:trPr>
          <w:trHeight w:val="446"/>
        </w:trPr>
        <w:tc>
          <w:tcPr>
            <w:tcW w:w="8386" w:type="dxa"/>
          </w:tcPr>
          <w:p w14:paraId="295DBD54" w14:textId="0D369DE5" w:rsidR="00C46E2E" w:rsidRPr="00984B80" w:rsidRDefault="00502A5F" w:rsidP="00CF0044">
            <w:r>
              <w:t>ΥΦΟΣ:</w:t>
            </w:r>
          </w:p>
        </w:tc>
      </w:tr>
      <w:tr w:rsidR="00C46E2E" w14:paraId="0EC4C2A8" w14:textId="77777777" w:rsidTr="00C46E2E">
        <w:trPr>
          <w:trHeight w:val="446"/>
        </w:trPr>
        <w:tc>
          <w:tcPr>
            <w:tcW w:w="8386" w:type="dxa"/>
          </w:tcPr>
          <w:p w14:paraId="6893F256" w14:textId="707C5604" w:rsidR="00C46E2E" w:rsidRPr="00502A5F" w:rsidRDefault="00502A5F" w:rsidP="00CF0044">
            <w:r>
              <w:t>ΑΦΗΓΗΜΑΤΙΚΟΙ ΤΡΟΠΟΙ:</w:t>
            </w:r>
          </w:p>
        </w:tc>
      </w:tr>
    </w:tbl>
    <w:p w14:paraId="0C0DE5D2" w14:textId="77777777" w:rsidR="00C46E2E" w:rsidRPr="00947566" w:rsidRDefault="00C46E2E" w:rsidP="00CF0044">
      <w:pPr>
        <w:rPr>
          <w:b/>
          <w:bCs/>
        </w:rPr>
      </w:pPr>
    </w:p>
    <w:p w14:paraId="62B55AE4" w14:textId="34E3ABED" w:rsidR="0021126D" w:rsidRDefault="00276B27" w:rsidP="00B66359">
      <w:r>
        <w:t>Με αφορμή αυτό το παραμύθι βρίσκουμε τα χαρακτηριστικά των παραμυθιών</w:t>
      </w:r>
      <w:r w:rsidR="00BA3233">
        <w:t>:</w:t>
      </w:r>
    </w:p>
    <w:p w14:paraId="1D477FC9" w14:textId="3ECD259C" w:rsidR="00BA3233" w:rsidRDefault="00BA3233" w:rsidP="00B66359">
      <w:r>
        <w:t>Ο χρόνος…………………………………………………………………….</w:t>
      </w:r>
    </w:p>
    <w:p w14:paraId="5F28B21A" w14:textId="3E6E1906" w:rsidR="00BA3233" w:rsidRDefault="00BA3233" w:rsidP="00B66359">
      <w:r>
        <w:t>Τα πρόσωπα</w:t>
      </w:r>
      <w:r w:rsidR="00AF378D">
        <w:t>………………………………………………………………….</w:t>
      </w:r>
    </w:p>
    <w:p w14:paraId="20C2C510" w14:textId="639C10EB" w:rsidR="00AF378D" w:rsidRDefault="00AF378D" w:rsidP="00B66359">
      <w:r>
        <w:t>Η γλώσσα………………………………………………………………………</w:t>
      </w:r>
    </w:p>
    <w:p w14:paraId="754203F9" w14:textId="0E2C0C58" w:rsidR="00AF378D" w:rsidRPr="00947566" w:rsidRDefault="00410E8D" w:rsidP="00B66359">
      <w:r>
        <w:t>Η πλοκή…………………………………………………………………………</w:t>
      </w:r>
    </w:p>
    <w:p w14:paraId="0AAAA1DD" w14:textId="668D2005" w:rsidR="00CF0044" w:rsidRDefault="00F80FF9" w:rsidP="00B66359">
      <w:r>
        <w:t>Ο ρυθμός της αφήγησης</w:t>
      </w:r>
      <w:r w:rsidR="00972598">
        <w:t xml:space="preserve"> (αργός ή γρήγορος)…………………</w:t>
      </w:r>
    </w:p>
    <w:p w14:paraId="4F12493D" w14:textId="77777777" w:rsidR="00062B28" w:rsidRDefault="00062B28" w:rsidP="00B66359"/>
    <w:tbl>
      <w:tblPr>
        <w:tblStyle w:val="a3"/>
        <w:tblW w:w="8376" w:type="dxa"/>
        <w:tblLook w:val="04A0" w:firstRow="1" w:lastRow="0" w:firstColumn="1" w:lastColumn="0" w:noHBand="0" w:noVBand="1"/>
      </w:tblPr>
      <w:tblGrid>
        <w:gridCol w:w="8376"/>
      </w:tblGrid>
      <w:tr w:rsidR="00062B28" w14:paraId="484BB6AB" w14:textId="77777777" w:rsidTr="00062B28">
        <w:trPr>
          <w:trHeight w:val="1693"/>
        </w:trPr>
        <w:tc>
          <w:tcPr>
            <w:tcW w:w="8376" w:type="dxa"/>
          </w:tcPr>
          <w:p w14:paraId="1BAE71AC" w14:textId="77777777" w:rsidR="00062B28" w:rsidRDefault="00062B28" w:rsidP="00062B28">
            <w:r>
              <w:t>Ένα γνώρισμα της λαϊκής αφήγησης είναι ότι γίνεται μπροστά σε ακροατήριο: Αυτό φαίνεται από:</w:t>
            </w:r>
          </w:p>
          <w:p w14:paraId="0E4B871D" w14:textId="77777777" w:rsidR="00062B28" w:rsidRDefault="00062B28" w:rsidP="00062B28">
            <w:r>
              <w:t> απευθύνεται άμεσα στο κοινό («Κι ο βασιλιάς, παιδί μου, θέλοντας και μη…»).</w:t>
            </w:r>
          </w:p>
          <w:p w14:paraId="028B1CC9" w14:textId="77777777" w:rsidR="00062B28" w:rsidRDefault="00062B28" w:rsidP="00062B28">
            <w:r>
              <w:t> παρηγορεί το κοινό με ευχές για τη φτώχια («..μακάρι να τρώαμε κι εμείς έτσι!»).</w:t>
            </w:r>
          </w:p>
          <w:p w14:paraId="410DC502" w14:textId="2DDBF5CE" w:rsidR="00062B28" w:rsidRDefault="00062B28" w:rsidP="00062B28">
            <w:r>
              <w:t> δεν κουράζει το κοινό με πολυλογίες («..για να μην τα πολυλογούμε..»).</w:t>
            </w:r>
          </w:p>
        </w:tc>
      </w:tr>
    </w:tbl>
    <w:p w14:paraId="1693189C" w14:textId="77777777" w:rsidR="00062B28" w:rsidRDefault="00062B28" w:rsidP="00B66359"/>
    <w:sectPr w:rsidR="00062B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1A"/>
    <w:rsid w:val="00006ECE"/>
    <w:rsid w:val="0003633B"/>
    <w:rsid w:val="00062B28"/>
    <w:rsid w:val="00065A1A"/>
    <w:rsid w:val="000C2F16"/>
    <w:rsid w:val="0012236F"/>
    <w:rsid w:val="0021126D"/>
    <w:rsid w:val="002229BC"/>
    <w:rsid w:val="00276B27"/>
    <w:rsid w:val="003355E8"/>
    <w:rsid w:val="00353B56"/>
    <w:rsid w:val="00410E8D"/>
    <w:rsid w:val="004247F9"/>
    <w:rsid w:val="004A2C10"/>
    <w:rsid w:val="004D3472"/>
    <w:rsid w:val="004D43F8"/>
    <w:rsid w:val="004F2856"/>
    <w:rsid w:val="00502A5F"/>
    <w:rsid w:val="00581B96"/>
    <w:rsid w:val="006A47FA"/>
    <w:rsid w:val="007315F5"/>
    <w:rsid w:val="00783FCE"/>
    <w:rsid w:val="007D56A2"/>
    <w:rsid w:val="0081772E"/>
    <w:rsid w:val="009072E2"/>
    <w:rsid w:val="00947566"/>
    <w:rsid w:val="00972598"/>
    <w:rsid w:val="00984B80"/>
    <w:rsid w:val="009A34F3"/>
    <w:rsid w:val="009E11CC"/>
    <w:rsid w:val="00A33CB6"/>
    <w:rsid w:val="00A552C7"/>
    <w:rsid w:val="00AF378D"/>
    <w:rsid w:val="00B628B6"/>
    <w:rsid w:val="00B66359"/>
    <w:rsid w:val="00BA3233"/>
    <w:rsid w:val="00BF0389"/>
    <w:rsid w:val="00C20BBE"/>
    <w:rsid w:val="00C26072"/>
    <w:rsid w:val="00C46E2E"/>
    <w:rsid w:val="00CF0044"/>
    <w:rsid w:val="00D05FAC"/>
    <w:rsid w:val="00DF701B"/>
    <w:rsid w:val="00E03A46"/>
    <w:rsid w:val="00EA48CC"/>
    <w:rsid w:val="00ED3F8F"/>
    <w:rsid w:val="00ED62C4"/>
    <w:rsid w:val="00F80FF9"/>
    <w:rsid w:val="00F96C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A658"/>
  <w15:chartTrackingRefBased/>
  <w15:docId w15:val="{A0C04DF8-A40D-4815-94BA-8D94CFCC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7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381</Words>
  <Characters>2061</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Γιουλη Παπουτση</dc:creator>
  <cp:keywords/>
  <dc:description/>
  <cp:lastModifiedBy>Γιουλη Παπουτση</cp:lastModifiedBy>
  <cp:revision>48</cp:revision>
  <dcterms:created xsi:type="dcterms:W3CDTF">2022-09-24T17:30:00Z</dcterms:created>
  <dcterms:modified xsi:type="dcterms:W3CDTF">2022-09-24T18:17:00Z</dcterms:modified>
</cp:coreProperties>
</file>