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C6" w:rsidRPr="00FA02C6" w:rsidRDefault="00FA02C6" w:rsidP="00FA02C6">
      <w:pPr>
        <w:shd w:val="clear" w:color="auto" w:fill="CCECD3"/>
        <w:spacing w:after="240" w:line="240" w:lineRule="auto"/>
        <w:jc w:val="center"/>
        <w:rPr>
          <w:rFonts w:ascii="Arial" w:eastAsia="Times New Roman" w:hAnsi="Arial" w:cs="Arial"/>
          <w:color w:val="000000"/>
          <w:sz w:val="20"/>
          <w:szCs w:val="20"/>
          <w:lang w:eastAsia="el-GR"/>
        </w:rPr>
      </w:pPr>
      <w:r w:rsidRPr="00FA02C6">
        <w:rPr>
          <w:rFonts w:ascii="Arial" w:eastAsia="Times New Roman" w:hAnsi="Arial" w:cs="Arial"/>
          <w:b/>
          <w:bCs/>
          <w:color w:val="38761D"/>
          <w:sz w:val="20"/>
          <w:szCs w:val="20"/>
          <w:lang w:eastAsia="el-GR"/>
        </w:rPr>
        <w:t>ΑΝΑΝΕΩΣΙΜΕΣ ΠΗΓΕΣ ΕΝΕΡΓΕΙΑΣ </w:t>
      </w:r>
    </w:p>
    <w:p w:rsidR="00FA02C6" w:rsidRPr="00FA02C6" w:rsidRDefault="00FA02C6" w:rsidP="00FA02C6">
      <w:pPr>
        <w:shd w:val="clear" w:color="auto" w:fill="CCECD3"/>
        <w:spacing w:after="0" w:line="240" w:lineRule="auto"/>
        <w:rPr>
          <w:rFonts w:ascii="Arial" w:eastAsia="Times New Roman" w:hAnsi="Arial" w:cs="Arial"/>
          <w:color w:val="000000"/>
          <w:sz w:val="20"/>
          <w:szCs w:val="20"/>
          <w:lang w:eastAsia="el-GR"/>
        </w:rPr>
      </w:pPr>
      <w:r w:rsidRPr="00FA02C6">
        <w:rPr>
          <w:rFonts w:ascii="Arial" w:eastAsia="Times New Roman" w:hAnsi="Arial" w:cs="Arial"/>
          <w:color w:val="000000"/>
          <w:sz w:val="20"/>
          <w:szCs w:val="20"/>
          <w:lang w:eastAsia="el-GR"/>
        </w:rPr>
        <w:t>       Οι </w:t>
      </w:r>
      <w:r w:rsidRPr="00FA02C6">
        <w:rPr>
          <w:rFonts w:ascii="Arial" w:eastAsia="Times New Roman" w:hAnsi="Arial" w:cs="Arial"/>
          <w:b/>
          <w:bCs/>
          <w:color w:val="000000"/>
          <w:sz w:val="20"/>
          <w:szCs w:val="20"/>
          <w:lang w:eastAsia="el-GR"/>
        </w:rPr>
        <w:t>ανανεώσιμες μορφές ενέργειας</w:t>
      </w:r>
      <w:r w:rsidRPr="00FA02C6">
        <w:rPr>
          <w:rFonts w:ascii="Arial" w:eastAsia="Times New Roman" w:hAnsi="Arial" w:cs="Arial"/>
          <w:color w:val="000000"/>
          <w:sz w:val="20"/>
          <w:szCs w:val="20"/>
          <w:lang w:eastAsia="el-GR"/>
        </w:rPr>
        <w:t> (ΑΠΕ) ή </w:t>
      </w:r>
      <w:r w:rsidRPr="00FA02C6">
        <w:rPr>
          <w:rFonts w:ascii="Arial" w:eastAsia="Times New Roman" w:hAnsi="Arial" w:cs="Arial"/>
          <w:b/>
          <w:bCs/>
          <w:color w:val="000000"/>
          <w:sz w:val="20"/>
          <w:szCs w:val="20"/>
          <w:lang w:eastAsia="el-GR"/>
        </w:rPr>
        <w:t>ήπιες</w:t>
      </w:r>
      <w:r w:rsidRPr="00FA02C6">
        <w:rPr>
          <w:rFonts w:ascii="Arial" w:eastAsia="Times New Roman" w:hAnsi="Arial" w:cs="Arial"/>
          <w:color w:val="000000"/>
          <w:sz w:val="20"/>
          <w:szCs w:val="20"/>
          <w:lang w:eastAsia="el-GR"/>
        </w:rPr>
        <w:t> μορφές ενέργειας , ή </w:t>
      </w:r>
      <w:r w:rsidRPr="00FA02C6">
        <w:rPr>
          <w:rFonts w:ascii="Arial" w:eastAsia="Times New Roman" w:hAnsi="Arial" w:cs="Arial"/>
          <w:b/>
          <w:bCs/>
          <w:color w:val="000000"/>
          <w:sz w:val="20"/>
          <w:szCs w:val="20"/>
          <w:lang w:eastAsia="el-GR"/>
        </w:rPr>
        <w:t>πράσινη ενέργεια</w:t>
      </w:r>
      <w:r w:rsidRPr="00FA02C6">
        <w:rPr>
          <w:rFonts w:ascii="Arial" w:eastAsia="Times New Roman" w:hAnsi="Arial" w:cs="Arial"/>
          <w:color w:val="000000"/>
          <w:sz w:val="20"/>
          <w:szCs w:val="20"/>
          <w:lang w:eastAsia="el-GR"/>
        </w:rPr>
        <w:t> είναι μορφές    εκμεταλλεύσιμης </w:t>
      </w:r>
      <w:hyperlink r:id="rId5" w:tooltip="Ενέργεια" w:history="1">
        <w:r w:rsidRPr="00FA02C6">
          <w:rPr>
            <w:rFonts w:ascii="Arial" w:eastAsia="Times New Roman" w:hAnsi="Arial" w:cs="Arial"/>
            <w:sz w:val="20"/>
            <w:szCs w:val="20"/>
            <w:lang w:eastAsia="el-GR"/>
          </w:rPr>
          <w:t>ενέργειας</w:t>
        </w:r>
      </w:hyperlink>
      <w:r w:rsidRPr="00FA02C6">
        <w:rPr>
          <w:rFonts w:ascii="Arial" w:eastAsia="Times New Roman" w:hAnsi="Arial" w:cs="Arial"/>
          <w:color w:val="000000"/>
          <w:sz w:val="20"/>
          <w:szCs w:val="20"/>
          <w:lang w:eastAsia="el-GR"/>
        </w:rPr>
        <w:t> που προέρχονται από διάφορες φυσικές διαδικασίες, όπως ο </w:t>
      </w:r>
      <w:hyperlink r:id="rId6" w:tooltip="Άνεμος" w:history="1">
        <w:r w:rsidRPr="00FA02C6">
          <w:rPr>
            <w:rFonts w:ascii="Arial" w:eastAsia="Times New Roman" w:hAnsi="Arial" w:cs="Arial"/>
            <w:sz w:val="20"/>
            <w:szCs w:val="20"/>
            <w:lang w:eastAsia="el-GR"/>
          </w:rPr>
          <w:t>άνεμος</w:t>
        </w:r>
      </w:hyperlink>
      <w:r w:rsidRPr="00FA02C6">
        <w:rPr>
          <w:rFonts w:ascii="Arial" w:eastAsia="Times New Roman" w:hAnsi="Arial" w:cs="Arial"/>
          <w:color w:val="000000"/>
          <w:sz w:val="20"/>
          <w:szCs w:val="20"/>
          <w:lang w:eastAsia="el-GR"/>
        </w:rPr>
        <w:t>, η </w:t>
      </w:r>
      <w:hyperlink r:id="rId7" w:tooltip="Γεωθερμία" w:history="1">
        <w:r w:rsidRPr="00FA02C6">
          <w:rPr>
            <w:rFonts w:ascii="Arial" w:eastAsia="Times New Roman" w:hAnsi="Arial" w:cs="Arial"/>
            <w:sz w:val="20"/>
            <w:szCs w:val="20"/>
            <w:lang w:eastAsia="el-GR"/>
          </w:rPr>
          <w:t>γεωθερμία</w:t>
        </w:r>
      </w:hyperlink>
      <w:r w:rsidRPr="00FA02C6">
        <w:rPr>
          <w:rFonts w:ascii="Arial" w:eastAsia="Times New Roman" w:hAnsi="Arial" w:cs="Arial"/>
          <w:color w:val="000000"/>
          <w:sz w:val="20"/>
          <w:szCs w:val="20"/>
          <w:lang w:eastAsia="el-GR"/>
        </w:rPr>
        <w:t>, η κυκλοφορία του νερό  και άλλες. Ο όρος «ήπιες» αναφέρεται σε</w:t>
      </w:r>
      <w:r w:rsidRPr="00FA02C6">
        <w:rPr>
          <w:rFonts w:ascii="Arial" w:eastAsia="Times New Roman" w:hAnsi="Arial" w:cs="Arial"/>
          <w:color w:val="000000"/>
          <w:sz w:val="20"/>
          <w:szCs w:val="20"/>
          <w:lang w:eastAsia="el-GR"/>
        </w:rPr>
        <w:br/>
        <w:t>δυο βασικά χαρακτηριστικά τους. Καταρχάς, για την εκμετάλλευσή τους δεν απαιτείται κάποια ενεργητική παρέμβαση, όπως </w:t>
      </w:r>
      <w:hyperlink r:id="rId8" w:tooltip="Εξόρυξη (δεν έχει γραφτεί ακόμα)" w:history="1">
        <w:r w:rsidRPr="00FA02C6">
          <w:rPr>
            <w:rFonts w:ascii="Arial" w:eastAsia="Times New Roman" w:hAnsi="Arial" w:cs="Arial"/>
            <w:sz w:val="20"/>
            <w:szCs w:val="20"/>
            <w:lang w:eastAsia="el-GR"/>
          </w:rPr>
          <w:t>εξόρυξη</w:t>
        </w:r>
      </w:hyperlink>
      <w:r w:rsidRPr="00FA02C6">
        <w:rPr>
          <w:rFonts w:ascii="Arial" w:eastAsia="Times New Roman" w:hAnsi="Arial" w:cs="Arial"/>
          <w:color w:val="000000"/>
          <w:sz w:val="20"/>
          <w:szCs w:val="20"/>
          <w:lang w:eastAsia="el-GR"/>
        </w:rPr>
        <w:t>, </w:t>
      </w:r>
      <w:hyperlink r:id="rId9" w:tooltip="Άντληση (δεν έχει γραφτεί ακόμα)" w:history="1">
        <w:r w:rsidRPr="00FA02C6">
          <w:rPr>
            <w:rFonts w:ascii="Arial" w:eastAsia="Times New Roman" w:hAnsi="Arial" w:cs="Arial"/>
            <w:sz w:val="20"/>
            <w:szCs w:val="20"/>
            <w:lang w:eastAsia="el-GR"/>
          </w:rPr>
          <w:t>άντληση</w:t>
        </w:r>
      </w:hyperlink>
      <w:r w:rsidRPr="00FA02C6">
        <w:rPr>
          <w:rFonts w:ascii="Arial" w:eastAsia="Times New Roman" w:hAnsi="Arial" w:cs="Arial"/>
          <w:color w:val="000000"/>
          <w:sz w:val="20"/>
          <w:szCs w:val="20"/>
          <w:lang w:eastAsia="el-GR"/>
        </w:rPr>
        <w:t> ή </w:t>
      </w:r>
      <w:hyperlink r:id="rId10" w:tooltip="Καύση" w:history="1">
        <w:r w:rsidRPr="00FA02C6">
          <w:rPr>
            <w:rFonts w:ascii="Arial" w:eastAsia="Times New Roman" w:hAnsi="Arial" w:cs="Arial"/>
            <w:sz w:val="20"/>
            <w:szCs w:val="20"/>
            <w:lang w:eastAsia="el-GR"/>
          </w:rPr>
          <w:t>καύση</w:t>
        </w:r>
      </w:hyperlink>
      <w:r w:rsidRPr="00FA02C6">
        <w:rPr>
          <w:rFonts w:ascii="Arial" w:eastAsia="Times New Roman" w:hAnsi="Arial" w:cs="Arial"/>
          <w:color w:val="000000"/>
          <w:sz w:val="20"/>
          <w:szCs w:val="20"/>
          <w:lang w:eastAsia="el-GR"/>
        </w:rPr>
        <w:t>, όπως με τις μέχρι τώρα χρησιμοποιούμενες πηγές ενέργειας, αλλά απλώς η εκμετάλλευση της ήδη υπάρχουσας </w:t>
      </w:r>
      <w:hyperlink r:id="rId11" w:tooltip="Ροή ενέργειας (δεν έχει γραφτεί ακόμα)" w:history="1">
        <w:r w:rsidRPr="00FA02C6">
          <w:rPr>
            <w:rFonts w:ascii="Arial" w:eastAsia="Times New Roman" w:hAnsi="Arial" w:cs="Arial"/>
            <w:sz w:val="20"/>
            <w:szCs w:val="20"/>
            <w:lang w:eastAsia="el-GR"/>
          </w:rPr>
          <w:t>ροής ενέργειας</w:t>
        </w:r>
      </w:hyperlink>
      <w:r w:rsidRPr="00FA02C6">
        <w:rPr>
          <w:rFonts w:ascii="Arial" w:eastAsia="Times New Roman" w:hAnsi="Arial" w:cs="Arial"/>
          <w:color w:val="000000"/>
          <w:sz w:val="20"/>
          <w:szCs w:val="20"/>
          <w:lang w:eastAsia="el-GR"/>
        </w:rPr>
        <w:t> στη φύση.</w:t>
      </w:r>
      <w:r w:rsidRPr="00FA02C6">
        <w:rPr>
          <w:rFonts w:ascii="Arial" w:eastAsia="Times New Roman" w:hAnsi="Arial" w:cs="Arial"/>
          <w:color w:val="000000"/>
          <w:sz w:val="20"/>
          <w:szCs w:val="20"/>
          <w:lang w:eastAsia="el-GR"/>
        </w:rPr>
        <w:br/>
        <w:t>    Δεύτερον, πρόκειται για «</w:t>
      </w:r>
      <w:r w:rsidRPr="00FA02C6">
        <w:rPr>
          <w:rFonts w:ascii="Arial" w:eastAsia="Times New Roman" w:hAnsi="Arial" w:cs="Arial"/>
          <w:b/>
          <w:bCs/>
          <w:color w:val="000000"/>
          <w:sz w:val="20"/>
          <w:szCs w:val="20"/>
          <w:lang w:eastAsia="el-GR"/>
        </w:rPr>
        <w:t>καθαρές</w:t>
      </w:r>
      <w:r w:rsidRPr="00FA02C6">
        <w:rPr>
          <w:rFonts w:ascii="Arial" w:eastAsia="Times New Roman" w:hAnsi="Arial" w:cs="Arial"/>
          <w:color w:val="000000"/>
          <w:sz w:val="20"/>
          <w:szCs w:val="20"/>
          <w:lang w:eastAsia="el-GR"/>
        </w:rPr>
        <w:t>» μορφές ενέργειας, πολύ «</w:t>
      </w:r>
      <w:r w:rsidRPr="00FA02C6">
        <w:rPr>
          <w:rFonts w:ascii="Arial" w:eastAsia="Times New Roman" w:hAnsi="Arial" w:cs="Arial"/>
          <w:b/>
          <w:bCs/>
          <w:color w:val="000000"/>
          <w:sz w:val="20"/>
          <w:szCs w:val="20"/>
          <w:lang w:eastAsia="el-GR"/>
        </w:rPr>
        <w:t>φιλικές</w:t>
      </w:r>
      <w:r w:rsidRPr="00FA02C6">
        <w:rPr>
          <w:rFonts w:ascii="Arial" w:eastAsia="Times New Roman" w:hAnsi="Arial" w:cs="Arial"/>
          <w:color w:val="000000"/>
          <w:sz w:val="20"/>
          <w:szCs w:val="20"/>
          <w:lang w:eastAsia="el-GR"/>
        </w:rPr>
        <w:t>» στο περιβάλλον, που </w:t>
      </w:r>
      <w:r w:rsidRPr="00FA02C6">
        <w:rPr>
          <w:rFonts w:ascii="Arial" w:eastAsia="Times New Roman" w:hAnsi="Arial" w:cs="Arial"/>
          <w:b/>
          <w:bCs/>
          <w:color w:val="000000"/>
          <w:sz w:val="20"/>
          <w:szCs w:val="20"/>
          <w:lang w:eastAsia="el-GR"/>
        </w:rPr>
        <w:t>δεν αποδεσμεύουν </w:t>
      </w:r>
      <w:hyperlink r:id="rId12" w:tooltip="Υδρογονάνθρακες" w:history="1">
        <w:r w:rsidRPr="00FA02C6">
          <w:rPr>
            <w:rFonts w:ascii="Arial" w:eastAsia="Times New Roman" w:hAnsi="Arial" w:cs="Arial"/>
            <w:b/>
            <w:bCs/>
            <w:sz w:val="20"/>
            <w:szCs w:val="20"/>
            <w:lang w:eastAsia="el-GR"/>
          </w:rPr>
          <w:t>υδρογονάνθρακες</w:t>
        </w:r>
      </w:hyperlink>
      <w:r w:rsidRPr="00FA02C6">
        <w:rPr>
          <w:rFonts w:ascii="Arial" w:eastAsia="Times New Roman" w:hAnsi="Arial" w:cs="Arial"/>
          <w:b/>
          <w:bCs/>
          <w:color w:val="000000"/>
          <w:sz w:val="20"/>
          <w:szCs w:val="20"/>
          <w:lang w:eastAsia="el-GR"/>
        </w:rPr>
        <w:t>, </w:t>
      </w:r>
      <w:hyperlink r:id="rId13" w:tooltip="Διοξείδιο του άνθρακα" w:history="1">
        <w:r w:rsidRPr="00FA02C6">
          <w:rPr>
            <w:rFonts w:ascii="Arial" w:eastAsia="Times New Roman" w:hAnsi="Arial" w:cs="Arial"/>
            <w:b/>
            <w:bCs/>
            <w:sz w:val="20"/>
            <w:szCs w:val="20"/>
            <w:lang w:eastAsia="el-GR"/>
          </w:rPr>
          <w:t>διοξείδιο του άνθρακα</w:t>
        </w:r>
      </w:hyperlink>
      <w:r w:rsidRPr="00FA02C6">
        <w:rPr>
          <w:rFonts w:ascii="Arial" w:eastAsia="Times New Roman" w:hAnsi="Arial" w:cs="Arial"/>
          <w:b/>
          <w:bCs/>
          <w:color w:val="000000"/>
          <w:sz w:val="20"/>
          <w:szCs w:val="20"/>
          <w:lang w:eastAsia="el-GR"/>
        </w:rPr>
        <w:t> ή </w:t>
      </w:r>
      <w:hyperlink r:id="rId14" w:tooltip="Τοξικά απόβλητα (δεν έχει γραφτεί ακόμα)" w:history="1">
        <w:r w:rsidRPr="00FA02C6">
          <w:rPr>
            <w:rFonts w:ascii="Arial" w:eastAsia="Times New Roman" w:hAnsi="Arial" w:cs="Arial"/>
            <w:b/>
            <w:bCs/>
            <w:sz w:val="20"/>
            <w:szCs w:val="20"/>
            <w:lang w:eastAsia="el-GR"/>
          </w:rPr>
          <w:t>τοξικά</w:t>
        </w:r>
      </w:hyperlink>
      <w:r w:rsidRPr="00FA02C6">
        <w:rPr>
          <w:rFonts w:ascii="Arial" w:eastAsia="Times New Roman" w:hAnsi="Arial" w:cs="Arial"/>
          <w:b/>
          <w:bCs/>
          <w:color w:val="000000"/>
          <w:sz w:val="20"/>
          <w:szCs w:val="20"/>
          <w:lang w:eastAsia="el-GR"/>
        </w:rPr>
        <w:t> και </w:t>
      </w:r>
      <w:hyperlink r:id="rId15" w:tooltip="Ραδιενεργά απόβλητα (δεν έχει γραφτεί ακόμα)" w:history="1">
        <w:r w:rsidRPr="00FA02C6">
          <w:rPr>
            <w:rFonts w:ascii="Arial" w:eastAsia="Times New Roman" w:hAnsi="Arial" w:cs="Arial"/>
            <w:b/>
            <w:bCs/>
            <w:sz w:val="20"/>
            <w:szCs w:val="20"/>
            <w:lang w:eastAsia="el-GR"/>
          </w:rPr>
          <w:t>ραδιενεργά απόβλητα</w:t>
        </w:r>
      </w:hyperlink>
      <w:r w:rsidRPr="00FA02C6">
        <w:rPr>
          <w:rFonts w:ascii="Arial" w:eastAsia="Times New Roman" w:hAnsi="Arial" w:cs="Arial"/>
          <w:color w:val="000000"/>
          <w:sz w:val="20"/>
          <w:szCs w:val="20"/>
          <w:lang w:eastAsia="el-GR"/>
        </w:rPr>
        <w:t>, όπως οι υπόλοιπες πηγές ενέργειας που χρησιμοποιούνται σε μεγάλη κλίμακα. Έτσι οι ΑΠΕ θεωρούνται από πολλούς μία αφετηρία για την επίλυση των </w:t>
      </w:r>
      <w:hyperlink r:id="rId16" w:tooltip="Οικολογικά προβλήματα" w:history="1">
        <w:r w:rsidRPr="00FA02C6">
          <w:rPr>
            <w:rFonts w:ascii="Arial" w:eastAsia="Times New Roman" w:hAnsi="Arial" w:cs="Arial"/>
            <w:sz w:val="20"/>
            <w:szCs w:val="20"/>
            <w:lang w:eastAsia="el-GR"/>
          </w:rPr>
          <w:t>οικολογικών προβλημάτων</w:t>
        </w:r>
      </w:hyperlink>
      <w:r w:rsidRPr="00FA02C6">
        <w:rPr>
          <w:rFonts w:ascii="Arial" w:eastAsia="Times New Roman" w:hAnsi="Arial" w:cs="Arial"/>
          <w:color w:val="000000"/>
          <w:sz w:val="20"/>
          <w:szCs w:val="20"/>
          <w:lang w:eastAsia="el-GR"/>
        </w:rPr>
        <w:t> που αντιμετωπίζει η </w:t>
      </w:r>
      <w:hyperlink r:id="rId17" w:tooltip="Γη" w:history="1">
        <w:r w:rsidRPr="00FA02C6">
          <w:rPr>
            <w:rFonts w:ascii="Arial" w:eastAsia="Times New Roman" w:hAnsi="Arial" w:cs="Arial"/>
            <w:sz w:val="20"/>
            <w:szCs w:val="20"/>
            <w:lang w:eastAsia="el-GR"/>
          </w:rPr>
          <w:t>Γη</w:t>
        </w:r>
      </w:hyperlink>
      <w:r w:rsidRPr="00FA02C6">
        <w:rPr>
          <w:rFonts w:ascii="Arial" w:eastAsia="Times New Roman" w:hAnsi="Arial" w:cs="Arial"/>
          <w:color w:val="000000"/>
          <w:sz w:val="20"/>
          <w:szCs w:val="20"/>
          <w:lang w:eastAsia="el-GR"/>
        </w:rPr>
        <w:t>.</w:t>
      </w:r>
    </w:p>
    <w:p w:rsidR="00FA02C6" w:rsidRPr="00FA02C6" w:rsidRDefault="00FA02C6" w:rsidP="00FA02C6">
      <w:pPr>
        <w:shd w:val="clear" w:color="auto" w:fill="CCECD3"/>
        <w:spacing w:after="240" w:line="240" w:lineRule="auto"/>
        <w:rPr>
          <w:rFonts w:ascii="Arial" w:eastAsia="Times New Roman" w:hAnsi="Arial" w:cs="Arial"/>
          <w:b/>
          <w:bCs/>
          <w:color w:val="000000"/>
          <w:sz w:val="20"/>
          <w:szCs w:val="20"/>
          <w:lang w:eastAsia="el-GR"/>
        </w:rPr>
      </w:pPr>
      <w:r w:rsidRPr="00FA02C6">
        <w:rPr>
          <w:rFonts w:ascii="Arial" w:eastAsia="Times New Roman" w:hAnsi="Arial" w:cs="Arial"/>
          <w:color w:val="000000"/>
          <w:sz w:val="20"/>
          <w:szCs w:val="20"/>
          <w:lang w:eastAsia="el-GR"/>
        </w:rPr>
        <w:t>    Ως «ανανεώσιμες πηγές» θεωρούνται γενικά οι εναλλακτικές των παραδοσιακών πηγών ενέργειας (π.χ. του πετρελαίου ή του άνθρακα), όπως η ηλιακή και η αιολική. Ο χαρακτηρισμός «ανανεώσιμες» είναι κάπως καταχρηστικός, μιας και ορισμένες από αυτές τις πηγές, όπως η </w:t>
      </w:r>
      <w:hyperlink r:id="rId18" w:tooltip="Γεωθερμική ενέργεια" w:history="1">
        <w:r w:rsidRPr="00FA02C6">
          <w:rPr>
            <w:rFonts w:ascii="Arial" w:eastAsia="Times New Roman" w:hAnsi="Arial" w:cs="Arial"/>
            <w:sz w:val="20"/>
            <w:szCs w:val="20"/>
            <w:lang w:eastAsia="el-GR"/>
          </w:rPr>
          <w:t>γεωθερμική ενέργεια</w:t>
        </w:r>
      </w:hyperlink>
      <w:r w:rsidRPr="00FA02C6">
        <w:rPr>
          <w:rFonts w:ascii="Arial" w:eastAsia="Times New Roman" w:hAnsi="Arial" w:cs="Arial"/>
          <w:color w:val="000000"/>
          <w:sz w:val="20"/>
          <w:szCs w:val="20"/>
          <w:lang w:eastAsia="el-GR"/>
        </w:rPr>
        <w:t> δεν ανανεώνονται σε κλίμακα χιλιετιών. Σε κάθε περίπτωση οι ΑΠΕ έχουν μελετηθεί ως λύση στο πρόβλημα της αναμενόμενης εξάντλησης των (μη ανανεώσιμων) αποθεμάτων </w:t>
      </w:r>
      <w:hyperlink r:id="rId19" w:tooltip="Ορυκτά καύσιμα" w:history="1">
        <w:r w:rsidRPr="00FA02C6">
          <w:rPr>
            <w:rFonts w:ascii="Arial" w:eastAsia="Times New Roman" w:hAnsi="Arial" w:cs="Arial"/>
            <w:sz w:val="20"/>
            <w:szCs w:val="20"/>
            <w:lang w:eastAsia="el-GR"/>
          </w:rPr>
          <w:t>ορυκτών καυσίμων</w:t>
        </w:r>
      </w:hyperlink>
      <w:r w:rsidRPr="00FA02C6">
        <w:rPr>
          <w:rFonts w:ascii="Arial" w:eastAsia="Times New Roman" w:hAnsi="Arial" w:cs="Arial"/>
          <w:color w:val="000000"/>
          <w:sz w:val="20"/>
          <w:szCs w:val="20"/>
          <w:lang w:eastAsia="el-GR"/>
        </w:rPr>
        <w:t>. Τελευταία από την </w:t>
      </w:r>
      <w:hyperlink r:id="rId20" w:tooltip="Ευρωπαϊκή Ένωση" w:history="1">
        <w:r w:rsidRPr="00FA02C6">
          <w:rPr>
            <w:rFonts w:ascii="Arial" w:eastAsia="Times New Roman" w:hAnsi="Arial" w:cs="Arial"/>
            <w:sz w:val="20"/>
            <w:szCs w:val="20"/>
            <w:lang w:eastAsia="el-GR"/>
          </w:rPr>
          <w:t>Ευρωπαϊκή Ένωση</w:t>
        </w:r>
      </w:hyperlink>
      <w:r w:rsidRPr="00FA02C6">
        <w:rPr>
          <w:rFonts w:ascii="Arial" w:eastAsia="Times New Roman" w:hAnsi="Arial" w:cs="Arial"/>
          <w:color w:val="000000"/>
          <w:sz w:val="20"/>
          <w:szCs w:val="20"/>
          <w:lang w:eastAsia="el-GR"/>
        </w:rPr>
        <w:t>, αλλά και από πολλά μεμονωμένα </w:t>
      </w:r>
      <w:hyperlink r:id="rId21" w:tooltip="Κράτος" w:history="1">
        <w:r w:rsidRPr="00FA02C6">
          <w:rPr>
            <w:rFonts w:ascii="Arial" w:eastAsia="Times New Roman" w:hAnsi="Arial" w:cs="Arial"/>
            <w:sz w:val="20"/>
            <w:szCs w:val="20"/>
            <w:lang w:eastAsia="el-GR"/>
          </w:rPr>
          <w:t>κράτη</w:t>
        </w:r>
      </w:hyperlink>
      <w:r w:rsidRPr="00FA02C6">
        <w:rPr>
          <w:rFonts w:ascii="Arial" w:eastAsia="Times New Roman" w:hAnsi="Arial" w:cs="Arial"/>
          <w:color w:val="000000"/>
          <w:sz w:val="20"/>
          <w:szCs w:val="20"/>
          <w:lang w:eastAsia="el-GR"/>
        </w:rPr>
        <w:t>, υιοθετούνται νέες πολιτικές για τη χρήση ανανεώσιμων πηγών ενέργειας, που προάγουν τέτοιες εσωτερικές πολιτικές και για τα κράτη μέλη. Οι ΑΠΕ αποτελούν τη βάση του μοντέλου </w:t>
      </w:r>
      <w:hyperlink r:id="rId22" w:tooltip="Οικονομική ανάπτυξη" w:history="1">
        <w:r w:rsidRPr="00FA02C6">
          <w:rPr>
            <w:rFonts w:ascii="Arial" w:eastAsia="Times New Roman" w:hAnsi="Arial" w:cs="Arial"/>
            <w:sz w:val="20"/>
            <w:szCs w:val="20"/>
            <w:lang w:eastAsia="el-GR"/>
          </w:rPr>
          <w:t>οικονομικής ανάπτυξης</w:t>
        </w:r>
      </w:hyperlink>
      <w:r w:rsidRPr="00FA02C6">
        <w:rPr>
          <w:rFonts w:ascii="Arial" w:eastAsia="Times New Roman" w:hAnsi="Arial" w:cs="Arial"/>
          <w:color w:val="000000"/>
          <w:sz w:val="20"/>
          <w:szCs w:val="20"/>
          <w:lang w:eastAsia="el-GR"/>
        </w:rPr>
        <w:t> της </w:t>
      </w:r>
      <w:hyperlink r:id="rId23" w:tooltip="Πράσινη οικονομία" w:history="1">
        <w:r w:rsidRPr="00FA02C6">
          <w:rPr>
            <w:rFonts w:ascii="Arial" w:eastAsia="Times New Roman" w:hAnsi="Arial" w:cs="Arial"/>
            <w:sz w:val="20"/>
            <w:szCs w:val="20"/>
            <w:lang w:eastAsia="el-GR"/>
          </w:rPr>
          <w:t xml:space="preserve">πράσινης </w:t>
        </w:r>
        <w:proofErr w:type="spellStart"/>
        <w:r w:rsidRPr="00FA02C6">
          <w:rPr>
            <w:rFonts w:ascii="Arial" w:eastAsia="Times New Roman" w:hAnsi="Arial" w:cs="Arial"/>
            <w:sz w:val="20"/>
            <w:szCs w:val="20"/>
            <w:lang w:eastAsia="el-GR"/>
          </w:rPr>
          <w:t>οικονομίας</w:t>
        </w:r>
      </w:hyperlink>
      <w:r w:rsidRPr="00FA02C6">
        <w:rPr>
          <w:rFonts w:ascii="Arial" w:eastAsia="Times New Roman" w:hAnsi="Arial" w:cs="Arial"/>
          <w:color w:val="000000"/>
          <w:sz w:val="20"/>
          <w:szCs w:val="20"/>
          <w:lang w:eastAsia="el-GR"/>
        </w:rPr>
        <w:t>και</w:t>
      </w:r>
      <w:proofErr w:type="spellEnd"/>
      <w:r w:rsidRPr="00FA02C6">
        <w:rPr>
          <w:rFonts w:ascii="Arial" w:eastAsia="Times New Roman" w:hAnsi="Arial" w:cs="Arial"/>
          <w:color w:val="000000"/>
          <w:sz w:val="20"/>
          <w:szCs w:val="20"/>
          <w:lang w:eastAsia="el-GR"/>
        </w:rPr>
        <w:t xml:space="preserve"> κεντρικό σημείο εστίασης της σχολής των </w:t>
      </w:r>
      <w:hyperlink r:id="rId24" w:tooltip="Οικολογικά οικονομικά (δεν έχει γραφτεί ακόμα)" w:history="1">
        <w:r w:rsidRPr="00FA02C6">
          <w:rPr>
            <w:rFonts w:ascii="Arial" w:eastAsia="Times New Roman" w:hAnsi="Arial" w:cs="Arial"/>
            <w:sz w:val="20"/>
            <w:szCs w:val="20"/>
            <w:lang w:eastAsia="el-GR"/>
          </w:rPr>
          <w:t>οικολογικών οικονομικών</w:t>
        </w:r>
      </w:hyperlink>
      <w:r w:rsidRPr="00FA02C6">
        <w:rPr>
          <w:rFonts w:ascii="Arial" w:eastAsia="Times New Roman" w:hAnsi="Arial" w:cs="Arial"/>
          <w:color w:val="000000"/>
          <w:sz w:val="20"/>
          <w:szCs w:val="20"/>
          <w:lang w:eastAsia="el-GR"/>
        </w:rPr>
        <w:t>, η οποία έχει κάποια επιρροή στο </w:t>
      </w:r>
      <w:hyperlink r:id="rId25" w:tooltip="Οικολογικό κίνημα" w:history="1">
        <w:r w:rsidRPr="00FA02C6">
          <w:rPr>
            <w:rFonts w:ascii="Arial" w:eastAsia="Times New Roman" w:hAnsi="Arial" w:cs="Arial"/>
            <w:sz w:val="20"/>
            <w:szCs w:val="20"/>
            <w:lang w:eastAsia="el-GR"/>
          </w:rPr>
          <w:t>οικολογικό κίνημα</w:t>
        </w:r>
      </w:hyperlink>
      <w:r w:rsidRPr="00FA02C6">
        <w:rPr>
          <w:rFonts w:ascii="Arial" w:eastAsia="Times New Roman" w:hAnsi="Arial" w:cs="Arial"/>
          <w:color w:val="000000"/>
          <w:sz w:val="20"/>
          <w:szCs w:val="20"/>
          <w:lang w:eastAsia="el-GR"/>
        </w:rPr>
        <w:t>.   </w:t>
      </w:r>
      <w:r w:rsidRPr="00FA02C6">
        <w:rPr>
          <w:rFonts w:ascii="Arial" w:eastAsia="Times New Roman" w:hAnsi="Arial" w:cs="Arial"/>
          <w:color w:val="000000"/>
          <w:sz w:val="20"/>
          <w:szCs w:val="20"/>
          <w:lang w:eastAsia="el-GR"/>
        </w:rPr>
        <w:br/>
      </w:r>
      <w:r w:rsidRPr="00FA02C6">
        <w:rPr>
          <w:rFonts w:ascii="Arial" w:eastAsia="Times New Roman" w:hAnsi="Arial" w:cs="Arial"/>
          <w:color w:val="000000"/>
          <w:sz w:val="20"/>
          <w:szCs w:val="20"/>
          <w:lang w:eastAsia="el-GR"/>
        </w:rPr>
        <w:br/>
      </w:r>
      <w:r w:rsidRPr="00FA02C6">
        <w:rPr>
          <w:rFonts w:ascii="Verdana" w:eastAsia="Times New Roman" w:hAnsi="Verdana" w:cs="Arial"/>
          <w:b/>
          <w:bCs/>
          <w:color w:val="333333"/>
          <w:sz w:val="20"/>
          <w:szCs w:val="20"/>
          <w:lang w:eastAsia="el-GR"/>
        </w:rPr>
        <w:t>Αιολική Ενέργεια</w:t>
      </w:r>
      <w:r w:rsidRPr="00FA02C6">
        <w:rPr>
          <w:rFonts w:ascii="Verdana" w:eastAsia="Times New Roman" w:hAnsi="Verdana" w:cs="Arial"/>
          <w:b/>
          <w:bCs/>
          <w:color w:val="333333"/>
          <w:sz w:val="20"/>
          <w:szCs w:val="20"/>
          <w:lang w:eastAsia="el-GR"/>
        </w:rPr>
        <w:br/>
        <w:t> </w:t>
      </w:r>
      <w:r w:rsidRPr="00FA02C6">
        <w:rPr>
          <w:rFonts w:ascii="Arial" w:eastAsia="Times New Roman" w:hAnsi="Arial" w:cs="Arial"/>
          <w:color w:val="333333"/>
          <w:sz w:val="20"/>
          <w:szCs w:val="20"/>
          <w:lang w:eastAsia="el-GR"/>
        </w:rPr>
        <w:t xml:space="preserve">Η αιολική ενέργεια είναι μια ανανεώσιμη πηγή ενέργειας η οποία παρέχει δυναμικό για μεγάλης κλίμακας παραγωγή ηλεκτρικής ενέργειας με τη χρήση ανεμογεννητριών χωρίς σοβαρές περιβαλλοντικές επιπτώσεις. Οι ανεμογεννήτριες (οριζόντιου ή κατακόρυφου άξονα) χρησιμοποιούνται τόσο μαζί με μπαταρία σε μικρές εγκαταστάσεις όσο και συμπληρωματικά μαζί με </w:t>
      </w:r>
      <w:proofErr w:type="spellStart"/>
      <w:r w:rsidRPr="00FA02C6">
        <w:rPr>
          <w:rFonts w:ascii="Arial" w:eastAsia="Times New Roman" w:hAnsi="Arial" w:cs="Arial"/>
          <w:color w:val="333333"/>
          <w:sz w:val="20"/>
          <w:szCs w:val="20"/>
          <w:lang w:eastAsia="el-GR"/>
        </w:rPr>
        <w:t>φωτοβολταϊκά</w:t>
      </w:r>
      <w:proofErr w:type="spellEnd"/>
      <w:r w:rsidRPr="00FA02C6">
        <w:rPr>
          <w:rFonts w:ascii="Arial" w:eastAsia="Times New Roman" w:hAnsi="Arial" w:cs="Arial"/>
          <w:color w:val="333333"/>
          <w:sz w:val="20"/>
          <w:szCs w:val="20"/>
          <w:lang w:eastAsia="el-GR"/>
        </w:rPr>
        <w:t xml:space="preserve"> στοιχεία, και είναι τις περισσότερες φορές συνδεδεμένες με το δίκτυο. Η επερχόμενη απελευθέρωση της ηλεκτρικής ενέργειας το 2001 έχει οδηγήσει στην κατασκευή πολλών αιολικών πάρκων ανά την Ελλάδα.</w:t>
      </w:r>
      <w:r w:rsidRPr="00FA02C6">
        <w:rPr>
          <w:rFonts w:ascii="Verdana" w:eastAsia="Times New Roman" w:hAnsi="Verdana" w:cs="Arial"/>
          <w:color w:val="333333"/>
          <w:sz w:val="20"/>
          <w:szCs w:val="20"/>
          <w:lang w:eastAsia="el-GR"/>
        </w:rPr>
        <w:br/>
      </w:r>
      <w:r w:rsidRPr="00FA02C6">
        <w:rPr>
          <w:rFonts w:ascii="Verdana" w:eastAsia="Times New Roman" w:hAnsi="Verdana" w:cs="Arial"/>
          <w:color w:val="333333"/>
          <w:sz w:val="20"/>
          <w:szCs w:val="20"/>
          <w:lang w:eastAsia="el-GR"/>
        </w:rPr>
        <w:br/>
      </w:r>
      <w:r w:rsidRPr="00FA02C6">
        <w:rPr>
          <w:rFonts w:ascii="Arial" w:eastAsia="Times New Roman" w:hAnsi="Arial" w:cs="Arial"/>
          <w:b/>
          <w:bCs/>
          <w:color w:val="000000"/>
          <w:sz w:val="20"/>
          <w:szCs w:val="20"/>
          <w:lang w:eastAsia="el-GR"/>
        </w:rPr>
        <w:t>Ηλιακή Ενέργεια</w:t>
      </w:r>
      <w:r w:rsidRPr="00FA02C6">
        <w:rPr>
          <w:rFonts w:ascii="Arial" w:eastAsia="Times New Roman" w:hAnsi="Arial" w:cs="Arial"/>
          <w:color w:val="000000"/>
          <w:sz w:val="20"/>
          <w:szCs w:val="20"/>
          <w:lang w:eastAsia="el-GR"/>
        </w:rPr>
        <w:br/>
        <w:t xml:space="preserve"> Η ηλιακή ακτινοβολία χρησιμοποιείται τόσο για την θέρμανση των κτιρίων με άμεσο ή έμμεσο τρόπο και με τη χρήση ενεργητικών ή και παθητικών συστημάτων, όσο και για την παραγωγή ηλεκτρικής ενέργειας. Η παραγωγή ηλεκτρικής ενέργειας γίνεται με δύο τρόπους: α) με τη χρησιμοποίηση </w:t>
      </w:r>
      <w:proofErr w:type="spellStart"/>
      <w:r w:rsidRPr="00FA02C6">
        <w:rPr>
          <w:rFonts w:ascii="Arial" w:eastAsia="Times New Roman" w:hAnsi="Arial" w:cs="Arial"/>
          <w:color w:val="000000"/>
          <w:sz w:val="20"/>
          <w:szCs w:val="20"/>
          <w:lang w:eastAsia="el-GR"/>
        </w:rPr>
        <w:t>Φωτοβολταϊκών</w:t>
      </w:r>
      <w:proofErr w:type="spellEnd"/>
      <w:r w:rsidRPr="00FA02C6">
        <w:rPr>
          <w:rFonts w:ascii="Arial" w:eastAsia="Times New Roman" w:hAnsi="Arial" w:cs="Arial"/>
          <w:color w:val="000000"/>
          <w:sz w:val="20"/>
          <w:szCs w:val="20"/>
          <w:lang w:eastAsia="el-GR"/>
        </w:rPr>
        <w:t xml:space="preserve"> συστημάτων τα οποία μετατρέπουν απευθείας την ηλιακή ενέργεια σε ηλεκτρική και β) τα ηλιακά θερμικά συστήματα που χρησιμοποιούν την ηλιακή ενέργεια για να θερμάνουν ένα υγρό το οποίο παράγει ατμό ο οποίος τροφοδοτεί μία τουρμπίνα και μία γεννήτρια.</w:t>
      </w:r>
      <w:r w:rsidRPr="00FA02C6">
        <w:rPr>
          <w:rFonts w:ascii="Arial" w:eastAsia="Times New Roman" w:hAnsi="Arial" w:cs="Arial"/>
          <w:color w:val="000000"/>
          <w:sz w:val="20"/>
          <w:szCs w:val="20"/>
          <w:lang w:eastAsia="el-GR"/>
        </w:rPr>
        <w:br/>
      </w:r>
      <w:r w:rsidRPr="00FA02C6">
        <w:rPr>
          <w:rFonts w:ascii="Arial" w:eastAsia="Times New Roman" w:hAnsi="Arial" w:cs="Arial"/>
          <w:color w:val="000000"/>
          <w:sz w:val="20"/>
          <w:szCs w:val="20"/>
          <w:lang w:eastAsia="el-GR"/>
        </w:rPr>
        <w:br/>
      </w:r>
      <w:r w:rsidRPr="00FA02C6">
        <w:rPr>
          <w:rFonts w:ascii="Arial" w:eastAsia="Times New Roman" w:hAnsi="Arial" w:cs="Arial"/>
          <w:b/>
          <w:bCs/>
          <w:color w:val="000000"/>
          <w:sz w:val="20"/>
          <w:szCs w:val="20"/>
          <w:lang w:eastAsia="el-GR"/>
        </w:rPr>
        <w:t>Βιομάζα</w:t>
      </w:r>
      <w:r w:rsidRPr="00FA02C6">
        <w:rPr>
          <w:rFonts w:ascii="Arial" w:eastAsia="Times New Roman" w:hAnsi="Arial" w:cs="Arial"/>
          <w:color w:val="000000"/>
          <w:sz w:val="20"/>
          <w:szCs w:val="20"/>
          <w:lang w:eastAsia="el-GR"/>
        </w:rPr>
        <w:br/>
        <w:t>Βιομάζα ονομάζονται τα κατάλοιπα διαφόρων διεργασιών που άμεσα ή έμμεσα προέρχονται από το φυτικό κόσμο τα οποία χρησιμοποιούνται για θέρμανση,</w:t>
      </w:r>
      <w:r w:rsidRPr="00FA02C6">
        <w:rPr>
          <w:rFonts w:ascii="Arial" w:eastAsia="Times New Roman" w:hAnsi="Arial" w:cs="Arial"/>
          <w:color w:val="000000"/>
          <w:sz w:val="20"/>
          <w:szCs w:val="20"/>
          <w:lang w:val="en-US" w:eastAsia="el-GR"/>
        </w:rPr>
        <w:t> </w:t>
      </w:r>
      <w:r w:rsidRPr="00FA02C6">
        <w:rPr>
          <w:rFonts w:ascii="Arial" w:eastAsia="Times New Roman" w:hAnsi="Arial" w:cs="Arial"/>
          <w:color w:val="000000"/>
          <w:sz w:val="20"/>
          <w:szCs w:val="20"/>
          <w:lang w:eastAsia="el-GR"/>
        </w:rPr>
        <w:t xml:space="preserve"> παραγωγή ηλεκτρικής ενέργειας, αλλά και κίνηση. Τα κατάλοιπα αυτά μπορεί να είναι από αστικά σκουπίδια, από την αγροτική παραγωγή (υπολείμματα ξυλείας, σοδειάς, ζωικά απόβλητα) καθώς επίσης και υποπροϊόντα της βιομηχανίας (από επεξεργασία τροφίμων ή οργανικών υλών). Με κατάλληλη επεξεργασία, η βιομάζα μετατρέπεται σε καύσιμο αέριο (</w:t>
      </w:r>
      <w:proofErr w:type="spellStart"/>
      <w:r w:rsidRPr="00FA02C6">
        <w:rPr>
          <w:rFonts w:ascii="Arial" w:eastAsia="Times New Roman" w:hAnsi="Arial" w:cs="Arial"/>
          <w:color w:val="000000"/>
          <w:sz w:val="20"/>
          <w:szCs w:val="20"/>
          <w:lang w:val="en-US" w:eastAsia="el-GR"/>
        </w:rPr>
        <w:t>biofuel</w:t>
      </w:r>
      <w:proofErr w:type="spellEnd"/>
      <w:r w:rsidRPr="00FA02C6">
        <w:rPr>
          <w:rFonts w:ascii="Arial" w:eastAsia="Times New Roman" w:hAnsi="Arial" w:cs="Arial"/>
          <w:color w:val="000000"/>
          <w:sz w:val="20"/>
          <w:szCs w:val="20"/>
          <w:lang w:eastAsia="el-GR"/>
        </w:rPr>
        <w:t>). Με την καύση του αερίου αυτού παράγεται ηλεκτρική ενέργεια, με μεγάλη απόδοση αλλά και μειωμένες περιβαλλοντικές επιπτώσεις παράλληλα. Η τεχνολογία αυτή παρέχει το μέγιστο δυναμικό για παραγωγή ενέργειας σε Πανευρωπαϊκό επίπεδο. Η καύση όμως τελικά δεν μπορεί να την χαρακτηρίσει σαν καθαρή για το περιβάλλον.</w:t>
      </w:r>
      <w:r w:rsidRPr="00FA02C6">
        <w:rPr>
          <w:rFonts w:ascii="Verdana" w:eastAsia="Times New Roman" w:hAnsi="Verdana" w:cs="Arial"/>
          <w:color w:val="333333"/>
          <w:sz w:val="20"/>
          <w:szCs w:val="20"/>
          <w:lang w:eastAsia="el-GR"/>
        </w:rPr>
        <w:br/>
      </w:r>
      <w:r w:rsidRPr="00FA02C6">
        <w:rPr>
          <w:rFonts w:ascii="Arial" w:eastAsia="Times New Roman" w:hAnsi="Arial" w:cs="Arial"/>
          <w:b/>
          <w:bCs/>
          <w:color w:val="000000"/>
          <w:sz w:val="20"/>
          <w:szCs w:val="20"/>
          <w:lang w:eastAsia="el-GR"/>
        </w:rPr>
        <w:t>Υδραυλική ενέργεια</w:t>
      </w:r>
      <w:r w:rsidRPr="00FA02C6">
        <w:rPr>
          <w:rFonts w:ascii="Arial" w:eastAsia="Times New Roman" w:hAnsi="Arial" w:cs="Arial"/>
          <w:color w:val="000000"/>
          <w:sz w:val="20"/>
          <w:szCs w:val="20"/>
          <w:lang w:eastAsia="el-GR"/>
        </w:rPr>
        <w:br/>
        <w:t>Το νερό στη φύση, όταν βρίσκεται σε περιοχές με μεγάλο υψόμετρο, έχει δυναμική ενέργεια η οποία μετατρέπεται σε κινητική όταν το νερό ρέει προς χαμηλότερες περιοχές. Με τα υδροηλεκτρικά έργα (</w:t>
      </w:r>
      <w:proofErr w:type="spellStart"/>
      <w:r w:rsidRPr="00FA02C6">
        <w:rPr>
          <w:rFonts w:ascii="Arial" w:eastAsia="Times New Roman" w:hAnsi="Arial" w:cs="Arial"/>
          <w:color w:val="000000"/>
          <w:sz w:val="20"/>
          <w:szCs w:val="20"/>
          <w:lang w:eastAsia="el-GR"/>
        </w:rPr>
        <w:t>υδροταμιευτήρας</w:t>
      </w:r>
      <w:proofErr w:type="spellEnd"/>
      <w:r w:rsidRPr="00FA02C6">
        <w:rPr>
          <w:rFonts w:ascii="Arial" w:eastAsia="Times New Roman" w:hAnsi="Arial" w:cs="Arial"/>
          <w:color w:val="000000"/>
          <w:sz w:val="20"/>
          <w:szCs w:val="20"/>
          <w:lang w:eastAsia="el-GR"/>
        </w:rPr>
        <w:t xml:space="preserve">, φράγμα, κλειστός αγωγός πτώσεως, υδροστρόβιλος, </w:t>
      </w:r>
      <w:r w:rsidRPr="00FA02C6">
        <w:rPr>
          <w:rFonts w:ascii="Arial" w:eastAsia="Times New Roman" w:hAnsi="Arial" w:cs="Arial"/>
          <w:color w:val="000000"/>
          <w:sz w:val="20"/>
          <w:szCs w:val="20"/>
          <w:lang w:eastAsia="el-GR"/>
        </w:rPr>
        <w:lastRenderedPageBreak/>
        <w:t xml:space="preserve">ηλεκτρογεννήτρια, διώρυγα φυγής) γίνεται δυνατή η εκμετάλλευση της ενέργειας του νερού για την παραγωγή ηλεκτρικού ρεύματος το οποίο διοχετεύεται στην κατανάλωση με το ηλεκτρικό δίκτυο. Η μετατροπή της ενέργειας των υδατοπτώσεων με τη χρήση υδραυλικών τουρμπίνων παράγει την υδροηλεκτρική ενέργεια. Η ενέργεια αυτή ταξινομείται σε υδροηλεκτρική ενέργεια μεγάλης και μικρής κλίμακας. Η υδροηλεκτρική ενέργεια μικρής κλίμακας διαφέρει σημαντικά από αυτή της μεγάλης σε ότι αφορά τις επιπτώσεις της στο περιβάλλον. Οι υδροηλεκτρικές μονάδες μεγάλης κλίμακας απαιτούν τη δημιουργία φραγμάτων και τεράστιων δεξαμενών με σημαντικές επιπτώσεις στο οικοσύστημα και γενικότερα στο άμεσο </w:t>
      </w:r>
      <w:proofErr w:type="spellStart"/>
      <w:r w:rsidRPr="00FA02C6">
        <w:rPr>
          <w:rFonts w:ascii="Arial" w:eastAsia="Times New Roman" w:hAnsi="Arial" w:cs="Arial"/>
          <w:color w:val="000000"/>
          <w:sz w:val="20"/>
          <w:szCs w:val="20"/>
          <w:lang w:eastAsia="el-GR"/>
        </w:rPr>
        <w:t>περιβάλλον.Τα</w:t>
      </w:r>
      <w:proofErr w:type="spellEnd"/>
      <w:r w:rsidRPr="00FA02C6">
        <w:rPr>
          <w:rFonts w:ascii="Arial" w:eastAsia="Times New Roman" w:hAnsi="Arial" w:cs="Arial"/>
          <w:color w:val="000000"/>
          <w:sz w:val="20"/>
          <w:szCs w:val="20"/>
          <w:lang w:eastAsia="el-GR"/>
        </w:rPr>
        <w:t xml:space="preserve"> συστήματα μικρής κλίμακας τοποθετούνται δίπλα σε ποτάμια και κανάλια με αποτέλεσμα να έχουν λιγότερες επιπτώσεις στο περιβάλλον. Υδροηλεκτρικές μονάδες λιγότερες των 30 MW χαρακτηρίζονται μικρής κλίμακας και θεωρούνται ανανεώσιμες πηγές. Το γρήγορα κινούμενο νερό οδηγείται μέσα από τούνελ με σκοπό να θέσει σε λειτουργία τις τουρμπίνες παράγοντας έτσι μηχανική ενέργεια. Μια γεννήτρια μετατρέπει αυτή την ενέργεια σε ηλεκτρική. Σε αντίθεση με το ότι συμβαίνει με τα ορυκτά καύσιμα, το νερό δεν αχρηστεύεται κατά την παραγωγή ηλεκτρικής ενέργειας και μπορεί να χρησιμοποιηθεί και για άλλους σκοπούς.</w:t>
      </w:r>
      <w:r w:rsidRPr="00FA02C6">
        <w:rPr>
          <w:rFonts w:ascii="Arial" w:eastAsia="Times New Roman" w:hAnsi="Arial" w:cs="Arial"/>
          <w:color w:val="000000"/>
          <w:sz w:val="20"/>
          <w:szCs w:val="20"/>
          <w:lang w:eastAsia="el-GR"/>
        </w:rPr>
        <w:br/>
      </w:r>
      <w:r w:rsidRPr="00FA02C6">
        <w:rPr>
          <w:rFonts w:ascii="Verdana" w:eastAsia="Times New Roman" w:hAnsi="Verdana" w:cs="Arial"/>
          <w:color w:val="333333"/>
          <w:sz w:val="20"/>
          <w:szCs w:val="20"/>
          <w:lang w:eastAsia="el-GR"/>
        </w:rPr>
        <w:br/>
      </w:r>
      <w:r w:rsidRPr="00FA02C6">
        <w:rPr>
          <w:rFonts w:ascii="Arial" w:eastAsia="Times New Roman" w:hAnsi="Arial" w:cs="Arial"/>
          <w:color w:val="000000"/>
          <w:sz w:val="20"/>
          <w:szCs w:val="20"/>
          <w:lang w:eastAsia="el-GR"/>
        </w:rPr>
        <w:t>  </w:t>
      </w:r>
      <w:r w:rsidRPr="00FA02C6">
        <w:rPr>
          <w:rFonts w:ascii="Arial" w:eastAsia="Times New Roman" w:hAnsi="Arial" w:cs="Arial"/>
          <w:b/>
          <w:bCs/>
          <w:color w:val="000000"/>
          <w:sz w:val="20"/>
          <w:szCs w:val="20"/>
          <w:lang w:eastAsia="el-GR"/>
        </w:rPr>
        <w:t> </w:t>
      </w:r>
    </w:p>
    <w:p w:rsidR="00FA02C6" w:rsidRPr="00FA02C6" w:rsidRDefault="00FA02C6" w:rsidP="00FA02C6">
      <w:pPr>
        <w:shd w:val="clear" w:color="auto" w:fill="CCECD3"/>
        <w:spacing w:before="100" w:beforeAutospacing="1" w:after="100" w:afterAutospacing="1" w:line="240" w:lineRule="auto"/>
        <w:ind w:left="720"/>
        <w:rPr>
          <w:rFonts w:ascii="Verdana" w:eastAsia="Times New Roman" w:hAnsi="Verdana" w:cs="Arial"/>
          <w:color w:val="333333"/>
          <w:sz w:val="20"/>
          <w:szCs w:val="20"/>
          <w:shd w:val="clear" w:color="auto" w:fill="D9EAD3"/>
          <w:lang w:eastAsia="el-GR"/>
        </w:rPr>
      </w:pPr>
      <w:r w:rsidRPr="00FA02C6">
        <w:rPr>
          <w:rFonts w:ascii="Arial" w:eastAsia="Times New Roman" w:hAnsi="Arial" w:cs="Arial"/>
          <w:b/>
          <w:bCs/>
          <w:color w:val="000000"/>
          <w:sz w:val="20"/>
          <w:szCs w:val="20"/>
          <w:lang w:eastAsia="el-GR"/>
        </w:rPr>
        <w:t> Γεωθερμική Ενέργεια</w:t>
      </w:r>
    </w:p>
    <w:p w:rsidR="00FA02C6" w:rsidRPr="00FA02C6" w:rsidRDefault="00FA02C6" w:rsidP="00FA02C6">
      <w:pPr>
        <w:shd w:val="clear" w:color="auto" w:fill="CCECD3"/>
        <w:spacing w:before="100" w:beforeAutospacing="1" w:after="100" w:afterAutospacing="1" w:line="240" w:lineRule="auto"/>
        <w:ind w:left="720"/>
        <w:rPr>
          <w:rFonts w:ascii="Arial" w:eastAsia="Times New Roman" w:hAnsi="Arial" w:cs="Arial"/>
          <w:b/>
          <w:bCs/>
          <w:color w:val="000000"/>
          <w:sz w:val="20"/>
          <w:szCs w:val="20"/>
          <w:lang w:eastAsia="el-GR"/>
        </w:rPr>
      </w:pPr>
      <w:r w:rsidRPr="00FA02C6">
        <w:rPr>
          <w:rFonts w:ascii="Verdana" w:eastAsia="Times New Roman" w:hAnsi="Verdana" w:cs="Arial"/>
          <w:color w:val="333333"/>
          <w:sz w:val="20"/>
          <w:szCs w:val="20"/>
          <w:shd w:val="clear" w:color="auto" w:fill="D9EAD3"/>
          <w:lang w:val="en-US" w:eastAsia="el-GR"/>
        </w:rPr>
        <w:t> </w:t>
      </w:r>
      <w:r w:rsidRPr="00FA02C6">
        <w:rPr>
          <w:rFonts w:ascii="Verdana" w:eastAsia="Times New Roman" w:hAnsi="Verdana" w:cs="Arial"/>
          <w:color w:val="333333"/>
          <w:sz w:val="20"/>
          <w:szCs w:val="20"/>
          <w:shd w:val="clear" w:color="auto" w:fill="D9EAD3"/>
          <w:lang w:eastAsia="el-GR"/>
        </w:rPr>
        <w:t>Η</w:t>
      </w:r>
      <w:r w:rsidRPr="00FA02C6">
        <w:rPr>
          <w:rFonts w:ascii="Arial" w:eastAsia="Times New Roman" w:hAnsi="Arial" w:cs="Arial"/>
          <w:color w:val="333333"/>
          <w:sz w:val="20"/>
          <w:szCs w:val="20"/>
          <w:shd w:val="clear" w:color="auto" w:fill="D9EAD3"/>
          <w:lang w:val="en-US" w:eastAsia="el-GR"/>
        </w:rPr>
        <w:t> </w:t>
      </w:r>
      <w:r w:rsidRPr="00FA02C6">
        <w:rPr>
          <w:rFonts w:ascii="Arial" w:eastAsia="Times New Roman" w:hAnsi="Arial" w:cs="Arial"/>
          <w:color w:val="333333"/>
          <w:sz w:val="20"/>
          <w:szCs w:val="20"/>
          <w:shd w:val="clear" w:color="auto" w:fill="D9EAD3"/>
          <w:lang w:eastAsia="el-GR"/>
        </w:rPr>
        <w:t>γεωθερμική ενέργεια παράγεται με τη μετατροπή ζεστού νερού ή υδρατμού που βρίσκεται σε αρκετό βάθος από την επιφάνεια της γης σε ηλεκτρική ενέργεια. Η θερμοκρασία του γεωθερμικού ρευστού ποικίλλει από περιοχή σε περιοχή και μπορεί να έχει τιμές από 25</w:t>
      </w:r>
      <w:r w:rsidRPr="00FA02C6">
        <w:rPr>
          <w:rFonts w:ascii="Arial" w:eastAsia="Times New Roman" w:hAnsi="Arial" w:cs="Arial"/>
          <w:color w:val="333333"/>
          <w:sz w:val="20"/>
          <w:szCs w:val="20"/>
          <w:shd w:val="clear" w:color="auto" w:fill="D9EAD3"/>
          <w:lang w:val="en-US" w:eastAsia="el-GR"/>
        </w:rPr>
        <w:t> </w:t>
      </w:r>
      <w:r w:rsidRPr="00FA02C6">
        <w:rPr>
          <w:rFonts w:ascii="Arial" w:eastAsia="Times New Roman" w:hAnsi="Arial" w:cs="Arial"/>
          <w:color w:val="333333"/>
          <w:sz w:val="20"/>
          <w:szCs w:val="20"/>
          <w:shd w:val="clear" w:color="auto" w:fill="D9EAD3"/>
          <w:lang w:eastAsia="el-GR"/>
        </w:rPr>
        <w:t>ο</w:t>
      </w:r>
      <w:r w:rsidRPr="00FA02C6">
        <w:rPr>
          <w:rFonts w:ascii="Arial" w:eastAsia="Times New Roman" w:hAnsi="Arial" w:cs="Arial"/>
          <w:color w:val="333333"/>
          <w:sz w:val="20"/>
          <w:szCs w:val="20"/>
          <w:shd w:val="clear" w:color="auto" w:fill="D9EAD3"/>
          <w:lang w:val="en-US" w:eastAsia="el-GR"/>
        </w:rPr>
        <w:t>C</w:t>
      </w:r>
      <w:r w:rsidRPr="00FA02C6">
        <w:rPr>
          <w:rFonts w:ascii="Arial" w:eastAsia="Times New Roman" w:hAnsi="Arial" w:cs="Arial"/>
          <w:color w:val="333333"/>
          <w:sz w:val="20"/>
          <w:szCs w:val="20"/>
          <w:shd w:val="clear" w:color="auto" w:fill="D9EAD3"/>
          <w:lang w:eastAsia="el-GR"/>
        </w:rPr>
        <w:t xml:space="preserve"> μέχρι 350</w:t>
      </w:r>
      <w:r w:rsidRPr="00FA02C6">
        <w:rPr>
          <w:rFonts w:ascii="Arial" w:eastAsia="Times New Roman" w:hAnsi="Arial" w:cs="Arial"/>
          <w:color w:val="333333"/>
          <w:sz w:val="20"/>
          <w:szCs w:val="20"/>
          <w:shd w:val="clear" w:color="auto" w:fill="D9EAD3"/>
          <w:lang w:val="en-US" w:eastAsia="el-GR"/>
        </w:rPr>
        <w:t> </w:t>
      </w:r>
      <w:r w:rsidRPr="00FA02C6">
        <w:rPr>
          <w:rFonts w:ascii="Arial" w:eastAsia="Times New Roman" w:hAnsi="Arial" w:cs="Arial"/>
          <w:color w:val="333333"/>
          <w:sz w:val="20"/>
          <w:szCs w:val="20"/>
          <w:shd w:val="clear" w:color="auto" w:fill="D9EAD3"/>
          <w:lang w:eastAsia="el-GR"/>
        </w:rPr>
        <w:t>ο</w:t>
      </w:r>
      <w:r w:rsidRPr="00FA02C6">
        <w:rPr>
          <w:rFonts w:ascii="Arial" w:eastAsia="Times New Roman" w:hAnsi="Arial" w:cs="Arial"/>
          <w:color w:val="333333"/>
          <w:sz w:val="20"/>
          <w:szCs w:val="20"/>
          <w:shd w:val="clear" w:color="auto" w:fill="D9EAD3"/>
          <w:lang w:val="en-US" w:eastAsia="el-GR"/>
        </w:rPr>
        <w:t>C</w:t>
      </w:r>
      <w:r w:rsidRPr="00FA02C6">
        <w:rPr>
          <w:rFonts w:ascii="Arial" w:eastAsia="Times New Roman" w:hAnsi="Arial" w:cs="Arial"/>
          <w:color w:val="333333"/>
          <w:sz w:val="20"/>
          <w:szCs w:val="20"/>
          <w:shd w:val="clear" w:color="auto" w:fill="D9EAD3"/>
          <w:lang w:eastAsia="el-GR"/>
        </w:rPr>
        <w:t>.‘</w:t>
      </w:r>
      <w:proofErr w:type="spellStart"/>
      <w:r w:rsidRPr="00FA02C6">
        <w:rPr>
          <w:rFonts w:ascii="Arial" w:eastAsia="Times New Roman" w:hAnsi="Arial" w:cs="Arial"/>
          <w:color w:val="333333"/>
          <w:sz w:val="20"/>
          <w:szCs w:val="20"/>
          <w:shd w:val="clear" w:color="auto" w:fill="D9EAD3"/>
          <w:lang w:eastAsia="el-GR"/>
        </w:rPr>
        <w:t>Οταν</w:t>
      </w:r>
      <w:proofErr w:type="spellEnd"/>
      <w:r w:rsidRPr="00FA02C6">
        <w:rPr>
          <w:rFonts w:ascii="Arial" w:eastAsia="Times New Roman" w:hAnsi="Arial" w:cs="Arial"/>
          <w:color w:val="333333"/>
          <w:sz w:val="20"/>
          <w:szCs w:val="20"/>
          <w:shd w:val="clear" w:color="auto" w:fill="D9EAD3"/>
          <w:lang w:eastAsia="el-GR"/>
        </w:rPr>
        <w:t xml:space="preserve"> η θερμοκρασία είναι χαμηλότερη, η γεωθερμική ενέργεια αξιοποιείται για τη θέρμανση κατοικιών και άλλων κτιρίων ή κτιριακών εγκαταστάσεων, θερμοκηπίων, κτηνοτροφικών μονάδων, ιχθυοκαλλιεργειών </w:t>
      </w:r>
      <w:proofErr w:type="spellStart"/>
      <w:r w:rsidRPr="00FA02C6">
        <w:rPr>
          <w:rFonts w:ascii="Arial" w:eastAsia="Times New Roman" w:hAnsi="Arial" w:cs="Arial"/>
          <w:color w:val="333333"/>
          <w:sz w:val="20"/>
          <w:szCs w:val="20"/>
          <w:shd w:val="clear" w:color="auto" w:fill="D9EAD3"/>
          <w:lang w:eastAsia="el-GR"/>
        </w:rPr>
        <w:t>κ.λ.π</w:t>
      </w:r>
      <w:proofErr w:type="spellEnd"/>
      <w:r w:rsidRPr="00FA02C6">
        <w:rPr>
          <w:rFonts w:ascii="Arial" w:eastAsia="Times New Roman" w:hAnsi="Arial" w:cs="Arial"/>
          <w:color w:val="333333"/>
          <w:sz w:val="20"/>
          <w:szCs w:val="20"/>
          <w:shd w:val="clear" w:color="auto" w:fill="D9EAD3"/>
          <w:lang w:eastAsia="el-GR"/>
        </w:rPr>
        <w:t>. Στις περιπτώσεις που τα γεωθερμικά ρευστά έχουν υψηλή θερμοκρασία (πάνω από 150</w:t>
      </w:r>
      <w:r w:rsidRPr="00FA02C6">
        <w:rPr>
          <w:rFonts w:ascii="Arial" w:eastAsia="Times New Roman" w:hAnsi="Arial" w:cs="Arial"/>
          <w:color w:val="333333"/>
          <w:sz w:val="20"/>
          <w:szCs w:val="20"/>
          <w:shd w:val="clear" w:color="auto" w:fill="D9EAD3"/>
          <w:lang w:val="en-US" w:eastAsia="el-GR"/>
        </w:rPr>
        <w:t> </w:t>
      </w:r>
      <w:r w:rsidRPr="00FA02C6">
        <w:rPr>
          <w:rFonts w:ascii="Arial" w:eastAsia="Times New Roman" w:hAnsi="Arial" w:cs="Arial"/>
          <w:color w:val="333333"/>
          <w:sz w:val="20"/>
          <w:szCs w:val="20"/>
          <w:shd w:val="clear" w:color="auto" w:fill="D9EAD3"/>
          <w:lang w:eastAsia="el-GR"/>
        </w:rPr>
        <w:t>ο</w:t>
      </w:r>
      <w:r w:rsidRPr="00FA02C6">
        <w:rPr>
          <w:rFonts w:ascii="Arial" w:eastAsia="Times New Roman" w:hAnsi="Arial" w:cs="Arial"/>
          <w:color w:val="333333"/>
          <w:sz w:val="20"/>
          <w:szCs w:val="20"/>
          <w:shd w:val="clear" w:color="auto" w:fill="D9EAD3"/>
          <w:lang w:val="en-US" w:eastAsia="el-GR"/>
        </w:rPr>
        <w:t>C</w:t>
      </w:r>
      <w:r w:rsidRPr="00FA02C6">
        <w:rPr>
          <w:rFonts w:ascii="Arial" w:eastAsia="Times New Roman" w:hAnsi="Arial" w:cs="Arial"/>
          <w:color w:val="333333"/>
          <w:sz w:val="20"/>
          <w:szCs w:val="20"/>
          <w:shd w:val="clear" w:color="auto" w:fill="D9EAD3"/>
          <w:lang w:eastAsia="el-GR"/>
        </w:rPr>
        <w:t>), η γεωθερμική ενέργεια μπορεί να χρησιμοποιηθεί κυρίως για την παραγωγή ηλεκτρικής ενέργειας. Η χώρα μας λόγω της διαμόρφωσης του υπεδάφους της, είναι πλούσια σε γεωθερμική ενέργεια. Η ενέργεια αυτή αξιοποιείται σήμερα με αυξανόμενους ρυθμούς. Στην περιοχή του Νότιου Αιγαίου οι θερμοκρασίες των γεωθερμικών ρευστών είναι πολύ ψηλές, ενώ περιοχές πλούσιες σε γεωθερμία, με ρευστά χαμηλότερων</w:t>
      </w:r>
      <w:r w:rsidRPr="00FA02C6">
        <w:rPr>
          <w:rFonts w:ascii="Arial" w:eastAsia="Times New Roman" w:hAnsi="Arial" w:cs="Arial"/>
          <w:color w:val="333333"/>
          <w:sz w:val="20"/>
          <w:szCs w:val="20"/>
          <w:shd w:val="clear" w:color="auto" w:fill="D9EAD3"/>
          <w:lang w:val="en-US" w:eastAsia="el-GR"/>
        </w:rPr>
        <w:t> </w:t>
      </w:r>
      <w:r w:rsidRPr="00FA02C6">
        <w:rPr>
          <w:rFonts w:ascii="Arial" w:eastAsia="Times New Roman" w:hAnsi="Arial" w:cs="Arial"/>
          <w:color w:val="333333"/>
          <w:sz w:val="20"/>
          <w:szCs w:val="20"/>
          <w:shd w:val="clear" w:color="auto" w:fill="D9EAD3"/>
          <w:lang w:eastAsia="el-GR"/>
        </w:rPr>
        <w:t xml:space="preserve"> θερμοκρασιών, είναι διάσπαρτες σε ολόκληρη τη χώρα</w:t>
      </w:r>
      <w:r w:rsidRPr="00FA02C6">
        <w:rPr>
          <w:rFonts w:ascii="Times New Roman" w:eastAsia="Times New Roman" w:hAnsi="Times New Roman" w:cs="Times New Roman"/>
          <w:color w:val="333333"/>
          <w:sz w:val="20"/>
          <w:szCs w:val="20"/>
          <w:shd w:val="clear" w:color="auto" w:fill="D9EAD3"/>
          <w:lang w:eastAsia="el-GR"/>
        </w:rPr>
        <w:t>         </w:t>
      </w:r>
    </w:p>
    <w:p w:rsidR="00FA02C6" w:rsidRDefault="00FA02C6" w:rsidP="00FA02C6">
      <w:pPr>
        <w:shd w:val="clear" w:color="auto" w:fill="CCECD3"/>
        <w:spacing w:beforeAutospacing="1" w:after="0" w:afterAutospacing="1" w:line="240" w:lineRule="auto"/>
        <w:ind w:left="720"/>
        <w:rPr>
          <w:rFonts w:ascii="Arial" w:eastAsia="Times New Roman" w:hAnsi="Arial" w:cs="Arial"/>
          <w:color w:val="000000"/>
          <w:sz w:val="20"/>
          <w:szCs w:val="20"/>
          <w:lang w:val="en-US" w:eastAsia="el-GR"/>
        </w:rPr>
      </w:pPr>
      <w:r w:rsidRPr="00FA02C6">
        <w:rPr>
          <w:rFonts w:ascii="Arial" w:eastAsia="Times New Roman" w:hAnsi="Arial" w:cs="Arial"/>
          <w:b/>
          <w:bCs/>
          <w:color w:val="000000"/>
          <w:sz w:val="20"/>
          <w:szCs w:val="20"/>
          <w:lang w:eastAsia="el-GR"/>
        </w:rPr>
        <w:t>Κυματική Ενέργεια</w:t>
      </w:r>
      <w:r w:rsidRPr="00FA02C6">
        <w:rPr>
          <w:rFonts w:ascii="Verdana" w:eastAsia="Times New Roman" w:hAnsi="Verdana" w:cs="Arial"/>
          <w:color w:val="333333"/>
          <w:sz w:val="20"/>
          <w:szCs w:val="20"/>
          <w:shd w:val="clear" w:color="auto" w:fill="D9EAD3"/>
          <w:lang w:val="en-US" w:eastAsia="el-GR"/>
        </w:rPr>
        <w:t> </w:t>
      </w:r>
      <w:r w:rsidRPr="00FA02C6">
        <w:rPr>
          <w:rFonts w:ascii="Verdana" w:eastAsia="Times New Roman" w:hAnsi="Verdana" w:cs="Arial"/>
          <w:color w:val="333333"/>
          <w:sz w:val="20"/>
          <w:szCs w:val="20"/>
          <w:shd w:val="clear" w:color="auto" w:fill="D9EAD3"/>
          <w:lang w:eastAsia="el-GR"/>
        </w:rPr>
        <w:t>Είναι η μορφή ενέργειας που προκύπτει από την κινητική ενέργεια των κυμάτων. Το φαινόμενο των ανέμων έχει ως συνέπεια το σχηματισμό κυμάτων τα οποία είναι εκμεταλλεύσιμα σε περιοχές με υψηλό δείκτη ανέμων και σε ακτές</w:t>
      </w:r>
      <w:r w:rsidRPr="00FA02C6">
        <w:rPr>
          <w:rFonts w:ascii="Verdana" w:eastAsia="Times New Roman" w:hAnsi="Verdana" w:cs="Arial"/>
          <w:color w:val="333333"/>
          <w:sz w:val="20"/>
          <w:szCs w:val="20"/>
          <w:shd w:val="clear" w:color="auto" w:fill="D9EAD3"/>
          <w:lang w:val="en-US" w:eastAsia="el-GR"/>
        </w:rPr>
        <w:t> </w:t>
      </w:r>
      <w:r w:rsidRPr="00FA02C6">
        <w:rPr>
          <w:rFonts w:ascii="Verdana" w:eastAsia="Times New Roman" w:hAnsi="Verdana" w:cs="Arial"/>
          <w:color w:val="333333"/>
          <w:sz w:val="20"/>
          <w:szCs w:val="20"/>
          <w:shd w:val="clear" w:color="auto" w:fill="D9EAD3"/>
          <w:lang w:eastAsia="el-GR"/>
        </w:rPr>
        <w:t xml:space="preserve"> ωκεανών.</w:t>
      </w:r>
      <w:r w:rsidRPr="00FA02C6">
        <w:rPr>
          <w:rFonts w:ascii="Arial" w:eastAsia="Times New Roman" w:hAnsi="Arial" w:cs="Arial"/>
          <w:color w:val="000000"/>
          <w:sz w:val="20"/>
          <w:szCs w:val="20"/>
          <w:lang w:eastAsia="el-GR"/>
        </w:rPr>
        <w:t> </w:t>
      </w:r>
    </w:p>
    <w:p w:rsidR="00FA02C6" w:rsidRPr="00FA02C6" w:rsidRDefault="00FA02C6" w:rsidP="00FA02C6">
      <w:pPr>
        <w:shd w:val="clear" w:color="auto" w:fill="CCECD3"/>
        <w:spacing w:beforeAutospacing="1" w:after="0" w:afterAutospacing="1" w:line="240" w:lineRule="auto"/>
        <w:ind w:left="720"/>
        <w:rPr>
          <w:rFonts w:ascii="Verdana" w:eastAsia="Times New Roman" w:hAnsi="Verdana" w:cs="Arial"/>
          <w:color w:val="333333"/>
          <w:sz w:val="20"/>
          <w:szCs w:val="20"/>
          <w:shd w:val="clear" w:color="auto" w:fill="D9EAD3"/>
          <w:lang w:eastAsia="el-GR"/>
        </w:rPr>
      </w:pPr>
      <w:r w:rsidRPr="00FA02C6">
        <w:rPr>
          <w:rFonts w:ascii="Arial" w:eastAsia="Times New Roman" w:hAnsi="Arial" w:cs="Arial"/>
          <w:b/>
          <w:bCs/>
          <w:color w:val="000000"/>
          <w:sz w:val="20"/>
          <w:szCs w:val="20"/>
          <w:lang w:eastAsia="el-GR"/>
        </w:rPr>
        <w:t>Παλιρροϊκή ενέργεια</w:t>
      </w:r>
      <w:r w:rsidRPr="00FA02C6">
        <w:rPr>
          <w:rFonts w:ascii="Verdana" w:eastAsia="Times New Roman" w:hAnsi="Verdana" w:cs="Arial"/>
          <w:color w:val="333333"/>
          <w:sz w:val="20"/>
          <w:szCs w:val="20"/>
          <w:shd w:val="clear" w:color="auto" w:fill="D9EAD3"/>
          <w:lang w:val="en-US" w:eastAsia="el-GR"/>
        </w:rPr>
        <w:t> </w:t>
      </w:r>
      <w:r w:rsidRPr="00FA02C6">
        <w:rPr>
          <w:rFonts w:ascii="Verdana" w:eastAsia="Times New Roman" w:hAnsi="Verdana" w:cs="Arial"/>
          <w:color w:val="333333"/>
          <w:sz w:val="20"/>
          <w:szCs w:val="20"/>
          <w:shd w:val="clear" w:color="auto" w:fill="D9EAD3"/>
          <w:lang w:eastAsia="el-GR"/>
        </w:rPr>
        <w:t xml:space="preserve">Είναι η μορφή ενέργειας που προκύπτει από την </w:t>
      </w:r>
      <w:proofErr w:type="spellStart"/>
      <w:r w:rsidRPr="00FA02C6">
        <w:rPr>
          <w:rFonts w:ascii="Verdana" w:eastAsia="Times New Roman" w:hAnsi="Verdana" w:cs="Arial"/>
          <w:color w:val="333333"/>
          <w:sz w:val="20"/>
          <w:szCs w:val="20"/>
          <w:shd w:val="clear" w:color="auto" w:fill="D9EAD3"/>
          <w:lang w:eastAsia="el-GR"/>
        </w:rPr>
        <w:t>βαρυτικη</w:t>
      </w:r>
      <w:proofErr w:type="spellEnd"/>
      <w:r w:rsidRPr="00FA02C6">
        <w:rPr>
          <w:rFonts w:ascii="Verdana" w:eastAsia="Times New Roman" w:hAnsi="Verdana" w:cs="Arial"/>
          <w:color w:val="333333"/>
          <w:sz w:val="20"/>
          <w:szCs w:val="20"/>
          <w:shd w:val="clear" w:color="auto" w:fill="D9EAD3"/>
          <w:lang w:eastAsia="el-GR"/>
        </w:rPr>
        <w:t xml:space="preserve"> έλξη της σελήνης και του γης και η οποία είναι εκμεταλλεύσιμη κατά την διαφορά του ύψους της επιφάνειας της στάθμης των νερών-άμπωτη και πλημμυρίδα.</w:t>
      </w:r>
      <w:r w:rsidRPr="00FA02C6">
        <w:rPr>
          <w:rFonts w:ascii="Verdana" w:eastAsia="Times New Roman" w:hAnsi="Verdana" w:cs="Arial"/>
          <w:color w:val="333333"/>
          <w:sz w:val="20"/>
          <w:szCs w:val="20"/>
          <w:shd w:val="clear" w:color="auto" w:fill="D9EAD3"/>
          <w:lang w:val="en-US" w:eastAsia="el-GR"/>
        </w:rPr>
        <w:t> </w:t>
      </w:r>
      <w:r w:rsidRPr="00FA02C6">
        <w:rPr>
          <w:rFonts w:ascii="Verdana" w:eastAsia="Times New Roman" w:hAnsi="Verdana" w:cs="Arial"/>
          <w:color w:val="333333"/>
          <w:sz w:val="20"/>
          <w:szCs w:val="20"/>
          <w:shd w:val="clear" w:color="auto" w:fill="D9EAD3"/>
          <w:lang w:eastAsia="el-GR"/>
        </w:rPr>
        <w:t>Στα υδροηλεκτρικά έργα η ενέργεια από την πτώση του νερού μετατρέπεται σε ηλεκτρική ενέργεια, με τη βοήθεια μιας τουρμπίνας. Παρόλο που στα υδροηλεκτρικά έργα δεν παράγονται επιβλαβή αέρια, στα μεγάλα φράγματα λαμβάνονται υπόψη και άλλες περιβαλλοντικές παράμετροι, όπως αντιπλημμυρικά έργα, η ποιότητα του ύδατος, καθώς επίσης και η επιρροή στην ζωή των ψαριών του ποταμού αλλά και των υπόλοιπων ζώων της περιοχής. Κατά συνέπεια, μόνο τα μικρής κλίμακας υδροηλεκτρικά (με δυναμικό λιγότερο των 30</w:t>
      </w:r>
      <w:r w:rsidRPr="00FA02C6">
        <w:rPr>
          <w:rFonts w:ascii="Verdana" w:eastAsia="Times New Roman" w:hAnsi="Verdana" w:cs="Arial"/>
          <w:color w:val="333333"/>
          <w:sz w:val="20"/>
          <w:szCs w:val="20"/>
          <w:shd w:val="clear" w:color="auto" w:fill="D9EAD3"/>
          <w:lang w:val="en-US" w:eastAsia="el-GR"/>
        </w:rPr>
        <w:t>MW</w:t>
      </w:r>
      <w:r w:rsidRPr="00FA02C6">
        <w:rPr>
          <w:rFonts w:ascii="Verdana" w:eastAsia="Times New Roman" w:hAnsi="Verdana" w:cs="Arial"/>
          <w:color w:val="333333"/>
          <w:sz w:val="20"/>
          <w:szCs w:val="20"/>
          <w:shd w:val="clear" w:color="auto" w:fill="D9EAD3"/>
          <w:lang w:eastAsia="el-GR"/>
        </w:rPr>
        <w:t>) θεωρούνται “πράσινα”, ενώ τα μεγάλης κλίμακας θεωρούνται απλώς “καθαρά”.</w:t>
      </w:r>
    </w:p>
    <w:p w:rsidR="00015EA5" w:rsidRPr="00FA02C6" w:rsidRDefault="00015EA5">
      <w:pPr>
        <w:rPr>
          <w:sz w:val="20"/>
          <w:szCs w:val="20"/>
        </w:rPr>
      </w:pPr>
    </w:p>
    <w:sectPr w:rsidR="00015EA5" w:rsidRPr="00FA02C6" w:rsidSect="00015E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A404A"/>
    <w:multiLevelType w:val="multilevel"/>
    <w:tmpl w:val="926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FA02C6"/>
    <w:rsid w:val="00015EA5"/>
    <w:rsid w:val="00FA0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A02C6"/>
    <w:rPr>
      <w:color w:val="0000FF"/>
      <w:u w:val="single"/>
    </w:rPr>
  </w:style>
  <w:style w:type="paragraph" w:styleId="Web">
    <w:name w:val="Normal (Web)"/>
    <w:basedOn w:val="a"/>
    <w:uiPriority w:val="99"/>
    <w:semiHidden/>
    <w:unhideWhenUsed/>
    <w:rsid w:val="00FA02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A02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0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705917">
      <w:bodyDiv w:val="1"/>
      <w:marLeft w:val="0"/>
      <w:marRight w:val="0"/>
      <w:marTop w:val="0"/>
      <w:marBottom w:val="0"/>
      <w:divBdr>
        <w:top w:val="none" w:sz="0" w:space="0" w:color="auto"/>
        <w:left w:val="none" w:sz="0" w:space="0" w:color="auto"/>
        <w:bottom w:val="none" w:sz="0" w:space="0" w:color="auto"/>
        <w:right w:val="none" w:sz="0" w:space="0" w:color="auto"/>
      </w:divBdr>
      <w:divsChild>
        <w:div w:id="321811152">
          <w:marLeft w:val="0"/>
          <w:marRight w:val="0"/>
          <w:marTop w:val="0"/>
          <w:marBottom w:val="0"/>
          <w:divBdr>
            <w:top w:val="none" w:sz="0" w:space="0" w:color="auto"/>
            <w:left w:val="none" w:sz="0" w:space="0" w:color="auto"/>
            <w:bottom w:val="none" w:sz="0" w:space="0" w:color="auto"/>
            <w:right w:val="none" w:sz="0" w:space="0" w:color="auto"/>
          </w:divBdr>
          <w:divsChild>
            <w:div w:id="2111116927">
              <w:marLeft w:val="406"/>
              <w:marRight w:val="0"/>
              <w:marTop w:val="0"/>
              <w:marBottom w:val="0"/>
              <w:divBdr>
                <w:top w:val="none" w:sz="0" w:space="0" w:color="auto"/>
                <w:left w:val="none" w:sz="0" w:space="0" w:color="auto"/>
                <w:bottom w:val="none" w:sz="0" w:space="0" w:color="auto"/>
                <w:right w:val="none" w:sz="0" w:space="0" w:color="auto"/>
              </w:divBdr>
            </w:div>
          </w:divsChild>
        </w:div>
        <w:div w:id="793328050">
          <w:marLeft w:val="0"/>
          <w:marRight w:val="0"/>
          <w:marTop w:val="0"/>
          <w:marBottom w:val="0"/>
          <w:divBdr>
            <w:top w:val="none" w:sz="0" w:space="0" w:color="auto"/>
            <w:left w:val="none" w:sz="0" w:space="0" w:color="auto"/>
            <w:bottom w:val="none" w:sz="0" w:space="0" w:color="auto"/>
            <w:right w:val="none" w:sz="0" w:space="0" w:color="auto"/>
          </w:divBdr>
          <w:divsChild>
            <w:div w:id="1291672345">
              <w:marLeft w:val="406"/>
              <w:marRight w:val="0"/>
              <w:marTop w:val="0"/>
              <w:marBottom w:val="0"/>
              <w:divBdr>
                <w:top w:val="none" w:sz="0" w:space="0" w:color="auto"/>
                <w:left w:val="none" w:sz="0" w:space="0" w:color="auto"/>
                <w:bottom w:val="none" w:sz="0" w:space="0" w:color="auto"/>
                <w:right w:val="none" w:sz="0" w:space="0" w:color="auto"/>
              </w:divBdr>
            </w:div>
            <w:div w:id="261691755">
              <w:marLeft w:val="0"/>
              <w:marRight w:val="0"/>
              <w:marTop w:val="0"/>
              <w:marBottom w:val="0"/>
              <w:divBdr>
                <w:top w:val="none" w:sz="0" w:space="0" w:color="auto"/>
                <w:left w:val="none" w:sz="0" w:space="0" w:color="auto"/>
                <w:bottom w:val="none" w:sz="0" w:space="0" w:color="auto"/>
                <w:right w:val="none" w:sz="0" w:space="0" w:color="auto"/>
              </w:divBdr>
              <w:divsChild>
                <w:div w:id="1765876659">
                  <w:marLeft w:val="0"/>
                  <w:marRight w:val="101"/>
                  <w:marTop w:val="51"/>
                  <w:marBottom w:val="0"/>
                  <w:divBdr>
                    <w:top w:val="none" w:sz="0" w:space="0" w:color="auto"/>
                    <w:left w:val="none" w:sz="0" w:space="0" w:color="auto"/>
                    <w:bottom w:val="none" w:sz="0" w:space="0" w:color="auto"/>
                    <w:right w:val="none" w:sz="0" w:space="0" w:color="auto"/>
                  </w:divBdr>
                </w:div>
                <w:div w:id="772555156">
                  <w:marLeft w:val="0"/>
                  <w:marRight w:val="101"/>
                  <w:marTop w:val="51"/>
                  <w:marBottom w:val="0"/>
                  <w:divBdr>
                    <w:top w:val="none" w:sz="0" w:space="0" w:color="auto"/>
                    <w:left w:val="none" w:sz="0" w:space="0" w:color="auto"/>
                    <w:bottom w:val="none" w:sz="0" w:space="0" w:color="auto"/>
                    <w:right w:val="none" w:sz="0" w:space="0" w:color="auto"/>
                  </w:divBdr>
                </w:div>
                <w:div w:id="2014064986">
                  <w:marLeft w:val="0"/>
                  <w:marRight w:val="101"/>
                  <w:marTop w:val="51"/>
                  <w:marBottom w:val="0"/>
                  <w:divBdr>
                    <w:top w:val="none" w:sz="0" w:space="0" w:color="auto"/>
                    <w:left w:val="none" w:sz="0" w:space="0" w:color="auto"/>
                    <w:bottom w:val="none" w:sz="0" w:space="0" w:color="auto"/>
                    <w:right w:val="none" w:sz="0" w:space="0" w:color="auto"/>
                  </w:divBdr>
                </w:div>
                <w:div w:id="1864440662">
                  <w:marLeft w:val="0"/>
                  <w:marRight w:val="101"/>
                  <w:marTop w:val="51"/>
                  <w:marBottom w:val="0"/>
                  <w:divBdr>
                    <w:top w:val="none" w:sz="0" w:space="0" w:color="auto"/>
                    <w:left w:val="none" w:sz="0" w:space="0" w:color="auto"/>
                    <w:bottom w:val="none" w:sz="0" w:space="0" w:color="auto"/>
                    <w:right w:val="none" w:sz="0" w:space="0" w:color="auto"/>
                  </w:divBdr>
                </w:div>
                <w:div w:id="1296375821">
                  <w:marLeft w:val="0"/>
                  <w:marRight w:val="101"/>
                  <w:marTop w:val="51"/>
                  <w:marBottom w:val="0"/>
                  <w:divBdr>
                    <w:top w:val="none" w:sz="0" w:space="0" w:color="auto"/>
                    <w:left w:val="none" w:sz="0" w:space="0" w:color="auto"/>
                    <w:bottom w:val="none" w:sz="0" w:space="0" w:color="auto"/>
                    <w:right w:val="none" w:sz="0" w:space="0" w:color="auto"/>
                  </w:divBdr>
                </w:div>
                <w:div w:id="824124743">
                  <w:marLeft w:val="0"/>
                  <w:marRight w:val="101"/>
                  <w:marTop w:val="51"/>
                  <w:marBottom w:val="0"/>
                  <w:divBdr>
                    <w:top w:val="none" w:sz="0" w:space="0" w:color="auto"/>
                    <w:left w:val="none" w:sz="0" w:space="0" w:color="auto"/>
                    <w:bottom w:val="none" w:sz="0" w:space="0" w:color="auto"/>
                    <w:right w:val="none" w:sz="0" w:space="0" w:color="auto"/>
                  </w:divBdr>
                </w:div>
                <w:div w:id="549541027">
                  <w:marLeft w:val="0"/>
                  <w:marRight w:val="101"/>
                  <w:marTop w:val="51"/>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95%CE%BE%CF%8C%CF%81%CF%85%CE%BE%CE%B7&amp;action=edit&amp;redlink=1" TargetMode="External"/><Relationship Id="rId13" Type="http://schemas.openxmlformats.org/officeDocument/2006/relationships/hyperlink" Target="http://el.wikipedia.org/wiki/%CE%94%CE%B9%CE%BF%CE%BE%CE%B5%CE%AF%CE%B4%CE%B9%CE%BF_%CF%84%CE%BF%CF%85_%CE%AC%CE%BD%CE%B8%CF%81%CE%B1%CE%BA%CE%B1" TargetMode="External"/><Relationship Id="rId18" Type="http://schemas.openxmlformats.org/officeDocument/2006/relationships/hyperlink" Target="http://el.wikipedia.org/wiki/%CE%93%CE%B5%CF%89%CE%B8%CE%B5%CF%81%CE%BC%CE%B9%CE%BA%CE%AE_%CE%B5%CE%BD%CE%AD%CF%81%CE%B3%CE%B5%CE%B9%CE%B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l.wikipedia.org/wiki/%CE%9A%CF%81%CE%AC%CF%84%CE%BF%CF%82" TargetMode="External"/><Relationship Id="rId7" Type="http://schemas.openxmlformats.org/officeDocument/2006/relationships/hyperlink" Target="http://el.wikipedia.org/wiki/%CE%93%CE%B5%CF%89%CE%B8%CE%B5%CF%81%CE%BC%CE%AF%CE%B1" TargetMode="External"/><Relationship Id="rId12" Type="http://schemas.openxmlformats.org/officeDocument/2006/relationships/hyperlink" Target="http://el.wikipedia.org/wiki/%CE%A5%CE%B4%CF%81%CE%BF%CE%B3%CE%BF%CE%BD%CE%AC%CE%BD%CE%B8%CF%81%CE%B1%CE%BA%CE%B5%CF%82" TargetMode="External"/><Relationship Id="rId17" Type="http://schemas.openxmlformats.org/officeDocument/2006/relationships/hyperlink" Target="http://el.wikipedia.org/wiki/%CE%93%CE%B7" TargetMode="External"/><Relationship Id="rId25" Type="http://schemas.openxmlformats.org/officeDocument/2006/relationships/hyperlink" Target="http://el.wikipedia.org/wiki/%CE%9F%CE%B9%CE%BA%CE%BF%CE%BB%CE%BF%CE%B3%CE%B9%CE%BA%CF%8C_%CE%BA%CE%AF%CE%BD%CE%B7%CE%BC%CE%B1" TargetMode="External"/><Relationship Id="rId2" Type="http://schemas.openxmlformats.org/officeDocument/2006/relationships/styles" Target="styles.xml"/><Relationship Id="rId16" Type="http://schemas.openxmlformats.org/officeDocument/2006/relationships/hyperlink" Target="http://el.wikipedia.org/wiki/%CE%9F%CE%B9%CE%BA%CE%BF%CE%BB%CE%BF%CE%B3%CE%B9%CE%BA%CE%AC_%CF%80%CF%81%CE%BF%CE%B2%CE%BB%CE%AE%CE%BC%CE%B1%CF%84%CE%B1" TargetMode="External"/><Relationship Id="rId20" Type="http://schemas.openxmlformats.org/officeDocument/2006/relationships/hyperlink" Target="http://el.wikipedia.org/wiki/%CE%95%CF%85%CF%81%CF%89%CF%80%CE%B1%CF%8A%CE%BA%CE%AE_%CE%88%CE%BD%CF%89%CF%83%CE%B7" TargetMode="External"/><Relationship Id="rId1" Type="http://schemas.openxmlformats.org/officeDocument/2006/relationships/numbering" Target="numbering.xml"/><Relationship Id="rId6" Type="http://schemas.openxmlformats.org/officeDocument/2006/relationships/hyperlink" Target="http://el.wikipedia.org/wiki/%CE%86%CE%BD%CE%B5%CE%BC%CE%BF%CF%82" TargetMode="External"/><Relationship Id="rId11" Type="http://schemas.openxmlformats.org/officeDocument/2006/relationships/hyperlink" Target="http://el.wikipedia.org/w/index.php?title=%CE%A1%CE%BF%CE%AE_%CE%B5%CE%BD%CE%AD%CF%81%CE%B3%CE%B5%CE%B9%CE%B1%CF%82&amp;action=edit&amp;redlink=1" TargetMode="External"/><Relationship Id="rId24" Type="http://schemas.openxmlformats.org/officeDocument/2006/relationships/hyperlink" Target="http://el.wikipedia.org/w/index.php?title=%CE%9F%CE%B9%CE%BA%CE%BF%CE%BB%CE%BF%CE%B3%CE%B9%CE%BA%CE%AC_%CE%BF%CE%B9%CE%BA%CE%BF%CE%BD%CE%BF%CE%BC%CE%B9%CE%BA%CE%AC&amp;action=edit&amp;redlink=1" TargetMode="External"/><Relationship Id="rId5" Type="http://schemas.openxmlformats.org/officeDocument/2006/relationships/hyperlink" Target="http://el.wikipedia.org/wiki/%CE%95%CE%BD%CE%AD%CF%81%CE%B3%CE%B5%CE%B9%CE%B1" TargetMode="External"/><Relationship Id="rId15" Type="http://schemas.openxmlformats.org/officeDocument/2006/relationships/hyperlink" Target="http://el.wikipedia.org/w/index.php?title=%CE%A1%CE%B1%CE%B4%CE%B9%CE%B5%CE%BD%CE%B5%CF%81%CE%B3%CE%AC_%CE%B1%CF%80%CF%8C%CE%B2%CE%BB%CE%B7%CF%84%CE%B1&amp;action=edit&amp;redlink=1" TargetMode="External"/><Relationship Id="rId23" Type="http://schemas.openxmlformats.org/officeDocument/2006/relationships/hyperlink" Target="http://el.wikipedia.org/wiki/%CE%A0%CF%81%CE%AC%CF%83%CE%B9%CE%BD%CE%B7_%CE%BF%CE%B9%CE%BA%CE%BF%CE%BD%CE%BF%CE%BC%CE%AF%CE%B1" TargetMode="External"/><Relationship Id="rId10" Type="http://schemas.openxmlformats.org/officeDocument/2006/relationships/hyperlink" Target="http://el.wikipedia.org/wiki/%CE%9A%CE%B1%CF%8D%CF%83%CE%B7" TargetMode="External"/><Relationship Id="rId19" Type="http://schemas.openxmlformats.org/officeDocument/2006/relationships/hyperlink" Target="http://el.wikipedia.org/wiki/%CE%9F%CF%81%CF%85%CE%BA%CF%84%CE%AC_%CE%BA%CE%B1%CF%8D%CF%83%CE%B9%CE%BC%CE%B1" TargetMode="External"/><Relationship Id="rId4" Type="http://schemas.openxmlformats.org/officeDocument/2006/relationships/webSettings" Target="webSettings.xml"/><Relationship Id="rId9" Type="http://schemas.openxmlformats.org/officeDocument/2006/relationships/hyperlink" Target="http://el.wikipedia.org/w/index.php?title=%CE%86%CE%BD%CF%84%CE%BB%CE%B7%CF%83%CE%B7&amp;action=edit&amp;redlink=1" TargetMode="External"/><Relationship Id="rId14" Type="http://schemas.openxmlformats.org/officeDocument/2006/relationships/hyperlink" Target="http://el.wikipedia.org/w/index.php?title=%CE%A4%CE%BF%CE%BE%CE%B9%CE%BA%CE%AC_%CE%B1%CF%80%CF%8C%CE%B2%CE%BB%CE%B7%CF%84%CE%B1&amp;action=edit&amp;redlink=1" TargetMode="External"/><Relationship Id="rId22" Type="http://schemas.openxmlformats.org/officeDocument/2006/relationships/hyperlink" Target="http://el.wikipedia.org/wiki/%CE%9F%CE%B9%CE%BA%CE%BF%CE%BD%CE%BF%CE%BC%CE%B9%CE%BA%CE%AE_%CE%B1%CE%BD%CE%AC%CF%80%CF%84%CF%85%CE%BE%CE%B7"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1677</Words>
  <Characters>9058</Characters>
  <Application>Microsoft Office Word</Application>
  <DocSecurity>0</DocSecurity>
  <Lines>75</Lines>
  <Paragraphs>21</Paragraphs>
  <ScaleCrop>false</ScaleCrop>
  <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2020-10-26T06:59:00Z</cp:lastPrinted>
  <dcterms:created xsi:type="dcterms:W3CDTF">2020-10-26T06:56:00Z</dcterms:created>
  <dcterms:modified xsi:type="dcterms:W3CDTF">2020-10-26T07:00:00Z</dcterms:modified>
</cp:coreProperties>
</file>